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90CAFD" w14:textId="77777777" w:rsidR="00CE1298" w:rsidRDefault="00000000">
      <w:pPr>
        <w:pStyle w:val="BodyText"/>
        <w:spacing w:before="158" w:after="1"/>
        <w:rPr>
          <w:rFonts w:ascii="Times New Roman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47CCB0E0" wp14:editId="12AA51DA">
            <wp:simplePos x="0" y="0"/>
            <wp:positionH relativeFrom="page">
              <wp:posOffset>7620</wp:posOffset>
            </wp:positionH>
            <wp:positionV relativeFrom="page">
              <wp:posOffset>7620</wp:posOffset>
            </wp:positionV>
            <wp:extent cx="188976" cy="1005078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0050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C8272C" w14:textId="326514DB" w:rsidR="00CE1298" w:rsidRDefault="00CE1298">
      <w:pPr>
        <w:pStyle w:val="BodyText"/>
        <w:ind w:left="8195"/>
        <w:rPr>
          <w:rFonts w:ascii="Times New Roman"/>
        </w:rPr>
      </w:pPr>
    </w:p>
    <w:p w14:paraId="4093A5F7" w14:textId="77777777" w:rsidR="00CE1298" w:rsidRDefault="00CE1298">
      <w:pPr>
        <w:pStyle w:val="BodyText"/>
        <w:spacing w:before="212"/>
        <w:rPr>
          <w:rFonts w:ascii="Times New Roman"/>
          <w:sz w:val="27"/>
        </w:rPr>
      </w:pPr>
    </w:p>
    <w:p w14:paraId="7B52CC8B" w14:textId="77777777" w:rsidR="00CE1298" w:rsidRDefault="00000000">
      <w:pPr>
        <w:pStyle w:val="Title"/>
      </w:pPr>
      <w:r>
        <w:t>MRAD</w:t>
      </w:r>
      <w:r>
        <w:rPr>
          <w:spacing w:val="-17"/>
        </w:rPr>
        <w:t xml:space="preserve"> </w:t>
      </w:r>
      <w:r>
        <w:t>25ó</w:t>
      </w:r>
      <w:r>
        <w:rPr>
          <w:spacing w:val="-10"/>
        </w:rPr>
        <w:t xml:space="preserve"> </w:t>
      </w:r>
      <w:r>
        <w:t>-</w:t>
      </w:r>
      <w:r>
        <w:rPr>
          <w:spacing w:val="35"/>
        </w:rPr>
        <w:t xml:space="preserve"> </w:t>
      </w:r>
      <w:r>
        <w:t>Rodiogrophic</w:t>
      </w:r>
      <w:r>
        <w:rPr>
          <w:spacing w:val="9"/>
        </w:rPr>
        <w:t xml:space="preserve"> </w:t>
      </w:r>
      <w:r>
        <w:t>Technique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14:paraId="327DEC34" w14:textId="77777777" w:rsidR="00CE1298" w:rsidRDefault="00CE1298">
      <w:pPr>
        <w:pStyle w:val="BodyText"/>
        <w:rPr>
          <w:sz w:val="27"/>
        </w:rPr>
      </w:pPr>
    </w:p>
    <w:p w14:paraId="23DB5C89" w14:textId="77777777" w:rsidR="00CE1298" w:rsidRDefault="00CE1298">
      <w:pPr>
        <w:pStyle w:val="BodyText"/>
        <w:spacing w:before="114"/>
        <w:rPr>
          <w:sz w:val="27"/>
        </w:rPr>
      </w:pPr>
    </w:p>
    <w:p w14:paraId="3179BED9" w14:textId="77777777" w:rsidR="00CE1298" w:rsidRDefault="00000000">
      <w:pPr>
        <w:pStyle w:val="Heading1"/>
        <w:ind w:right="800" w:firstLine="0"/>
        <w:jc w:val="center"/>
      </w:pPr>
      <w:r>
        <w:rPr>
          <w:u w:val="single"/>
        </w:rPr>
        <w:t>The</w:t>
      </w:r>
      <w:r>
        <w:rPr>
          <w:spacing w:val="-13"/>
          <w:u w:val="single"/>
        </w:rPr>
        <w:t xml:space="preserve"> </w:t>
      </w:r>
      <w:r>
        <w:rPr>
          <w:u w:val="single"/>
        </w:rPr>
        <w:t>Cordinal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rule</w:t>
      </w:r>
      <w:r>
        <w:rPr>
          <w:spacing w:val="-2"/>
        </w:rPr>
        <w:t>:</w:t>
      </w:r>
    </w:p>
    <w:p w14:paraId="269B64D3" w14:textId="77777777" w:rsidR="00CE1298" w:rsidRDefault="00CE1298">
      <w:pPr>
        <w:pStyle w:val="BodyText"/>
        <w:spacing w:before="13"/>
        <w:rPr>
          <w:sz w:val="22"/>
        </w:rPr>
      </w:pPr>
    </w:p>
    <w:p w14:paraId="3277ABE6" w14:textId="77777777" w:rsidR="00CE1298" w:rsidRDefault="00000000">
      <w:pPr>
        <w:ind w:left="1005"/>
        <w:rPr>
          <w:sz w:val="23"/>
        </w:rPr>
      </w:pPr>
      <w:r>
        <w:rPr>
          <w:spacing w:val="-6"/>
          <w:sz w:val="23"/>
        </w:rPr>
        <w:t>*</w:t>
      </w:r>
      <w:r>
        <w:rPr>
          <w:spacing w:val="-29"/>
          <w:sz w:val="23"/>
        </w:rPr>
        <w:t xml:space="preserve"> </w:t>
      </w:r>
      <w:r>
        <w:rPr>
          <w:i/>
          <w:spacing w:val="-6"/>
          <w:sz w:val="23"/>
        </w:rPr>
        <w:t>NEYEP</w:t>
      </w:r>
      <w:r>
        <w:rPr>
          <w:i/>
          <w:spacing w:val="-16"/>
          <w:sz w:val="23"/>
        </w:rPr>
        <w:t xml:space="preserve"> </w:t>
      </w:r>
      <w:r>
        <w:rPr>
          <w:spacing w:val="-6"/>
          <w:sz w:val="23"/>
        </w:rPr>
        <w:t>invade</w:t>
      </w:r>
      <w:r>
        <w:rPr>
          <w:spacing w:val="-10"/>
          <w:sz w:val="23"/>
        </w:rPr>
        <w:t xml:space="preserve"> </w:t>
      </w:r>
      <w:r>
        <w:rPr>
          <w:spacing w:val="-6"/>
          <w:sz w:val="23"/>
        </w:rPr>
        <w:t>a</w:t>
      </w:r>
      <w:r>
        <w:rPr>
          <w:spacing w:val="-10"/>
          <w:sz w:val="23"/>
        </w:rPr>
        <w:t xml:space="preserve"> </w:t>
      </w:r>
      <w:r>
        <w:rPr>
          <w:spacing w:val="-6"/>
          <w:sz w:val="23"/>
        </w:rPr>
        <w:t>patient's</w:t>
      </w:r>
      <w:r>
        <w:rPr>
          <w:spacing w:val="19"/>
          <w:sz w:val="23"/>
        </w:rPr>
        <w:t xml:space="preserve"> </w:t>
      </w:r>
      <w:r>
        <w:rPr>
          <w:i/>
          <w:spacing w:val="-6"/>
          <w:sz w:val="23"/>
        </w:rPr>
        <w:t>persona/</w:t>
      </w:r>
      <w:r>
        <w:rPr>
          <w:i/>
          <w:spacing w:val="5"/>
          <w:sz w:val="23"/>
        </w:rPr>
        <w:t xml:space="preserve"> </w:t>
      </w:r>
      <w:r>
        <w:rPr>
          <w:i/>
          <w:spacing w:val="-6"/>
          <w:sz w:val="23"/>
        </w:rPr>
        <w:t>space</w:t>
      </w:r>
      <w:r>
        <w:rPr>
          <w:i/>
          <w:spacing w:val="-10"/>
          <w:sz w:val="23"/>
        </w:rPr>
        <w:t xml:space="preserve"> </w:t>
      </w:r>
      <w:r>
        <w:rPr>
          <w:spacing w:val="-6"/>
          <w:sz w:val="23"/>
        </w:rPr>
        <w:t>when</w:t>
      </w:r>
      <w:r>
        <w:rPr>
          <w:spacing w:val="-1"/>
          <w:sz w:val="23"/>
        </w:rPr>
        <w:t xml:space="preserve"> </w:t>
      </w:r>
      <w:r>
        <w:rPr>
          <w:spacing w:val="-6"/>
          <w:sz w:val="23"/>
        </w:rPr>
        <w:t>placing</w:t>
      </w:r>
      <w:r>
        <w:rPr>
          <w:spacing w:val="4"/>
          <w:sz w:val="23"/>
        </w:rPr>
        <w:t xml:space="preserve"> </w:t>
      </w:r>
      <w:r>
        <w:rPr>
          <w:spacing w:val="-6"/>
          <w:sz w:val="23"/>
        </w:rPr>
        <w:t>a</w:t>
      </w:r>
      <w:r>
        <w:rPr>
          <w:spacing w:val="-5"/>
          <w:sz w:val="23"/>
        </w:rPr>
        <w:t xml:space="preserve"> </w:t>
      </w:r>
      <w:r>
        <w:rPr>
          <w:spacing w:val="-6"/>
          <w:sz w:val="23"/>
        </w:rPr>
        <w:t>marker*</w:t>
      </w:r>
    </w:p>
    <w:p w14:paraId="340A67B4" w14:textId="77777777" w:rsidR="00CE1298" w:rsidRDefault="00CE1298">
      <w:pPr>
        <w:pStyle w:val="BodyText"/>
      </w:pPr>
    </w:p>
    <w:p w14:paraId="0E39335E" w14:textId="77777777" w:rsidR="00CE1298" w:rsidRDefault="00CE1298">
      <w:pPr>
        <w:pStyle w:val="BodyText"/>
      </w:pPr>
    </w:p>
    <w:p w14:paraId="437461DC" w14:textId="77777777" w:rsidR="00CE1298" w:rsidRDefault="00CE1298">
      <w:pPr>
        <w:pStyle w:val="BodyText"/>
      </w:pPr>
    </w:p>
    <w:p w14:paraId="62DAFE0D" w14:textId="77777777" w:rsidR="00CE1298" w:rsidRDefault="00CE1298">
      <w:pPr>
        <w:pStyle w:val="BodyText"/>
        <w:spacing w:before="120"/>
      </w:pPr>
    </w:p>
    <w:p w14:paraId="06511D5B" w14:textId="77777777" w:rsidR="00CE1298" w:rsidRDefault="00000000">
      <w:pPr>
        <w:pStyle w:val="ListParagraph"/>
        <w:numPr>
          <w:ilvl w:val="0"/>
          <w:numId w:val="1"/>
        </w:numPr>
        <w:tabs>
          <w:tab w:val="left" w:pos="414"/>
        </w:tabs>
        <w:ind w:left="414" w:hanging="294"/>
        <w:rPr>
          <w:sz w:val="20"/>
        </w:rPr>
      </w:pPr>
      <w:r>
        <w:rPr>
          <w:w w:val="105"/>
          <w:sz w:val="20"/>
        </w:rPr>
        <w:t>Hanging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protocols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determine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marker placement</w:t>
      </w:r>
      <w:r>
        <w:rPr>
          <w:spacing w:val="6"/>
          <w:w w:val="105"/>
          <w:sz w:val="20"/>
        </w:rPr>
        <w:t xml:space="preserve"> </w:t>
      </w:r>
      <w:r>
        <w:rPr>
          <w:w w:val="105"/>
          <w:sz w:val="20"/>
        </w:rPr>
        <w:t>(i.e.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don't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place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markers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upside</w:t>
      </w:r>
      <w:r>
        <w:rPr>
          <w:spacing w:val="-3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down)</w:t>
      </w:r>
    </w:p>
    <w:p w14:paraId="70DFDD5C" w14:textId="77777777" w:rsidR="00CE1298" w:rsidRDefault="00CE1298">
      <w:pPr>
        <w:pStyle w:val="BodyText"/>
      </w:pPr>
    </w:p>
    <w:p w14:paraId="573C0031" w14:textId="77777777" w:rsidR="00CE1298" w:rsidRDefault="00CE1298">
      <w:pPr>
        <w:pStyle w:val="BodyText"/>
        <w:spacing w:before="73"/>
      </w:pPr>
    </w:p>
    <w:p w14:paraId="33E035B0" w14:textId="77777777" w:rsidR="00CE1298" w:rsidRDefault="00000000">
      <w:pPr>
        <w:pStyle w:val="ListParagraph"/>
        <w:numPr>
          <w:ilvl w:val="0"/>
          <w:numId w:val="1"/>
        </w:numPr>
        <w:tabs>
          <w:tab w:val="left" w:pos="417"/>
        </w:tabs>
        <w:ind w:left="417" w:hanging="297"/>
        <w:rPr>
          <w:sz w:val="20"/>
        </w:rPr>
      </w:pPr>
      <w:r>
        <w:rPr>
          <w:w w:val="105"/>
          <w:sz w:val="20"/>
        </w:rPr>
        <w:t>AP,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PA,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  <w:u w:val="single" w:color="282828"/>
        </w:rPr>
        <w:t>and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Oblique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projections: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place markers</w:t>
      </w:r>
      <w:r>
        <w:rPr>
          <w:spacing w:val="4"/>
          <w:w w:val="105"/>
          <w:sz w:val="20"/>
        </w:rPr>
        <w:t xml:space="preserve"> </w:t>
      </w:r>
      <w:r>
        <w:rPr>
          <w:w w:val="105"/>
          <w:sz w:val="20"/>
        </w:rPr>
        <w:t>on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patient's</w:t>
      </w:r>
      <w:r>
        <w:rPr>
          <w:spacing w:val="10"/>
          <w:w w:val="105"/>
          <w:sz w:val="20"/>
        </w:rPr>
        <w:t xml:space="preserve"> </w:t>
      </w:r>
      <w:r>
        <w:rPr>
          <w:w w:val="105"/>
          <w:sz w:val="20"/>
        </w:rPr>
        <w:t>lateral</w:t>
      </w:r>
      <w:r>
        <w:rPr>
          <w:spacing w:val="-1"/>
          <w:w w:val="105"/>
          <w:sz w:val="20"/>
        </w:rPr>
        <w:t xml:space="preserve"> </w:t>
      </w:r>
      <w:r>
        <w:rPr>
          <w:spacing w:val="-4"/>
          <w:w w:val="105"/>
          <w:sz w:val="20"/>
        </w:rPr>
        <w:t>side</w:t>
      </w:r>
    </w:p>
    <w:p w14:paraId="3B786B44" w14:textId="77777777" w:rsidR="00CE1298" w:rsidRDefault="00CE1298">
      <w:pPr>
        <w:pStyle w:val="BodyText"/>
      </w:pPr>
    </w:p>
    <w:p w14:paraId="15B7F0BD" w14:textId="77777777" w:rsidR="00CE1298" w:rsidRDefault="00CE1298">
      <w:pPr>
        <w:pStyle w:val="BodyText"/>
        <w:spacing w:before="87"/>
      </w:pPr>
    </w:p>
    <w:p w14:paraId="4C9B3EC1" w14:textId="77777777" w:rsidR="00CE1298" w:rsidRDefault="00000000">
      <w:pPr>
        <w:pStyle w:val="ListParagraph"/>
        <w:numPr>
          <w:ilvl w:val="0"/>
          <w:numId w:val="1"/>
        </w:numPr>
        <w:tabs>
          <w:tab w:val="left" w:pos="421"/>
        </w:tabs>
        <w:ind w:left="421" w:hanging="301"/>
        <w:rPr>
          <w:sz w:val="20"/>
        </w:rPr>
      </w:pPr>
      <w:r>
        <w:rPr>
          <w:color w:val="00AF4F"/>
          <w:sz w:val="20"/>
        </w:rPr>
        <w:t>Latera</w:t>
      </w:r>
      <w:r>
        <w:rPr>
          <w:color w:val="00AF4F"/>
          <w:spacing w:val="-31"/>
          <w:sz w:val="20"/>
        </w:rPr>
        <w:t xml:space="preserve"> </w:t>
      </w:r>
      <w:r>
        <w:rPr>
          <w:color w:val="00AF4F"/>
          <w:sz w:val="20"/>
        </w:rPr>
        <w:t>I</w:t>
      </w:r>
      <w:r>
        <w:rPr>
          <w:color w:val="00AF4F"/>
          <w:spacing w:val="16"/>
          <w:sz w:val="20"/>
        </w:rPr>
        <w:t xml:space="preserve"> </w:t>
      </w:r>
      <w:r>
        <w:rPr>
          <w:color w:val="00AF4F"/>
          <w:sz w:val="20"/>
        </w:rPr>
        <w:t>pro</w:t>
      </w:r>
      <w:r>
        <w:rPr>
          <w:color w:val="00AF4F"/>
          <w:sz w:val="17"/>
        </w:rPr>
        <w:t>)</w:t>
      </w:r>
      <w:r>
        <w:rPr>
          <w:color w:val="00AF4F"/>
          <w:sz w:val="14"/>
        </w:rPr>
        <w:t>f</w:t>
      </w:r>
      <w:r>
        <w:rPr>
          <w:color w:val="00AF4F"/>
          <w:sz w:val="17"/>
        </w:rPr>
        <w:t>3</w:t>
      </w:r>
      <w:r>
        <w:rPr>
          <w:color w:val="00AF4F"/>
          <w:sz w:val="20"/>
        </w:rPr>
        <w:t>ctions:</w:t>
      </w:r>
      <w:r>
        <w:rPr>
          <w:color w:val="00AF4F"/>
          <w:spacing w:val="54"/>
          <w:sz w:val="20"/>
        </w:rPr>
        <w:t xml:space="preserve"> </w:t>
      </w:r>
      <w:r>
        <w:rPr>
          <w:sz w:val="20"/>
        </w:rPr>
        <w:t>place</w:t>
      </w:r>
      <w:r>
        <w:rPr>
          <w:spacing w:val="19"/>
          <w:sz w:val="20"/>
        </w:rPr>
        <w:t xml:space="preserve"> </w:t>
      </w:r>
      <w:r>
        <w:rPr>
          <w:sz w:val="20"/>
        </w:rPr>
        <w:t>markers</w:t>
      </w:r>
      <w:r>
        <w:rPr>
          <w:spacing w:val="25"/>
          <w:sz w:val="20"/>
        </w:rPr>
        <w:t xml:space="preserve"> </w:t>
      </w:r>
      <w:r>
        <w:rPr>
          <w:sz w:val="20"/>
        </w:rPr>
        <w:t>on</w:t>
      </w:r>
      <w:r>
        <w:rPr>
          <w:spacing w:val="17"/>
          <w:sz w:val="20"/>
        </w:rPr>
        <w:t xml:space="preserve"> </w:t>
      </w:r>
      <w:r>
        <w:rPr>
          <w:sz w:val="20"/>
        </w:rPr>
        <w:t>the</w:t>
      </w:r>
      <w:r>
        <w:rPr>
          <w:spacing w:val="19"/>
          <w:sz w:val="20"/>
        </w:rPr>
        <w:t xml:space="preserve"> </w:t>
      </w:r>
      <w:r>
        <w:rPr>
          <w:color w:val="00AF4F"/>
          <w:sz w:val="20"/>
        </w:rPr>
        <w:t>anterior</w:t>
      </w:r>
      <w:r>
        <w:rPr>
          <w:color w:val="00AF4F"/>
          <w:spacing w:val="34"/>
          <w:sz w:val="20"/>
        </w:rPr>
        <w:t xml:space="preserve"> </w:t>
      </w:r>
      <w:r>
        <w:rPr>
          <w:sz w:val="20"/>
        </w:rPr>
        <w:t>side,</w:t>
      </w:r>
      <w:r>
        <w:rPr>
          <w:spacing w:val="21"/>
          <w:sz w:val="20"/>
        </w:rPr>
        <w:t xml:space="preserve"> </w:t>
      </w:r>
      <w:r>
        <w:rPr>
          <w:sz w:val="20"/>
        </w:rPr>
        <w:t>indicating</w:t>
      </w:r>
      <w:r>
        <w:rPr>
          <w:spacing w:val="26"/>
          <w:sz w:val="20"/>
        </w:rPr>
        <w:t xml:space="preserve"> </w:t>
      </w:r>
      <w:r>
        <w:rPr>
          <w:sz w:val="20"/>
        </w:rPr>
        <w:t>the</w:t>
      </w:r>
      <w:r>
        <w:rPr>
          <w:spacing w:val="18"/>
          <w:sz w:val="20"/>
        </w:rPr>
        <w:t xml:space="preserve"> </w:t>
      </w:r>
      <w:r>
        <w:rPr>
          <w:sz w:val="20"/>
        </w:rPr>
        <w:t>side</w:t>
      </w:r>
      <w:r>
        <w:rPr>
          <w:spacing w:val="29"/>
          <w:sz w:val="20"/>
        </w:rPr>
        <w:t xml:space="preserve"> </w:t>
      </w:r>
      <w:r>
        <w:rPr>
          <w:i/>
          <w:sz w:val="20"/>
        </w:rPr>
        <w:t>closest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to</w:t>
      </w:r>
      <w:r>
        <w:rPr>
          <w:i/>
          <w:spacing w:val="19"/>
          <w:sz w:val="20"/>
        </w:rPr>
        <w:t xml:space="preserve"> </w:t>
      </w:r>
      <w:r>
        <w:rPr>
          <w:sz w:val="20"/>
        </w:rPr>
        <w:t>the</w:t>
      </w:r>
      <w:r>
        <w:rPr>
          <w:spacing w:val="10"/>
          <w:sz w:val="20"/>
        </w:rPr>
        <w:t xml:space="preserve"> </w:t>
      </w:r>
      <w:r>
        <w:rPr>
          <w:spacing w:val="-5"/>
          <w:sz w:val="20"/>
        </w:rPr>
        <w:t>IR</w:t>
      </w:r>
    </w:p>
    <w:p w14:paraId="7AC33F83" w14:textId="77777777" w:rsidR="00CE1298" w:rsidRDefault="00CE1298">
      <w:pPr>
        <w:pStyle w:val="BodyText"/>
      </w:pPr>
    </w:p>
    <w:p w14:paraId="2F6876C8" w14:textId="77777777" w:rsidR="00CE1298" w:rsidRDefault="00CE1298">
      <w:pPr>
        <w:pStyle w:val="BodyText"/>
        <w:spacing w:before="90"/>
      </w:pPr>
    </w:p>
    <w:p w14:paraId="55A1A99A" w14:textId="77777777" w:rsidR="00CE1298" w:rsidRDefault="00000000">
      <w:pPr>
        <w:pStyle w:val="Heading1"/>
        <w:numPr>
          <w:ilvl w:val="0"/>
          <w:numId w:val="1"/>
        </w:numPr>
        <w:tabs>
          <w:tab w:val="left" w:pos="410"/>
          <w:tab w:val="left" w:pos="413"/>
        </w:tabs>
        <w:spacing w:line="331" w:lineRule="auto"/>
        <w:ind w:left="413" w:right="1483" w:hanging="294"/>
      </w:pP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marker</w:t>
      </w:r>
      <w:r>
        <w:rPr>
          <w:spacing w:val="-9"/>
        </w:rPr>
        <w:t xml:space="preserve"> </w:t>
      </w:r>
      <w:r>
        <w:rPr>
          <w:spacing w:val="-6"/>
        </w:rPr>
        <w:t>cannot</w:t>
      </w:r>
      <w:r>
        <w:rPr>
          <w:spacing w:val="-9"/>
        </w:rPr>
        <w:t xml:space="preserve"> </w:t>
      </w:r>
      <w:r>
        <w:rPr>
          <w:spacing w:val="-6"/>
        </w:rPr>
        <w:t>superimpose</w:t>
      </w:r>
      <w:r>
        <w:rPr>
          <w:spacing w:val="-9"/>
        </w:rPr>
        <w:t xml:space="preserve"> </w:t>
      </w:r>
      <w:r>
        <w:rPr>
          <w:spacing w:val="-6"/>
        </w:rPr>
        <w:t>essential</w:t>
      </w:r>
      <w:r>
        <w:rPr>
          <w:spacing w:val="-8"/>
        </w:rPr>
        <w:t xml:space="preserve"> </w:t>
      </w:r>
      <w:r>
        <w:rPr>
          <w:spacing w:val="-6"/>
        </w:rPr>
        <w:t>anatomy</w:t>
      </w:r>
      <w:r>
        <w:rPr>
          <w:spacing w:val="-3"/>
        </w:rPr>
        <w:t xml:space="preserve"> </w:t>
      </w:r>
      <w:r>
        <w:rPr>
          <w:spacing w:val="-6"/>
        </w:rPr>
        <w:t>(i.e.</w:t>
      </w:r>
      <w:r>
        <w:rPr>
          <w:spacing w:val="-10"/>
        </w:rPr>
        <w:t xml:space="preserve"> </w:t>
      </w:r>
      <w:r>
        <w:rPr>
          <w:spacing w:val="-6"/>
        </w:rPr>
        <w:t>when</w:t>
      </w:r>
      <w:r>
        <w:rPr>
          <w:spacing w:val="-9"/>
        </w:rPr>
        <w:t xml:space="preserve"> </w:t>
      </w:r>
      <w:r>
        <w:rPr>
          <w:spacing w:val="-6"/>
        </w:rPr>
        <w:t>possible,</w:t>
      </w:r>
      <w:r>
        <w:rPr>
          <w:spacing w:val="3"/>
        </w:rPr>
        <w:t xml:space="preserve"> </w:t>
      </w:r>
      <w:r>
        <w:rPr>
          <w:spacing w:val="-6"/>
        </w:rPr>
        <w:t>do</w:t>
      </w:r>
      <w:r>
        <w:rPr>
          <w:spacing w:val="-10"/>
        </w:rPr>
        <w:t xml:space="preserve"> </w:t>
      </w:r>
      <w:r>
        <w:rPr>
          <w:spacing w:val="-6"/>
        </w:rPr>
        <w:t>NOT</w:t>
      </w:r>
      <w:r>
        <w:rPr>
          <w:spacing w:val="-9"/>
        </w:rPr>
        <w:t xml:space="preserve"> </w:t>
      </w:r>
      <w:r>
        <w:rPr>
          <w:spacing w:val="-6"/>
        </w:rPr>
        <w:t>place</w:t>
      </w:r>
      <w:r>
        <w:rPr>
          <w:spacing w:val="-9"/>
        </w:rPr>
        <w:t xml:space="preserve"> </w:t>
      </w:r>
      <w:r>
        <w:rPr>
          <w:spacing w:val="-6"/>
        </w:rPr>
        <w:t xml:space="preserve">markers </w:t>
      </w:r>
      <w:r>
        <w:t>under “anatomy shadow”)</w:t>
      </w:r>
    </w:p>
    <w:p w14:paraId="35F455B5" w14:textId="77777777" w:rsidR="00CE1298" w:rsidRDefault="00CE1298">
      <w:pPr>
        <w:pStyle w:val="BodyText"/>
        <w:rPr>
          <w:sz w:val="22"/>
        </w:rPr>
      </w:pPr>
    </w:p>
    <w:p w14:paraId="7988D5A5" w14:textId="77777777" w:rsidR="00CE1298" w:rsidRDefault="00CE1298">
      <w:pPr>
        <w:pStyle w:val="BodyText"/>
        <w:spacing w:before="62"/>
        <w:rPr>
          <w:sz w:val="22"/>
        </w:rPr>
      </w:pPr>
    </w:p>
    <w:p w14:paraId="1179136E" w14:textId="77777777" w:rsidR="00CE1298" w:rsidRDefault="00000000">
      <w:pPr>
        <w:pStyle w:val="ListParagraph"/>
        <w:numPr>
          <w:ilvl w:val="0"/>
          <w:numId w:val="1"/>
        </w:numPr>
        <w:tabs>
          <w:tab w:val="left" w:pos="417"/>
        </w:tabs>
        <w:ind w:left="417" w:hanging="297"/>
        <w:rPr>
          <w:sz w:val="20"/>
        </w:rPr>
      </w:pPr>
      <w:r>
        <w:rPr>
          <w:w w:val="105"/>
          <w:sz w:val="20"/>
        </w:rPr>
        <w:t>An arrow</w:t>
      </w:r>
      <w:r>
        <w:rPr>
          <w:spacing w:val="4"/>
          <w:w w:val="105"/>
          <w:sz w:val="20"/>
        </w:rPr>
        <w:t xml:space="preserve"> </w:t>
      </w:r>
      <w:r>
        <w:rPr>
          <w:w w:val="105"/>
          <w:sz w:val="20"/>
        </w:rPr>
        <w:t>is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required</w:t>
      </w:r>
      <w:r>
        <w:rPr>
          <w:spacing w:val="11"/>
          <w:w w:val="105"/>
          <w:sz w:val="20"/>
        </w:rPr>
        <w:t xml:space="preserve"> </w:t>
      </w:r>
      <w:r>
        <w:rPr>
          <w:w w:val="105"/>
          <w:sz w:val="20"/>
        </w:rPr>
        <w:t>for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axial clavicle</w:t>
      </w:r>
      <w:r>
        <w:rPr>
          <w:spacing w:val="10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pro</w:t>
      </w:r>
      <w:r>
        <w:rPr>
          <w:spacing w:val="-2"/>
          <w:w w:val="105"/>
          <w:position w:val="-3"/>
          <w:sz w:val="20"/>
        </w:rPr>
        <w:t>i</w:t>
      </w:r>
      <w:r>
        <w:rPr>
          <w:spacing w:val="-2"/>
          <w:w w:val="105"/>
          <w:sz w:val="20"/>
        </w:rPr>
        <w:t>ection</w:t>
      </w:r>
    </w:p>
    <w:p w14:paraId="6CEB196E" w14:textId="77777777" w:rsidR="00CE1298" w:rsidRDefault="00CE1298">
      <w:pPr>
        <w:pStyle w:val="BodyText"/>
      </w:pPr>
    </w:p>
    <w:p w14:paraId="123B9330" w14:textId="77777777" w:rsidR="00CE1298" w:rsidRDefault="00CE1298">
      <w:pPr>
        <w:pStyle w:val="BodyText"/>
      </w:pPr>
    </w:p>
    <w:p w14:paraId="128A6697" w14:textId="77777777" w:rsidR="00CE1298" w:rsidRDefault="00CE1298">
      <w:pPr>
        <w:pStyle w:val="BodyText"/>
      </w:pPr>
    </w:p>
    <w:p w14:paraId="628E73A3" w14:textId="77777777" w:rsidR="00CE1298" w:rsidRDefault="00CE1298">
      <w:pPr>
        <w:pStyle w:val="BodyText"/>
      </w:pPr>
    </w:p>
    <w:p w14:paraId="0DF72AAE" w14:textId="77777777" w:rsidR="00CE1298" w:rsidRDefault="00CE1298">
      <w:pPr>
        <w:pStyle w:val="BodyText"/>
      </w:pPr>
    </w:p>
    <w:p w14:paraId="5E2D0F5B" w14:textId="77777777" w:rsidR="00CE1298" w:rsidRDefault="00CE1298">
      <w:pPr>
        <w:pStyle w:val="BodyText"/>
        <w:spacing w:before="2"/>
      </w:pPr>
    </w:p>
    <w:p w14:paraId="01B2EE1A" w14:textId="77777777" w:rsidR="00CE1298" w:rsidRDefault="00000000">
      <w:pPr>
        <w:pStyle w:val="BodyText"/>
        <w:ind w:left="124"/>
      </w:pPr>
      <w:r>
        <w:rPr>
          <w:spacing w:val="-2"/>
          <w:w w:val="105"/>
          <w:u w:val="single"/>
        </w:rPr>
        <w:t>Considerations</w:t>
      </w:r>
      <w:r>
        <w:rPr>
          <w:spacing w:val="-2"/>
          <w:w w:val="105"/>
        </w:rPr>
        <w:t>:</w:t>
      </w:r>
    </w:p>
    <w:p w14:paraId="48651F55" w14:textId="77777777" w:rsidR="00CE1298" w:rsidRDefault="00000000">
      <w:pPr>
        <w:pStyle w:val="ListParagraph"/>
        <w:numPr>
          <w:ilvl w:val="1"/>
          <w:numId w:val="1"/>
        </w:numPr>
        <w:tabs>
          <w:tab w:val="left" w:pos="479"/>
        </w:tabs>
        <w:spacing w:before="200"/>
        <w:ind w:left="479" w:hanging="359"/>
        <w:rPr>
          <w:sz w:val="20"/>
        </w:rPr>
      </w:pPr>
      <w:r>
        <w:rPr>
          <w:w w:val="105"/>
          <w:sz w:val="20"/>
        </w:rPr>
        <w:t>Markers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shoulc!</w:t>
      </w:r>
      <w:r>
        <w:rPr>
          <w:spacing w:val="9"/>
          <w:w w:val="105"/>
          <w:sz w:val="20"/>
        </w:rPr>
        <w:t xml:space="preserve"> </w:t>
      </w:r>
      <w:r>
        <w:rPr>
          <w:w w:val="105"/>
          <w:sz w:val="20"/>
        </w:rPr>
        <w:t>always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be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placed</w:t>
      </w:r>
      <w:r>
        <w:rPr>
          <w:spacing w:val="4"/>
          <w:w w:val="105"/>
          <w:sz w:val="20"/>
        </w:rPr>
        <w:t xml:space="preserve"> </w:t>
      </w:r>
      <w:r>
        <w:rPr>
          <w:w w:val="105"/>
          <w:sz w:val="20"/>
        </w:rPr>
        <w:t>directly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inside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lateral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edge of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collimated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light</w:t>
      </w:r>
      <w:r>
        <w:rPr>
          <w:spacing w:val="-6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field</w:t>
      </w:r>
    </w:p>
    <w:p w14:paraId="6A6FC915" w14:textId="77777777" w:rsidR="00CE1298" w:rsidRDefault="00CE1298">
      <w:pPr>
        <w:pStyle w:val="BodyText"/>
        <w:spacing w:before="190"/>
      </w:pPr>
    </w:p>
    <w:p w14:paraId="5D822D3A" w14:textId="77777777" w:rsidR="00CE1298" w:rsidRDefault="00000000">
      <w:pPr>
        <w:pStyle w:val="ListParagraph"/>
        <w:numPr>
          <w:ilvl w:val="1"/>
          <w:numId w:val="1"/>
        </w:numPr>
        <w:tabs>
          <w:tab w:val="left" w:pos="485"/>
          <w:tab w:val="left" w:pos="493"/>
        </w:tabs>
        <w:spacing w:line="340" w:lineRule="auto"/>
        <w:ind w:right="1640" w:hanging="374"/>
        <w:rPr>
          <w:i/>
        </w:rPr>
      </w:pPr>
      <w:r>
        <w:rPr>
          <w:spacing w:val="-4"/>
        </w:rPr>
        <w:t>A</w:t>
      </w:r>
      <w:r>
        <w:rPr>
          <w:spacing w:val="-12"/>
        </w:rPr>
        <w:t xml:space="preserve"> </w:t>
      </w:r>
      <w:r>
        <w:rPr>
          <w:spacing w:val="-4"/>
        </w:rPr>
        <w:t>patients</w:t>
      </w:r>
      <w:r>
        <w:rPr>
          <w:spacing w:val="-11"/>
        </w:rPr>
        <w:t xml:space="preserve"> </w:t>
      </w:r>
      <w:r>
        <w:rPr>
          <w:spacing w:val="-4"/>
        </w:rPr>
        <w:t>lateral</w:t>
      </w:r>
      <w:r>
        <w:rPr>
          <w:spacing w:val="-11"/>
        </w:rPr>
        <w:t xml:space="preserve"> </w:t>
      </w:r>
      <w:r>
        <w:rPr>
          <w:spacing w:val="-4"/>
        </w:rPr>
        <w:t>side</w:t>
      </w:r>
      <w:r>
        <w:rPr>
          <w:spacing w:val="-12"/>
        </w:rPr>
        <w:t xml:space="preserve"> </w:t>
      </w:r>
      <w:r>
        <w:rPr>
          <w:spacing w:val="-4"/>
        </w:rPr>
        <w:t>is</w:t>
      </w:r>
      <w:r>
        <w:rPr>
          <w:spacing w:val="-11"/>
        </w:rPr>
        <w:t xml:space="preserve"> </w:t>
      </w:r>
      <w:r>
        <w:rPr>
          <w:spacing w:val="-4"/>
        </w:rPr>
        <w:t>determined</w:t>
      </w:r>
      <w:r>
        <w:rPr>
          <w:spacing w:val="-8"/>
        </w:rPr>
        <w:t xml:space="preserve"> </w:t>
      </w:r>
      <w:r>
        <w:rPr>
          <w:spacing w:val="-4"/>
        </w:rPr>
        <w:t>from</w:t>
      </w:r>
      <w:r>
        <w:rPr>
          <w:spacing w:val="-12"/>
        </w:rPr>
        <w:t xml:space="preserve"> </w:t>
      </w:r>
      <w:r>
        <w:rPr>
          <w:spacing w:val="-4"/>
        </w:rPr>
        <w:t>anatomic</w:t>
      </w:r>
      <w:r>
        <w:rPr>
          <w:spacing w:val="-9"/>
        </w:rPr>
        <w:t xml:space="preserve"> </w:t>
      </w:r>
      <w:r>
        <w:rPr>
          <w:spacing w:val="-4"/>
        </w:rPr>
        <w:t>position</w:t>
      </w:r>
      <w:r>
        <w:rPr>
          <w:spacing w:val="-7"/>
        </w:rPr>
        <w:t xml:space="preserve"> </w:t>
      </w:r>
      <w:r>
        <w:rPr>
          <w:spacing w:val="-4"/>
        </w:rPr>
        <w:t>o</w:t>
      </w:r>
      <w:r>
        <w:rPr>
          <w:spacing w:val="-5"/>
        </w:rPr>
        <w:t xml:space="preserve"> </w:t>
      </w:r>
      <w:r>
        <w:rPr>
          <w:i/>
          <w:spacing w:val="-4"/>
        </w:rPr>
        <w:t>Example.</w:t>
      </w:r>
      <w:r>
        <w:rPr>
          <w:i/>
          <w:spacing w:val="-10"/>
        </w:rPr>
        <w:t xml:space="preserve"> </w:t>
      </w:r>
      <w:r>
        <w:rPr>
          <w:i/>
          <w:spacing w:val="-4"/>
        </w:rPr>
        <w:t>marker</w:t>
      </w:r>
      <w:r>
        <w:rPr>
          <w:i/>
          <w:spacing w:val="-11"/>
        </w:rPr>
        <w:t xml:space="preserve"> </w:t>
      </w:r>
      <w:r>
        <w:rPr>
          <w:i/>
          <w:spacing w:val="-4"/>
        </w:rPr>
        <w:t>is</w:t>
      </w:r>
      <w:r>
        <w:rPr>
          <w:i/>
          <w:spacing w:val="-17"/>
        </w:rPr>
        <w:t xml:space="preserve"> </w:t>
      </w:r>
      <w:r>
        <w:rPr>
          <w:i/>
          <w:spacing w:val="-4"/>
        </w:rPr>
        <w:t>placed</w:t>
      </w:r>
      <w:r>
        <w:rPr>
          <w:i/>
          <w:spacing w:val="-14"/>
        </w:rPr>
        <w:t xml:space="preserve"> </w:t>
      </w:r>
      <w:r>
        <w:rPr>
          <w:i/>
          <w:spacing w:val="-4"/>
        </w:rPr>
        <w:t xml:space="preserve">on </w:t>
      </w:r>
      <w:r>
        <w:rPr>
          <w:i/>
        </w:rPr>
        <w:t>lhe “thumb side”for handprojeclions</w:t>
      </w:r>
    </w:p>
    <w:p w14:paraId="660DFAE9" w14:textId="77777777" w:rsidR="00CE1298" w:rsidRDefault="00CE1298">
      <w:pPr>
        <w:pStyle w:val="BodyText"/>
        <w:rPr>
          <w:i/>
          <w:sz w:val="22"/>
        </w:rPr>
      </w:pPr>
    </w:p>
    <w:p w14:paraId="415FAB9D" w14:textId="77777777" w:rsidR="00CE1298" w:rsidRDefault="00CE1298">
      <w:pPr>
        <w:pStyle w:val="BodyText"/>
        <w:rPr>
          <w:i/>
          <w:sz w:val="22"/>
        </w:rPr>
      </w:pPr>
    </w:p>
    <w:p w14:paraId="0E478041" w14:textId="77777777" w:rsidR="00CE1298" w:rsidRDefault="00CE1298">
      <w:pPr>
        <w:pStyle w:val="BodyText"/>
        <w:rPr>
          <w:i/>
          <w:sz w:val="22"/>
        </w:rPr>
      </w:pPr>
    </w:p>
    <w:p w14:paraId="6F974BFD" w14:textId="77777777" w:rsidR="00CE1298" w:rsidRDefault="00CE1298">
      <w:pPr>
        <w:sectPr w:rsidR="00CE1298">
          <w:type w:val="continuous"/>
          <w:pgSz w:w="12240" w:h="15840"/>
          <w:pgMar w:top="20" w:right="320" w:bottom="0" w:left="1320" w:header="720" w:footer="720" w:gutter="0"/>
          <w:cols w:space="720"/>
        </w:sectPr>
      </w:pPr>
    </w:p>
    <w:p w14:paraId="1A4B096C" w14:textId="77777777" w:rsidR="00CE1298" w:rsidRDefault="00000000">
      <w:pPr>
        <w:pStyle w:val="BodyText"/>
        <w:rPr>
          <w:sz w:val="21"/>
        </w:rPr>
      </w:pPr>
      <w:r>
        <w:rPr>
          <w:noProof/>
        </w:rPr>
        <w:lastRenderedPageBreak/>
        <w:drawing>
          <wp:anchor distT="0" distB="0" distL="0" distR="0" simplePos="0" relativeHeight="15729152" behindDoc="0" locked="0" layoutInCell="1" allowOverlap="1" wp14:anchorId="70D5D253" wp14:editId="55F2BE7A">
            <wp:simplePos x="0" y="0"/>
            <wp:positionH relativeFrom="page">
              <wp:posOffset>7620</wp:posOffset>
            </wp:positionH>
            <wp:positionV relativeFrom="page">
              <wp:posOffset>7620</wp:posOffset>
            </wp:positionV>
            <wp:extent cx="188976" cy="10050780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0050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BB525E9" w14:textId="77777777" w:rsidR="00CE1298" w:rsidRDefault="00CE1298">
      <w:pPr>
        <w:pStyle w:val="BodyText"/>
        <w:rPr>
          <w:sz w:val="21"/>
        </w:rPr>
      </w:pPr>
    </w:p>
    <w:p w14:paraId="7F7C45E4" w14:textId="77777777" w:rsidR="00CE1298" w:rsidRDefault="00CE1298">
      <w:pPr>
        <w:pStyle w:val="BodyText"/>
        <w:rPr>
          <w:sz w:val="21"/>
        </w:rPr>
      </w:pPr>
    </w:p>
    <w:p w14:paraId="5D922B65" w14:textId="77777777" w:rsidR="00CE1298" w:rsidRDefault="00CE1298">
      <w:pPr>
        <w:pStyle w:val="BodyText"/>
        <w:rPr>
          <w:sz w:val="21"/>
        </w:rPr>
      </w:pPr>
    </w:p>
    <w:p w14:paraId="4B97AD5D" w14:textId="77777777" w:rsidR="00CE1298" w:rsidRDefault="00CE1298">
      <w:pPr>
        <w:pStyle w:val="BodyText"/>
        <w:spacing w:before="222"/>
        <w:rPr>
          <w:sz w:val="21"/>
        </w:rPr>
      </w:pPr>
    </w:p>
    <w:p w14:paraId="14E2A34D" w14:textId="77777777" w:rsidR="00CE1298" w:rsidRDefault="00000000">
      <w:pPr>
        <w:pStyle w:val="ListParagraph"/>
        <w:numPr>
          <w:ilvl w:val="1"/>
          <w:numId w:val="1"/>
        </w:numPr>
        <w:tabs>
          <w:tab w:val="left" w:pos="478"/>
        </w:tabs>
        <w:ind w:left="478" w:hanging="358"/>
        <w:rPr>
          <w:rFonts w:ascii="Times New Roman" w:hAnsi="Times New Roman"/>
          <w:sz w:val="21"/>
        </w:rPr>
      </w:pPr>
      <w:r>
        <w:rPr>
          <w:rFonts w:ascii="Times New Roman" w:hAnsi="Times New Roman"/>
          <w:w w:val="105"/>
          <w:sz w:val="21"/>
        </w:rPr>
        <w:t>Ad</w:t>
      </w:r>
      <w:r>
        <w:rPr>
          <w:rFonts w:ascii="Times New Roman" w:hAnsi="Times New Roman"/>
          <w:w w:val="105"/>
          <w:position w:val="-4"/>
          <w:sz w:val="17"/>
        </w:rPr>
        <w:t>|</w:t>
      </w:r>
      <w:r>
        <w:rPr>
          <w:rFonts w:ascii="Times New Roman" w:hAnsi="Times New Roman"/>
          <w:w w:val="105"/>
          <w:sz w:val="16"/>
        </w:rPr>
        <w:t>U</w:t>
      </w:r>
      <w:r>
        <w:rPr>
          <w:rFonts w:ascii="Times New Roman" w:hAnsi="Times New Roman"/>
          <w:w w:val="105"/>
          <w:sz w:val="21"/>
        </w:rPr>
        <w:t>sf</w:t>
      </w:r>
      <w:r>
        <w:rPr>
          <w:rFonts w:ascii="Times New Roman" w:hAnsi="Times New Roman"/>
          <w:spacing w:val="-13"/>
          <w:w w:val="105"/>
          <w:sz w:val="21"/>
        </w:rPr>
        <w:t xml:space="preserve"> </w:t>
      </w:r>
      <w:r>
        <w:rPr>
          <w:rFonts w:ascii="Times New Roman" w:hAnsi="Times New Roman"/>
          <w:w w:val="105"/>
          <w:sz w:val="21"/>
        </w:rPr>
        <w:t>morker</w:t>
      </w:r>
      <w:r>
        <w:rPr>
          <w:rFonts w:ascii="Times New Roman" w:hAnsi="Times New Roman"/>
          <w:spacing w:val="23"/>
          <w:w w:val="105"/>
          <w:sz w:val="21"/>
        </w:rPr>
        <w:t xml:space="preserve"> </w:t>
      </w:r>
      <w:r>
        <w:rPr>
          <w:rFonts w:ascii="Times New Roman" w:hAnsi="Times New Roman"/>
          <w:w w:val="105"/>
          <w:sz w:val="21"/>
        </w:rPr>
        <w:t>plocemenf</w:t>
      </w:r>
      <w:r>
        <w:rPr>
          <w:rFonts w:ascii="Times New Roman" w:hAnsi="Times New Roman"/>
          <w:spacing w:val="36"/>
          <w:w w:val="105"/>
          <w:sz w:val="21"/>
        </w:rPr>
        <w:t xml:space="preserve"> </w:t>
      </w:r>
      <w:r>
        <w:rPr>
          <w:rFonts w:ascii="Times New Roman" w:hAnsi="Times New Roman"/>
          <w:sz w:val="21"/>
        </w:rPr>
        <w:t>if</w:t>
      </w:r>
      <w:r>
        <w:rPr>
          <w:rFonts w:ascii="Times New Roman" w:hAnsi="Times New Roman"/>
          <w:spacing w:val="15"/>
          <w:w w:val="105"/>
          <w:sz w:val="21"/>
        </w:rPr>
        <w:t xml:space="preserve"> </w:t>
      </w:r>
      <w:r>
        <w:rPr>
          <w:rFonts w:ascii="Times New Roman" w:hAnsi="Times New Roman"/>
          <w:w w:val="105"/>
          <w:sz w:val="21"/>
        </w:rPr>
        <w:t>the</w:t>
      </w:r>
      <w:r>
        <w:rPr>
          <w:rFonts w:ascii="Times New Roman" w:hAnsi="Times New Roman"/>
          <w:spacing w:val="15"/>
          <w:w w:val="105"/>
          <w:sz w:val="21"/>
        </w:rPr>
        <w:t xml:space="preserve"> </w:t>
      </w:r>
      <w:r>
        <w:rPr>
          <w:rFonts w:ascii="Times New Roman" w:hAnsi="Times New Roman"/>
          <w:w w:val="105"/>
          <w:sz w:val="21"/>
        </w:rPr>
        <w:t>rules</w:t>
      </w:r>
      <w:r>
        <w:rPr>
          <w:rFonts w:ascii="Times New Roman" w:hAnsi="Times New Roman"/>
          <w:spacing w:val="8"/>
          <w:w w:val="105"/>
          <w:sz w:val="21"/>
        </w:rPr>
        <w:t xml:space="preserve"> </w:t>
      </w:r>
      <w:r>
        <w:rPr>
          <w:rFonts w:ascii="Times New Roman" w:hAnsi="Times New Roman"/>
          <w:w w:val="105"/>
          <w:sz w:val="21"/>
        </w:rPr>
        <w:t>couse</w:t>
      </w:r>
      <w:r>
        <w:rPr>
          <w:rFonts w:ascii="Times New Roman" w:hAnsi="Times New Roman"/>
          <w:spacing w:val="11"/>
          <w:w w:val="105"/>
          <w:sz w:val="21"/>
        </w:rPr>
        <w:t xml:space="preserve"> </w:t>
      </w:r>
      <w:r>
        <w:rPr>
          <w:rFonts w:ascii="Times New Roman" w:hAnsi="Times New Roman"/>
          <w:w w:val="105"/>
          <w:sz w:val="21"/>
        </w:rPr>
        <w:t>on</w:t>
      </w:r>
      <w:r>
        <w:rPr>
          <w:rFonts w:ascii="Times New Roman" w:hAnsi="Times New Roman"/>
          <w:spacing w:val="19"/>
          <w:w w:val="105"/>
          <w:sz w:val="21"/>
        </w:rPr>
        <w:t xml:space="preserve"> </w:t>
      </w:r>
      <w:r>
        <w:rPr>
          <w:rFonts w:ascii="Times New Roman" w:hAnsi="Times New Roman"/>
          <w:w w:val="105"/>
          <w:sz w:val="21"/>
        </w:rPr>
        <w:t>invasion</w:t>
      </w:r>
      <w:r>
        <w:rPr>
          <w:rFonts w:ascii="Times New Roman" w:hAnsi="Times New Roman"/>
          <w:spacing w:val="21"/>
          <w:w w:val="105"/>
          <w:sz w:val="21"/>
        </w:rPr>
        <w:t xml:space="preserve"> </w:t>
      </w:r>
      <w:r>
        <w:rPr>
          <w:rFonts w:ascii="Times New Roman" w:hAnsi="Times New Roman"/>
          <w:w w:val="105"/>
          <w:sz w:val="21"/>
        </w:rPr>
        <w:t>of</w:t>
      </w:r>
      <w:r>
        <w:rPr>
          <w:rFonts w:ascii="Times New Roman" w:hAnsi="Times New Roman"/>
          <w:spacing w:val="15"/>
          <w:w w:val="105"/>
          <w:sz w:val="21"/>
        </w:rPr>
        <w:t xml:space="preserve"> </w:t>
      </w:r>
      <w:r>
        <w:rPr>
          <w:rFonts w:ascii="Times New Roman" w:hAnsi="Times New Roman"/>
          <w:w w:val="105"/>
          <w:sz w:val="21"/>
        </w:rPr>
        <w:t>o</w:t>
      </w:r>
      <w:r>
        <w:rPr>
          <w:rFonts w:ascii="Times New Roman" w:hAnsi="Times New Roman"/>
          <w:spacing w:val="37"/>
          <w:w w:val="105"/>
          <w:sz w:val="21"/>
        </w:rPr>
        <w:t xml:space="preserve"> </w:t>
      </w:r>
      <w:r>
        <w:rPr>
          <w:rFonts w:ascii="Times New Roman" w:hAnsi="Times New Roman"/>
          <w:w w:val="105"/>
          <w:sz w:val="21"/>
        </w:rPr>
        <w:t>pofienf's</w:t>
      </w:r>
      <w:r>
        <w:rPr>
          <w:rFonts w:ascii="Times New Roman" w:hAnsi="Times New Roman"/>
          <w:spacing w:val="20"/>
          <w:w w:val="105"/>
          <w:sz w:val="21"/>
        </w:rPr>
        <w:t xml:space="preserve"> </w:t>
      </w:r>
      <w:r>
        <w:rPr>
          <w:rFonts w:ascii="Times New Roman" w:hAnsi="Times New Roman"/>
          <w:w w:val="105"/>
          <w:sz w:val="21"/>
        </w:rPr>
        <w:t>personal</w:t>
      </w:r>
      <w:r>
        <w:rPr>
          <w:rFonts w:ascii="Times New Roman" w:hAnsi="Times New Roman"/>
          <w:spacing w:val="19"/>
          <w:w w:val="105"/>
          <w:sz w:val="21"/>
        </w:rPr>
        <w:t xml:space="preserve"> </w:t>
      </w:r>
      <w:r>
        <w:rPr>
          <w:rFonts w:ascii="Times New Roman" w:hAnsi="Times New Roman"/>
          <w:w w:val="105"/>
          <w:sz w:val="21"/>
        </w:rPr>
        <w:t>spoce</w:t>
      </w:r>
      <w:r>
        <w:rPr>
          <w:rFonts w:ascii="Times New Roman" w:hAnsi="Times New Roman"/>
          <w:spacing w:val="5"/>
          <w:w w:val="105"/>
          <w:sz w:val="21"/>
        </w:rPr>
        <w:t xml:space="preserve"> </w:t>
      </w:r>
      <w:r>
        <w:rPr>
          <w:rFonts w:ascii="Times New Roman" w:hAnsi="Times New Roman"/>
          <w:spacing w:val="-10"/>
          <w:w w:val="105"/>
          <w:sz w:val="21"/>
        </w:rPr>
        <w:t>o</w:t>
      </w:r>
    </w:p>
    <w:p w14:paraId="559F84A2" w14:textId="77777777" w:rsidR="00CE1298" w:rsidRDefault="00000000">
      <w:pPr>
        <w:spacing w:before="59"/>
        <w:ind w:left="504"/>
        <w:rPr>
          <w:rFonts w:ascii="Times New Roman"/>
          <w:i/>
          <w:sz w:val="23"/>
        </w:rPr>
      </w:pPr>
      <w:r>
        <w:rPr>
          <w:rFonts w:ascii="Times New Roman"/>
          <w:i/>
          <w:spacing w:val="-2"/>
          <w:sz w:val="23"/>
        </w:rPr>
        <w:t>Example:</w:t>
      </w:r>
      <w:r>
        <w:rPr>
          <w:rFonts w:ascii="Times New Roman"/>
          <w:i/>
          <w:spacing w:val="-13"/>
          <w:sz w:val="23"/>
        </w:rPr>
        <w:t xml:space="preserve"> </w:t>
      </w:r>
      <w:r>
        <w:rPr>
          <w:rFonts w:ascii="Times New Roman"/>
          <w:i/>
          <w:spacing w:val="-2"/>
          <w:sz w:val="23"/>
        </w:rPr>
        <w:t>marker</w:t>
      </w:r>
      <w:r>
        <w:rPr>
          <w:rFonts w:ascii="Times New Roman"/>
          <w:i/>
          <w:spacing w:val="-18"/>
          <w:sz w:val="23"/>
        </w:rPr>
        <w:t xml:space="preserve"> </w:t>
      </w:r>
      <w:r>
        <w:rPr>
          <w:rFonts w:ascii="Times New Roman"/>
          <w:i/>
          <w:spacing w:val="-2"/>
          <w:sz w:val="23"/>
        </w:rPr>
        <w:t>is</w:t>
      </w:r>
      <w:r>
        <w:rPr>
          <w:rFonts w:ascii="Times New Roman"/>
          <w:i/>
          <w:spacing w:val="-12"/>
          <w:sz w:val="23"/>
        </w:rPr>
        <w:t xml:space="preserve"> </w:t>
      </w:r>
      <w:r>
        <w:rPr>
          <w:rFonts w:ascii="Times New Roman"/>
          <w:i/>
          <w:spacing w:val="-2"/>
          <w:sz w:val="23"/>
        </w:rPr>
        <w:t>placed</w:t>
      </w:r>
      <w:r>
        <w:rPr>
          <w:rFonts w:ascii="Times New Roman"/>
          <w:i/>
          <w:spacing w:val="-13"/>
          <w:sz w:val="23"/>
        </w:rPr>
        <w:t xml:space="preserve"> </w:t>
      </w:r>
      <w:r>
        <w:rPr>
          <w:rFonts w:ascii="Times New Roman"/>
          <w:i/>
          <w:spacing w:val="-2"/>
          <w:sz w:val="23"/>
        </w:rPr>
        <w:t>on</w:t>
      </w:r>
      <w:r>
        <w:rPr>
          <w:rFonts w:ascii="Times New Roman"/>
          <w:i/>
          <w:spacing w:val="-8"/>
          <w:sz w:val="23"/>
        </w:rPr>
        <w:t xml:space="preserve"> </w:t>
      </w:r>
      <w:r>
        <w:rPr>
          <w:rFonts w:ascii="Times New Roman"/>
          <w:i/>
          <w:spacing w:val="-2"/>
          <w:sz w:val="23"/>
        </w:rPr>
        <w:t>posterior</w:t>
      </w:r>
      <w:r>
        <w:rPr>
          <w:rFonts w:ascii="Times New Roman"/>
          <w:i/>
          <w:spacing w:val="-13"/>
          <w:sz w:val="23"/>
        </w:rPr>
        <w:t xml:space="preserve"> </w:t>
      </w:r>
      <w:r>
        <w:rPr>
          <w:rFonts w:ascii="Times New Roman"/>
          <w:i/>
          <w:spacing w:val="-2"/>
          <w:sz w:val="23"/>
        </w:rPr>
        <w:t>side</w:t>
      </w:r>
      <w:r>
        <w:rPr>
          <w:rFonts w:ascii="Times New Roman"/>
          <w:i/>
          <w:spacing w:val="33"/>
          <w:sz w:val="23"/>
        </w:rPr>
        <w:t xml:space="preserve"> </w:t>
      </w:r>
      <w:r>
        <w:rPr>
          <w:rFonts w:ascii="Times New Roman"/>
          <w:i/>
          <w:spacing w:val="-2"/>
          <w:sz w:val="23"/>
        </w:rPr>
        <w:t>for</w:t>
      </w:r>
      <w:r>
        <w:rPr>
          <w:rFonts w:ascii="Times New Roman"/>
          <w:i/>
          <w:spacing w:val="-26"/>
          <w:sz w:val="23"/>
        </w:rPr>
        <w:t xml:space="preserve"> </w:t>
      </w:r>
      <w:r>
        <w:rPr>
          <w:rFonts w:ascii="Times New Roman"/>
          <w:i/>
          <w:spacing w:val="-2"/>
          <w:sz w:val="23"/>
        </w:rPr>
        <w:t>the</w:t>
      </w:r>
      <w:r>
        <w:rPr>
          <w:rFonts w:ascii="Times New Roman"/>
          <w:i/>
          <w:spacing w:val="28"/>
          <w:sz w:val="23"/>
        </w:rPr>
        <w:t xml:space="preserve"> </w:t>
      </w:r>
      <w:r>
        <w:rPr>
          <w:rFonts w:ascii="Times New Roman"/>
          <w:i/>
          <w:spacing w:val="-2"/>
          <w:sz w:val="23"/>
        </w:rPr>
        <w:t>fateraf</w:t>
      </w:r>
      <w:r>
        <w:rPr>
          <w:rFonts w:ascii="Times New Roman"/>
          <w:i/>
          <w:spacing w:val="4"/>
          <w:sz w:val="23"/>
        </w:rPr>
        <w:t xml:space="preserve"> </w:t>
      </w:r>
      <w:r>
        <w:rPr>
          <w:rFonts w:ascii="Times New Roman"/>
          <w:i/>
          <w:spacing w:val="-2"/>
          <w:sz w:val="23"/>
        </w:rPr>
        <w:t>humerus</w:t>
      </w:r>
      <w:r>
        <w:rPr>
          <w:rFonts w:ascii="Times New Roman"/>
          <w:i/>
          <w:spacing w:val="2"/>
          <w:sz w:val="23"/>
        </w:rPr>
        <w:t xml:space="preserve"> </w:t>
      </w:r>
      <w:r>
        <w:rPr>
          <w:rFonts w:ascii="Times New Roman"/>
          <w:i/>
          <w:spacing w:val="-2"/>
          <w:sz w:val="23"/>
        </w:rPr>
        <w:t>projection</w:t>
      </w:r>
    </w:p>
    <w:p w14:paraId="63B01583" w14:textId="77777777" w:rsidR="00CE1298" w:rsidRDefault="00CE1298">
      <w:pPr>
        <w:pStyle w:val="BodyText"/>
        <w:spacing w:before="190"/>
        <w:rPr>
          <w:rFonts w:ascii="Times New Roman"/>
          <w:i/>
          <w:sz w:val="23"/>
        </w:rPr>
      </w:pPr>
    </w:p>
    <w:p w14:paraId="75363A8C" w14:textId="77777777" w:rsidR="00CE1298" w:rsidRDefault="00000000">
      <w:pPr>
        <w:pStyle w:val="Heading1"/>
        <w:numPr>
          <w:ilvl w:val="1"/>
          <w:numId w:val="1"/>
        </w:numPr>
        <w:tabs>
          <w:tab w:val="left" w:pos="477"/>
        </w:tabs>
        <w:ind w:left="477" w:hanging="357"/>
      </w:pPr>
      <w:r>
        <w:rPr>
          <w:spacing w:val="-4"/>
        </w:rPr>
        <w:t>Markers</w:t>
      </w:r>
      <w:r>
        <w:rPr>
          <w:spacing w:val="-12"/>
        </w:rPr>
        <w:t xml:space="preserve"> </w:t>
      </w:r>
      <w:r>
        <w:rPr>
          <w:spacing w:val="-4"/>
        </w:rPr>
        <w:t>will</w:t>
      </w:r>
      <w:r>
        <w:rPr>
          <w:spacing w:val="-11"/>
        </w:rPr>
        <w:t xml:space="preserve"> </w:t>
      </w:r>
      <w:r>
        <w:rPr>
          <w:spacing w:val="-4"/>
        </w:rPr>
        <w:t>superimpose</w:t>
      </w:r>
      <w:r>
        <w:rPr>
          <w:spacing w:val="-6"/>
        </w:rPr>
        <w:t xml:space="preserve"> </w:t>
      </w:r>
      <w:r>
        <w:rPr>
          <w:spacing w:val="-4"/>
        </w:rPr>
        <w:t>non-essential</w:t>
      </w:r>
      <w:r>
        <w:rPr>
          <w:spacing w:val="-2"/>
        </w:rPr>
        <w:t xml:space="preserve"> </w:t>
      </w:r>
      <w:r>
        <w:rPr>
          <w:spacing w:val="-4"/>
        </w:rPr>
        <w:t>anatomy</w:t>
      </w:r>
      <w:r>
        <w:rPr>
          <w:spacing w:val="-12"/>
        </w:rPr>
        <w:t xml:space="preserve"> </w:t>
      </w:r>
      <w:r>
        <w:rPr>
          <w:spacing w:val="-4"/>
        </w:rPr>
        <w:t>when</w:t>
      </w:r>
      <w:r>
        <w:rPr>
          <w:spacing w:val="-11"/>
        </w:rPr>
        <w:t xml:space="preserve"> </w:t>
      </w:r>
      <w:r>
        <w:rPr>
          <w:spacing w:val="-4"/>
        </w:rPr>
        <w:t>imaging</w:t>
      </w:r>
      <w:r>
        <w:rPr>
          <w:spacing w:val="-6"/>
        </w:rPr>
        <w:t xml:space="preserve"> </w:t>
      </w:r>
      <w:r>
        <w:rPr>
          <w:spacing w:val="-4"/>
        </w:rPr>
        <w:t>larger</w:t>
      </w:r>
      <w:r>
        <w:rPr>
          <w:spacing w:val="-11"/>
        </w:rPr>
        <w:t xml:space="preserve"> </w:t>
      </w:r>
      <w:r>
        <w:rPr>
          <w:spacing w:val="-4"/>
        </w:rPr>
        <w:t>body</w:t>
      </w:r>
      <w:r>
        <w:rPr>
          <w:spacing w:val="-11"/>
        </w:rPr>
        <w:t xml:space="preserve"> </w:t>
      </w:r>
      <w:r>
        <w:rPr>
          <w:spacing w:val="-4"/>
        </w:rPr>
        <w:t>parts</w:t>
      </w:r>
      <w:r>
        <w:rPr>
          <w:spacing w:val="-11"/>
        </w:rPr>
        <w:t xml:space="preserve"> </w:t>
      </w:r>
      <w:r>
        <w:rPr>
          <w:spacing w:val="-10"/>
        </w:rPr>
        <w:t>o</w:t>
      </w:r>
    </w:p>
    <w:p w14:paraId="3C7105A5" w14:textId="77777777" w:rsidR="00CE1298" w:rsidRDefault="00000000">
      <w:pPr>
        <w:spacing w:before="103"/>
        <w:ind w:left="489"/>
        <w:rPr>
          <w:i/>
        </w:rPr>
      </w:pPr>
      <w:r>
        <w:rPr>
          <w:i/>
          <w:spacing w:val="-6"/>
        </w:rPr>
        <w:t>Examp/e:</w:t>
      </w:r>
      <w:r>
        <w:rPr>
          <w:i/>
          <w:spacing w:val="-10"/>
        </w:rPr>
        <w:t xml:space="preserve"> </w:t>
      </w:r>
      <w:r>
        <w:rPr>
          <w:i/>
          <w:spacing w:val="-6"/>
        </w:rPr>
        <w:t>marker</w:t>
      </w:r>
      <w:r>
        <w:rPr>
          <w:i/>
          <w:spacing w:val="-4"/>
        </w:rPr>
        <w:t xml:space="preserve"> </w:t>
      </w:r>
      <w:r>
        <w:rPr>
          <w:i/>
          <w:spacing w:val="-6"/>
        </w:rPr>
        <w:t>is</w:t>
      </w:r>
      <w:r>
        <w:rPr>
          <w:i/>
          <w:spacing w:val="-23"/>
        </w:rPr>
        <w:t xml:space="preserve"> </w:t>
      </w:r>
      <w:r>
        <w:rPr>
          <w:i/>
          <w:spacing w:val="-6"/>
        </w:rPr>
        <w:t>p/aced</w:t>
      </w:r>
      <w:r>
        <w:rPr>
          <w:i/>
          <w:spacing w:val="-18"/>
        </w:rPr>
        <w:t xml:space="preserve"> </w:t>
      </w:r>
      <w:r>
        <w:rPr>
          <w:i/>
          <w:spacing w:val="-6"/>
        </w:rPr>
        <w:t>on</w:t>
      </w:r>
      <w:r>
        <w:rPr>
          <w:i/>
          <w:spacing w:val="-14"/>
        </w:rPr>
        <w:t xml:space="preserve"> </w:t>
      </w:r>
      <w:r>
        <w:rPr>
          <w:i/>
          <w:spacing w:val="-6"/>
        </w:rPr>
        <w:t>fhe</w:t>
      </w:r>
      <w:r>
        <w:rPr>
          <w:i/>
          <w:spacing w:val="-21"/>
        </w:rPr>
        <w:t xml:space="preserve"> </w:t>
      </w:r>
      <w:r>
        <w:rPr>
          <w:i/>
          <w:spacing w:val="-6"/>
        </w:rPr>
        <w:t>pafienl</w:t>
      </w:r>
      <w:r>
        <w:rPr>
          <w:i/>
          <w:spacing w:val="-9"/>
        </w:rPr>
        <w:t xml:space="preserve"> </w:t>
      </w:r>
      <w:r>
        <w:rPr>
          <w:i/>
          <w:spacing w:val="-6"/>
        </w:rPr>
        <w:t>for</w:t>
      </w:r>
      <w:r>
        <w:rPr>
          <w:i/>
          <w:spacing w:val="-10"/>
        </w:rPr>
        <w:t xml:space="preserve"> </w:t>
      </w:r>
      <w:r>
        <w:rPr>
          <w:i/>
          <w:spacing w:val="-6"/>
        </w:rPr>
        <w:t>fhe</w:t>
      </w:r>
      <w:r>
        <w:rPr>
          <w:i/>
          <w:spacing w:val="-8"/>
        </w:rPr>
        <w:t xml:space="preserve"> </w:t>
      </w:r>
      <w:r>
        <w:rPr>
          <w:i/>
          <w:spacing w:val="-6"/>
        </w:rPr>
        <w:t>AP</w:t>
      </w:r>
      <w:r>
        <w:rPr>
          <w:i/>
          <w:spacing w:val="-21"/>
        </w:rPr>
        <w:t xml:space="preserve"> </w:t>
      </w:r>
      <w:r>
        <w:rPr>
          <w:i/>
          <w:spacing w:val="-6"/>
        </w:rPr>
        <w:t>Pe/vis</w:t>
      </w:r>
      <w:r>
        <w:rPr>
          <w:i/>
          <w:spacing w:val="-11"/>
        </w:rPr>
        <w:t xml:space="preserve"> </w:t>
      </w:r>
      <w:r>
        <w:rPr>
          <w:i/>
          <w:spacing w:val="-6"/>
        </w:rPr>
        <w:t>projection</w:t>
      </w:r>
    </w:p>
    <w:p w14:paraId="56F25D49" w14:textId="77777777" w:rsidR="00CE1298" w:rsidRDefault="00CE1298">
      <w:pPr>
        <w:pStyle w:val="BodyText"/>
        <w:spacing w:before="205"/>
        <w:rPr>
          <w:i/>
          <w:sz w:val="22"/>
        </w:rPr>
      </w:pPr>
    </w:p>
    <w:p w14:paraId="2AF1AB43" w14:textId="77777777" w:rsidR="00CE1298" w:rsidRDefault="00000000">
      <w:pPr>
        <w:pStyle w:val="Heading1"/>
        <w:numPr>
          <w:ilvl w:val="1"/>
          <w:numId w:val="1"/>
        </w:numPr>
        <w:tabs>
          <w:tab w:val="left" w:pos="477"/>
          <w:tab w:val="left" w:pos="482"/>
        </w:tabs>
        <w:spacing w:line="328" w:lineRule="auto"/>
        <w:ind w:left="482" w:right="1966" w:hanging="363"/>
      </w:pPr>
      <w:r>
        <w:rPr>
          <w:spacing w:val="-4"/>
          <w:u w:val="single"/>
        </w:rPr>
        <w:t>Marker</w:t>
      </w:r>
      <w:r>
        <w:rPr>
          <w:spacing w:val="-7"/>
          <w:u w:val="single"/>
        </w:rPr>
        <w:t xml:space="preserve"> </w:t>
      </w:r>
      <w:r>
        <w:rPr>
          <w:spacing w:val="-4"/>
          <w:u w:val="single"/>
        </w:rPr>
        <w:t>rules</w:t>
      </w:r>
      <w:r>
        <w:rPr>
          <w:spacing w:val="-8"/>
          <w:u w:val="single"/>
        </w:rPr>
        <w:t xml:space="preserve"> </w:t>
      </w:r>
      <w:r>
        <w:rPr>
          <w:spacing w:val="-4"/>
          <w:u w:val="single"/>
        </w:rPr>
        <w:t>change from</w:t>
      </w:r>
      <w:r>
        <w:rPr>
          <w:spacing w:val="-10"/>
          <w:u w:val="single"/>
        </w:rPr>
        <w:t xml:space="preserve"> </w:t>
      </w:r>
      <w:r>
        <w:rPr>
          <w:spacing w:val="-4"/>
          <w:u w:val="single"/>
        </w:rPr>
        <w:t>workplace</w:t>
      </w:r>
      <w:r>
        <w:rPr>
          <w:u w:val="single"/>
        </w:rPr>
        <w:t xml:space="preserve"> </w:t>
      </w:r>
      <w:r>
        <w:rPr>
          <w:spacing w:val="-4"/>
          <w:u w:val="single"/>
        </w:rPr>
        <w:t>to</w:t>
      </w:r>
      <w:r>
        <w:rPr>
          <w:spacing w:val="-9"/>
          <w:u w:val="single"/>
        </w:rPr>
        <w:t xml:space="preserve"> </w:t>
      </w:r>
      <w:r>
        <w:rPr>
          <w:spacing w:val="-4"/>
          <w:u w:val="single"/>
        </w:rPr>
        <w:t>workplace</w:t>
      </w:r>
      <w:r>
        <w:rPr>
          <w:spacing w:val="-4"/>
        </w:rPr>
        <w:t>.</w:t>
      </w:r>
      <w:r>
        <w:rPr>
          <w:spacing w:val="40"/>
        </w:rPr>
        <w:t xml:space="preserve"> </w:t>
      </w:r>
      <w:r>
        <w:rPr>
          <w:spacing w:val="-4"/>
        </w:rPr>
        <w:t>Always</w:t>
      </w:r>
      <w:r>
        <w:rPr>
          <w:spacing w:val="-6"/>
        </w:rPr>
        <w:t xml:space="preserve"> </w:t>
      </w:r>
      <w:r>
        <w:rPr>
          <w:spacing w:val="-4"/>
        </w:rPr>
        <w:t>familiarize yourself with</w:t>
      </w:r>
      <w:r>
        <w:rPr>
          <w:spacing w:val="-10"/>
        </w:rPr>
        <w:t xml:space="preserve"> </w:t>
      </w:r>
      <w:r>
        <w:rPr>
          <w:spacing w:val="-4"/>
        </w:rPr>
        <w:t xml:space="preserve">site </w:t>
      </w:r>
      <w:r>
        <w:t>specific rules</w:t>
      </w:r>
    </w:p>
    <w:p w14:paraId="1443F8D7" w14:textId="77777777" w:rsidR="00CE1298" w:rsidRDefault="00CE1298">
      <w:pPr>
        <w:pStyle w:val="BodyText"/>
        <w:rPr>
          <w:sz w:val="22"/>
        </w:rPr>
      </w:pPr>
    </w:p>
    <w:p w14:paraId="0EAE1F3C" w14:textId="77777777" w:rsidR="00CE1298" w:rsidRDefault="00CE1298">
      <w:pPr>
        <w:pStyle w:val="BodyText"/>
        <w:rPr>
          <w:sz w:val="22"/>
        </w:rPr>
      </w:pPr>
    </w:p>
    <w:p w14:paraId="48F0ED14" w14:textId="77777777" w:rsidR="00CE1298" w:rsidRDefault="00CE1298">
      <w:pPr>
        <w:pStyle w:val="BodyText"/>
        <w:rPr>
          <w:sz w:val="22"/>
        </w:rPr>
      </w:pPr>
    </w:p>
    <w:p w14:paraId="5DC3FF84" w14:textId="77777777" w:rsidR="00CE1298" w:rsidRDefault="00CE1298">
      <w:pPr>
        <w:pStyle w:val="BodyText"/>
        <w:rPr>
          <w:sz w:val="22"/>
        </w:rPr>
      </w:pPr>
    </w:p>
    <w:p w14:paraId="432E5055" w14:textId="77777777" w:rsidR="00CE1298" w:rsidRDefault="00CE1298">
      <w:pPr>
        <w:pStyle w:val="BodyText"/>
        <w:rPr>
          <w:sz w:val="22"/>
        </w:rPr>
      </w:pPr>
    </w:p>
    <w:p w14:paraId="62CC9D80" w14:textId="77777777" w:rsidR="00CE1298" w:rsidRDefault="00CE1298">
      <w:pPr>
        <w:pStyle w:val="BodyText"/>
        <w:rPr>
          <w:sz w:val="22"/>
        </w:rPr>
      </w:pPr>
    </w:p>
    <w:p w14:paraId="5EC3226C" w14:textId="77777777" w:rsidR="00CE1298" w:rsidRDefault="00CE1298">
      <w:pPr>
        <w:pStyle w:val="BodyText"/>
        <w:rPr>
          <w:sz w:val="22"/>
        </w:rPr>
      </w:pPr>
    </w:p>
    <w:p w14:paraId="7F0C6ACA" w14:textId="77777777" w:rsidR="00CE1298" w:rsidRDefault="00CE1298">
      <w:pPr>
        <w:pStyle w:val="BodyText"/>
        <w:rPr>
          <w:sz w:val="22"/>
        </w:rPr>
      </w:pPr>
    </w:p>
    <w:p w14:paraId="1A69B442" w14:textId="77777777" w:rsidR="00CE1298" w:rsidRDefault="00CE1298">
      <w:pPr>
        <w:pStyle w:val="BodyText"/>
        <w:rPr>
          <w:sz w:val="22"/>
        </w:rPr>
      </w:pPr>
    </w:p>
    <w:p w14:paraId="6434F89A" w14:textId="77777777" w:rsidR="00CE1298" w:rsidRDefault="00CE1298">
      <w:pPr>
        <w:pStyle w:val="BodyText"/>
        <w:rPr>
          <w:sz w:val="22"/>
        </w:rPr>
      </w:pPr>
    </w:p>
    <w:p w14:paraId="5F3227BA" w14:textId="77777777" w:rsidR="00CE1298" w:rsidRDefault="00CE1298">
      <w:pPr>
        <w:pStyle w:val="BodyText"/>
        <w:rPr>
          <w:sz w:val="22"/>
        </w:rPr>
      </w:pPr>
    </w:p>
    <w:p w14:paraId="222AE71C" w14:textId="77777777" w:rsidR="00CE1298" w:rsidRDefault="00CE1298">
      <w:pPr>
        <w:pStyle w:val="BodyText"/>
        <w:rPr>
          <w:sz w:val="22"/>
        </w:rPr>
      </w:pPr>
    </w:p>
    <w:p w14:paraId="62F0DD29" w14:textId="77777777" w:rsidR="00CE1298" w:rsidRDefault="00CE1298">
      <w:pPr>
        <w:pStyle w:val="BodyText"/>
        <w:rPr>
          <w:sz w:val="22"/>
        </w:rPr>
      </w:pPr>
    </w:p>
    <w:p w14:paraId="4D614C61" w14:textId="77777777" w:rsidR="00CE1298" w:rsidRDefault="00CE1298">
      <w:pPr>
        <w:pStyle w:val="BodyText"/>
        <w:rPr>
          <w:sz w:val="22"/>
        </w:rPr>
      </w:pPr>
    </w:p>
    <w:p w14:paraId="28BC00F4" w14:textId="77777777" w:rsidR="00CE1298" w:rsidRDefault="00CE1298">
      <w:pPr>
        <w:pStyle w:val="BodyText"/>
        <w:rPr>
          <w:sz w:val="22"/>
        </w:rPr>
      </w:pPr>
    </w:p>
    <w:p w14:paraId="4F7D50B4" w14:textId="77777777" w:rsidR="00CE1298" w:rsidRDefault="00CE1298">
      <w:pPr>
        <w:pStyle w:val="BodyText"/>
        <w:rPr>
          <w:sz w:val="22"/>
        </w:rPr>
      </w:pPr>
    </w:p>
    <w:p w14:paraId="158DEED9" w14:textId="77777777" w:rsidR="00CE1298" w:rsidRDefault="00CE1298">
      <w:pPr>
        <w:pStyle w:val="BodyText"/>
        <w:rPr>
          <w:sz w:val="22"/>
        </w:rPr>
      </w:pPr>
    </w:p>
    <w:p w14:paraId="0110AC10" w14:textId="77777777" w:rsidR="00CE1298" w:rsidRDefault="00CE1298">
      <w:pPr>
        <w:pStyle w:val="BodyText"/>
        <w:rPr>
          <w:sz w:val="22"/>
        </w:rPr>
      </w:pPr>
    </w:p>
    <w:p w14:paraId="77A5A23F" w14:textId="77777777" w:rsidR="00CE1298" w:rsidRDefault="00CE1298">
      <w:pPr>
        <w:pStyle w:val="BodyText"/>
        <w:rPr>
          <w:sz w:val="22"/>
        </w:rPr>
      </w:pPr>
    </w:p>
    <w:p w14:paraId="284E532F" w14:textId="77777777" w:rsidR="00CE1298" w:rsidRDefault="00CE1298">
      <w:pPr>
        <w:pStyle w:val="BodyText"/>
        <w:rPr>
          <w:sz w:val="22"/>
        </w:rPr>
      </w:pPr>
    </w:p>
    <w:p w14:paraId="5FDA00AC" w14:textId="77777777" w:rsidR="00CE1298" w:rsidRDefault="00CE1298">
      <w:pPr>
        <w:pStyle w:val="BodyText"/>
        <w:rPr>
          <w:sz w:val="22"/>
        </w:rPr>
      </w:pPr>
    </w:p>
    <w:p w14:paraId="4958B514" w14:textId="77777777" w:rsidR="00CE1298" w:rsidRDefault="00CE1298">
      <w:pPr>
        <w:pStyle w:val="BodyText"/>
        <w:rPr>
          <w:sz w:val="22"/>
        </w:rPr>
      </w:pPr>
    </w:p>
    <w:p w14:paraId="6B279E00" w14:textId="77777777" w:rsidR="00CE1298" w:rsidRDefault="00CE1298">
      <w:pPr>
        <w:pStyle w:val="BodyText"/>
        <w:rPr>
          <w:sz w:val="22"/>
        </w:rPr>
      </w:pPr>
    </w:p>
    <w:p w14:paraId="69E548C1" w14:textId="77777777" w:rsidR="00CE1298" w:rsidRDefault="00CE1298">
      <w:pPr>
        <w:pStyle w:val="BodyText"/>
        <w:rPr>
          <w:sz w:val="22"/>
        </w:rPr>
      </w:pPr>
    </w:p>
    <w:p w14:paraId="1C24FD8A" w14:textId="77777777" w:rsidR="00CE1298" w:rsidRDefault="00CE1298">
      <w:pPr>
        <w:pStyle w:val="BodyText"/>
        <w:rPr>
          <w:sz w:val="22"/>
        </w:rPr>
      </w:pPr>
    </w:p>
    <w:p w14:paraId="521F6069" w14:textId="77777777" w:rsidR="00CE1298" w:rsidRDefault="00CE1298">
      <w:pPr>
        <w:pStyle w:val="BodyText"/>
        <w:rPr>
          <w:sz w:val="22"/>
        </w:rPr>
      </w:pPr>
    </w:p>
    <w:p w14:paraId="18C28EB6" w14:textId="77777777" w:rsidR="00CE1298" w:rsidRDefault="00CE1298">
      <w:pPr>
        <w:pStyle w:val="BodyText"/>
        <w:rPr>
          <w:sz w:val="22"/>
        </w:rPr>
      </w:pPr>
    </w:p>
    <w:p w14:paraId="7AE9AB8A" w14:textId="77777777" w:rsidR="00CE1298" w:rsidRDefault="00CE1298">
      <w:pPr>
        <w:pStyle w:val="BodyText"/>
        <w:rPr>
          <w:sz w:val="22"/>
        </w:rPr>
      </w:pPr>
    </w:p>
    <w:p w14:paraId="7166BBA6" w14:textId="77777777" w:rsidR="00CE1298" w:rsidRDefault="00CE1298">
      <w:pPr>
        <w:pStyle w:val="BodyText"/>
        <w:rPr>
          <w:sz w:val="22"/>
        </w:rPr>
      </w:pPr>
    </w:p>
    <w:p w14:paraId="0D39CC83" w14:textId="77777777" w:rsidR="00CE1298" w:rsidRDefault="00CE1298">
      <w:pPr>
        <w:pStyle w:val="BodyText"/>
        <w:rPr>
          <w:sz w:val="22"/>
        </w:rPr>
      </w:pPr>
    </w:p>
    <w:p w14:paraId="7D678525" w14:textId="77777777" w:rsidR="00CE1298" w:rsidRDefault="00CE1298">
      <w:pPr>
        <w:pStyle w:val="BodyText"/>
        <w:rPr>
          <w:sz w:val="22"/>
        </w:rPr>
      </w:pPr>
    </w:p>
    <w:p w14:paraId="076BC831" w14:textId="77777777" w:rsidR="00CE1298" w:rsidRDefault="00CE1298">
      <w:pPr>
        <w:pStyle w:val="BodyText"/>
        <w:rPr>
          <w:sz w:val="22"/>
        </w:rPr>
      </w:pPr>
    </w:p>
    <w:p w14:paraId="4CEBBB12" w14:textId="77777777" w:rsidR="00CE1298" w:rsidRDefault="00CE1298">
      <w:pPr>
        <w:pStyle w:val="BodyText"/>
        <w:rPr>
          <w:sz w:val="22"/>
        </w:rPr>
      </w:pPr>
    </w:p>
    <w:p w14:paraId="0A746F05" w14:textId="77777777" w:rsidR="00CE1298" w:rsidRDefault="00CE1298">
      <w:pPr>
        <w:pStyle w:val="BodyText"/>
        <w:rPr>
          <w:sz w:val="22"/>
        </w:rPr>
      </w:pPr>
    </w:p>
    <w:p w14:paraId="2FD3BF40" w14:textId="77777777" w:rsidR="00CE1298" w:rsidRDefault="00CE1298">
      <w:pPr>
        <w:pStyle w:val="BodyText"/>
        <w:rPr>
          <w:sz w:val="22"/>
        </w:rPr>
      </w:pPr>
    </w:p>
    <w:p w14:paraId="695CC913" w14:textId="77777777" w:rsidR="00CE1298" w:rsidRDefault="00CE1298">
      <w:pPr>
        <w:pStyle w:val="BodyText"/>
        <w:rPr>
          <w:sz w:val="22"/>
        </w:rPr>
      </w:pPr>
    </w:p>
    <w:p w14:paraId="279ABB0A" w14:textId="77777777" w:rsidR="00CE1298" w:rsidRDefault="00CE1298">
      <w:pPr>
        <w:pStyle w:val="BodyText"/>
        <w:rPr>
          <w:sz w:val="22"/>
        </w:rPr>
      </w:pPr>
    </w:p>
    <w:p w14:paraId="76064001" w14:textId="77777777" w:rsidR="00CE1298" w:rsidRDefault="00CE1298">
      <w:pPr>
        <w:pStyle w:val="BodyText"/>
        <w:rPr>
          <w:sz w:val="22"/>
        </w:rPr>
      </w:pPr>
    </w:p>
    <w:p w14:paraId="68D24A3E" w14:textId="77777777" w:rsidR="00CE1298" w:rsidRDefault="00CE1298">
      <w:pPr>
        <w:pStyle w:val="BodyText"/>
        <w:rPr>
          <w:sz w:val="22"/>
        </w:rPr>
      </w:pPr>
    </w:p>
    <w:p w14:paraId="66770B4E" w14:textId="77777777" w:rsidR="00CE1298" w:rsidRDefault="00CE1298">
      <w:pPr>
        <w:pStyle w:val="BodyText"/>
        <w:rPr>
          <w:sz w:val="22"/>
        </w:rPr>
      </w:pPr>
    </w:p>
    <w:sectPr w:rsidR="00CE1298">
      <w:pgSz w:w="12240" w:h="15840"/>
      <w:pgMar w:top="20" w:right="320" w:bottom="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F43B33"/>
    <w:multiLevelType w:val="hybridMultilevel"/>
    <w:tmpl w:val="8A624758"/>
    <w:lvl w:ilvl="0" w:tplc="7F44BB5A">
      <w:start w:val="1"/>
      <w:numFmt w:val="decimal"/>
      <w:lvlText w:val="%1."/>
      <w:lvlJc w:val="left"/>
      <w:pPr>
        <w:ind w:left="415" w:hanging="29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0C22CD9E">
      <w:numFmt w:val="bullet"/>
      <w:lvlText w:val="•"/>
      <w:lvlJc w:val="left"/>
      <w:pPr>
        <w:ind w:left="493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en-US" w:eastAsia="en-US" w:bidi="ar-SA"/>
      </w:rPr>
    </w:lvl>
    <w:lvl w:ilvl="2" w:tplc="C9C6696C">
      <w:numFmt w:val="bullet"/>
      <w:lvlText w:val="•"/>
      <w:lvlJc w:val="left"/>
      <w:pPr>
        <w:ind w:left="1622" w:hanging="360"/>
      </w:pPr>
      <w:rPr>
        <w:rFonts w:hint="default"/>
        <w:lang w:val="en-US" w:eastAsia="en-US" w:bidi="ar-SA"/>
      </w:rPr>
    </w:lvl>
    <w:lvl w:ilvl="3" w:tplc="DB82874A">
      <w:numFmt w:val="bullet"/>
      <w:lvlText w:val="•"/>
      <w:lvlJc w:val="left"/>
      <w:pPr>
        <w:ind w:left="2744" w:hanging="360"/>
      </w:pPr>
      <w:rPr>
        <w:rFonts w:hint="default"/>
        <w:lang w:val="en-US" w:eastAsia="en-US" w:bidi="ar-SA"/>
      </w:rPr>
    </w:lvl>
    <w:lvl w:ilvl="4" w:tplc="8230FD74">
      <w:numFmt w:val="bullet"/>
      <w:lvlText w:val="•"/>
      <w:lvlJc w:val="left"/>
      <w:pPr>
        <w:ind w:left="3866" w:hanging="360"/>
      </w:pPr>
      <w:rPr>
        <w:rFonts w:hint="default"/>
        <w:lang w:val="en-US" w:eastAsia="en-US" w:bidi="ar-SA"/>
      </w:rPr>
    </w:lvl>
    <w:lvl w:ilvl="5" w:tplc="1840BF56">
      <w:numFmt w:val="bullet"/>
      <w:lvlText w:val="•"/>
      <w:lvlJc w:val="left"/>
      <w:pPr>
        <w:ind w:left="4988" w:hanging="360"/>
      </w:pPr>
      <w:rPr>
        <w:rFonts w:hint="default"/>
        <w:lang w:val="en-US" w:eastAsia="en-US" w:bidi="ar-SA"/>
      </w:rPr>
    </w:lvl>
    <w:lvl w:ilvl="6" w:tplc="F2E25346">
      <w:numFmt w:val="bullet"/>
      <w:lvlText w:val="•"/>
      <w:lvlJc w:val="left"/>
      <w:pPr>
        <w:ind w:left="6111" w:hanging="360"/>
      </w:pPr>
      <w:rPr>
        <w:rFonts w:hint="default"/>
        <w:lang w:val="en-US" w:eastAsia="en-US" w:bidi="ar-SA"/>
      </w:rPr>
    </w:lvl>
    <w:lvl w:ilvl="7" w:tplc="3E0C9C84">
      <w:numFmt w:val="bullet"/>
      <w:lvlText w:val="•"/>
      <w:lvlJc w:val="left"/>
      <w:pPr>
        <w:ind w:left="7233" w:hanging="360"/>
      </w:pPr>
      <w:rPr>
        <w:rFonts w:hint="default"/>
        <w:lang w:val="en-US" w:eastAsia="en-US" w:bidi="ar-SA"/>
      </w:rPr>
    </w:lvl>
    <w:lvl w:ilvl="8" w:tplc="04D6D40E">
      <w:numFmt w:val="bullet"/>
      <w:lvlText w:val="•"/>
      <w:lvlJc w:val="left"/>
      <w:pPr>
        <w:ind w:left="8355" w:hanging="360"/>
      </w:pPr>
      <w:rPr>
        <w:rFonts w:hint="default"/>
        <w:lang w:val="en-US" w:eastAsia="en-US" w:bidi="ar-SA"/>
      </w:rPr>
    </w:lvl>
  </w:abstractNum>
  <w:num w:numId="1" w16cid:durableId="6035387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E1298"/>
    <w:rsid w:val="00176436"/>
    <w:rsid w:val="001D3A91"/>
    <w:rsid w:val="00CE1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FF5B0"/>
  <w15:docId w15:val="{173CF790-848F-471B-9EFB-EC731C9C5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hanging="363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ind w:left="114"/>
    </w:pPr>
    <w:rPr>
      <w:sz w:val="27"/>
      <w:szCs w:val="27"/>
    </w:rPr>
  </w:style>
  <w:style w:type="paragraph" w:styleId="ListParagraph">
    <w:name w:val="List Paragraph"/>
    <w:basedOn w:val="Normal"/>
    <w:uiPriority w:val="1"/>
    <w:qFormat/>
    <w:pPr>
      <w:ind w:left="417" w:hanging="297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</Words>
  <Characters>1090</Characters>
  <Application>Microsoft Office Word</Application>
  <DocSecurity>0</DocSecurity>
  <Lines>9</Lines>
  <Paragraphs>2</Paragraphs>
  <ScaleCrop>false</ScaleCrop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MRAD 256 - Marker Rules</dc:title>
  <dc:creator>Lisa Krisman | Anderson College | Head Office</dc:creator>
  <cp:lastModifiedBy>Gabrielle Heard | Anderson College | Head Office</cp:lastModifiedBy>
  <cp:revision>2</cp:revision>
  <dcterms:created xsi:type="dcterms:W3CDTF">2025-02-15T23:04:00Z</dcterms:created>
  <dcterms:modified xsi:type="dcterms:W3CDTF">2025-02-15T23:10:00Z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2024-04-12T00:00:00Z</vt:filetime>
  </property>
  <property fmtid="{D5CDD505-2E9C-101B-9397-08002B2CF9AE}" pid="3" name="LastSaved">
    <vt:filetime>2025-02-15T00:00:00Z</vt:filetime>
  </property>
  <property fmtid="{D5CDD505-2E9C-101B-9397-08002B2CF9AE}" pid="4" name="Producer">
    <vt:lpwstr>3-Heights(TM) PDF Security Shell 4.8.25.2 (http://www.pdf-tools.com)</vt:lpwstr>
  </property>
</Properties>
</file>