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Medical</w:t>
      </w:r>
      <w:r>
        <w:rPr>
          <w:b/>
          <w:spacing w:val="-3"/>
          <w:sz w:val="36"/>
        </w:rPr>
        <w:t xml:space="preserve"> </w:t>
      </w:r>
      <w:r>
        <w:rPr>
          <w:b/>
          <w:spacing w:val="-2"/>
          <w:sz w:val="36"/>
        </w:rPr>
        <w:t xml:space="preserve">Terminology</w:t>
      </w:r>
      <w:r>
        <w:rPr>
          <w:b/>
          <w:sz w:val="36"/>
        </w:rPr>
      </w:r>
    </w:p>
    <w:p>
      <w:pPr>
        <w:pStyle w:val="739"/>
        <w:pBdr/>
        <w:spacing w:before="337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2700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MEDT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 xml:space="preserve">211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623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78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 w:before="178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112067</wp:posOffset>
                </wp:positionV>
                <wp:extent cx="5869305" cy="765175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76517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89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This self-directed introductory course enables the learner to use and understand the medical terminology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common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most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allied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health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personnel.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By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prefixes,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suffixes,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word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roots, the learner will be able to build, use, and spell medical words that relate to body systems and body organization. Common abbreviations and symbols are also included.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82pt;mso-position-vertical:absolute;width:462.15pt;height:60.2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89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This self-directed introductory course enables the learner to use and understand the medical terminology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common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most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allied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health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personnel.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By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prefixes,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suffixes,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word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roots, the learner will be able to build, use, and spell medical words that relate to body systems and body organization. Common abbreviations and symbols are also included.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8"/>
        </w:rPr>
      </w:pPr>
      <w:r/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 w:before="7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fundamentals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word</w:t>
      </w:r>
      <w:r>
        <w:rPr>
          <w:spacing w:val="-9"/>
        </w:rPr>
        <w:t xml:space="preserve"> </w:t>
      </w:r>
      <w:r>
        <w:rPr>
          <w:spacing w:val="-2"/>
        </w:rPr>
        <w:t xml:space="preserve">building.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word</w:t>
      </w:r>
      <w:r>
        <w:rPr>
          <w:spacing w:val="-6"/>
        </w:rPr>
        <w:t xml:space="preserve"> </w:t>
      </w:r>
      <w:r>
        <w:t xml:space="preserve">root,</w:t>
      </w:r>
      <w:r>
        <w:rPr>
          <w:spacing w:val="-8"/>
        </w:rPr>
        <w:t xml:space="preserve"> </w:t>
      </w:r>
      <w:r>
        <w:t xml:space="preserve">suffix,</w:t>
      </w:r>
      <w:r>
        <w:rPr>
          <w:spacing w:val="-5"/>
        </w:rPr>
        <w:t xml:space="preserve"> </w:t>
      </w:r>
      <w:r>
        <w:t xml:space="preserve">prefix,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combining</w:t>
      </w:r>
      <w:r>
        <w:rPr>
          <w:spacing w:val="-7"/>
        </w:rPr>
        <w:t xml:space="preserve"> </w:t>
      </w:r>
      <w:r>
        <w:rPr>
          <w:spacing w:val="-2"/>
        </w:rPr>
        <w:t xml:space="preserve">form.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Apply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rules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words</w:t>
      </w:r>
      <w:r>
        <w:rPr>
          <w:spacing w:val="-6"/>
        </w:rPr>
        <w:t xml:space="preserve"> </w:t>
      </w:r>
      <w:r>
        <w:t xml:space="preserve">ending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“x”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suffixes</w:t>
      </w:r>
      <w:r>
        <w:rPr>
          <w:spacing w:val="-6"/>
        </w:rPr>
        <w:t xml:space="preserve"> </w:t>
      </w:r>
      <w:r>
        <w:t xml:space="preserve">beginning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rPr>
          <w:spacing w:val="-2"/>
        </w:rPr>
        <w:t xml:space="preserve">“rh.”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suffixes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mean</w:t>
      </w:r>
      <w:r>
        <w:rPr>
          <w:spacing w:val="-7"/>
        </w:rPr>
        <w:t xml:space="preserve"> </w:t>
      </w:r>
      <w:r>
        <w:t xml:space="preserve">condition</w:t>
      </w:r>
      <w:r>
        <w:rPr>
          <w:spacing w:val="-7"/>
        </w:rPr>
        <w:t xml:space="preserve"> </w:t>
      </w:r>
      <w:r>
        <w:t xml:space="preserve">of,</w:t>
      </w:r>
      <w:r>
        <w:rPr>
          <w:spacing w:val="-7"/>
        </w:rPr>
        <w:t xml:space="preserve"> </w:t>
      </w:r>
      <w:r>
        <w:t xml:space="preserve">pertaining</w:t>
      </w:r>
      <w:r>
        <w:rPr>
          <w:spacing w:val="-8"/>
        </w:rPr>
        <w:t xml:space="preserve"> </w:t>
      </w:r>
      <w:r>
        <w:t xml:space="preserve">to,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resembling.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suffixes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represent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rPr>
          <w:spacing w:val="-2"/>
        </w:rPr>
        <w:t xml:space="preserve">specialties.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Apply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basic</w:t>
      </w:r>
      <w:r>
        <w:rPr>
          <w:spacing w:val="-6"/>
        </w:rPr>
        <w:t xml:space="preserve"> </w:t>
      </w:r>
      <w:r>
        <w:t xml:space="preserve">rules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forming</w:t>
      </w:r>
      <w:r>
        <w:rPr>
          <w:spacing w:val="-5"/>
        </w:rPr>
        <w:t xml:space="preserve"> </w:t>
      </w:r>
      <w:r>
        <w:t xml:space="preserve">plural</w:t>
      </w:r>
      <w:r>
        <w:rPr>
          <w:spacing w:val="-6"/>
        </w:rPr>
        <w:t xml:space="preserve"> </w:t>
      </w:r>
      <w:r>
        <w:rPr>
          <w:spacing w:val="-2"/>
        </w:rPr>
        <w:t xml:space="preserve">endings.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425" w:firstLine="0" w:left="840"/>
        <w:rPr/>
      </w:pPr>
      <w:r>
        <w:t xml:space="preserve">Define</w:t>
      </w:r>
      <w:r>
        <w:rPr>
          <w:spacing w:val="-3"/>
        </w:rPr>
        <w:t xml:space="preserve"> </w:t>
      </w:r>
      <w:r>
        <w:t xml:space="preserve">prefixes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represent</w:t>
      </w:r>
      <w:r>
        <w:rPr>
          <w:spacing w:val="-3"/>
        </w:rPr>
        <w:t xml:space="preserve"> </w:t>
      </w:r>
      <w:r>
        <w:t xml:space="preserve">specific</w:t>
      </w:r>
      <w:r>
        <w:rPr>
          <w:spacing w:val="-4"/>
        </w:rPr>
        <w:t xml:space="preserve"> </w:t>
      </w:r>
      <w:r>
        <w:t xml:space="preserve">numbers,</w:t>
      </w:r>
      <w:r>
        <w:rPr>
          <w:spacing w:val="-4"/>
        </w:rPr>
        <w:t xml:space="preserve"> </w:t>
      </w:r>
      <w:r>
        <w:t xml:space="preserve">colors,</w:t>
      </w:r>
      <w:r>
        <w:rPr>
          <w:spacing w:val="-4"/>
        </w:rPr>
        <w:t xml:space="preserve"> </w:t>
      </w:r>
      <w:r>
        <w:t xml:space="preserve">directions,</w:t>
      </w:r>
      <w:r>
        <w:rPr>
          <w:spacing w:val="-4"/>
        </w:rPr>
        <w:t xml:space="preserve"> </w:t>
      </w:r>
      <w:r>
        <w:t xml:space="preserve">degree,</w:t>
      </w:r>
      <w:r>
        <w:rPr>
          <w:spacing w:val="-2"/>
        </w:rPr>
        <w:t xml:space="preserve"> </w:t>
      </w:r>
      <w:r>
        <w:t xml:space="preserve">size,</w:t>
      </w:r>
      <w:r>
        <w:rPr>
          <w:spacing w:val="-4"/>
        </w:rPr>
        <w:t xml:space="preserve"> </w:t>
      </w:r>
      <w:r>
        <w:t xml:space="preserve">time,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position.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19" w:line="259" w:lineRule="auto"/>
        <w:ind w:right="1894" w:firstLine="0" w:left="840"/>
        <w:rPr/>
      </w:pPr>
      <w:r>
        <w:t xml:space="preserve">Define</w:t>
      </w:r>
      <w:r>
        <w:rPr>
          <w:spacing w:val="-3"/>
        </w:rPr>
        <w:t xml:space="preserve"> </w:t>
      </w:r>
      <w:r>
        <w:t xml:space="preserve">word</w:t>
      </w:r>
      <w:r>
        <w:rPr>
          <w:spacing w:val="-4"/>
        </w:rPr>
        <w:t xml:space="preserve"> </w:t>
      </w:r>
      <w:r>
        <w:t xml:space="preserve">roots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suffixes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relate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cells,</w:t>
      </w:r>
      <w:r>
        <w:rPr>
          <w:spacing w:val="-4"/>
        </w:rPr>
        <w:t xml:space="preserve"> </w:t>
      </w:r>
      <w:r>
        <w:t xml:space="preserve">tissues,</w:t>
      </w:r>
      <w:r>
        <w:rPr>
          <w:spacing w:val="-4"/>
        </w:rPr>
        <w:t xml:space="preserve"> </w:t>
      </w:r>
      <w:r>
        <w:t xml:space="preserve">body</w:t>
      </w:r>
      <w:r>
        <w:rPr>
          <w:spacing w:val="-4"/>
        </w:rPr>
        <w:t xml:space="preserve"> </w:t>
      </w:r>
      <w:r>
        <w:t xml:space="preserve">chemistry,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body </w:t>
      </w:r>
      <w:r>
        <w:rPr>
          <w:spacing w:val="-2"/>
        </w:rPr>
        <w:t xml:space="preserve">structure.</w:t>
      </w:r>
      <w:r/>
    </w:p>
    <w:p>
      <w:pPr>
        <w:pStyle w:val="739"/>
        <w:pBdr/>
        <w:spacing w:before="26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"/>
        <w:ind w:hanging="215" w:left="335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terminology</w:t>
      </w:r>
      <w:r>
        <w:rPr>
          <w:spacing w:val="-8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it</w:t>
      </w:r>
      <w:r>
        <w:rPr>
          <w:spacing w:val="-8"/>
        </w:rPr>
        <w:t xml:space="preserve"> </w:t>
      </w:r>
      <w:r>
        <w:t xml:space="preserve">applies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disease,</w:t>
      </w:r>
      <w:r>
        <w:rPr>
          <w:spacing w:val="-7"/>
        </w:rPr>
        <w:t xml:space="preserve"> </w:t>
      </w:r>
      <w:r>
        <w:t xml:space="preserve">diagnosis,</w:t>
      </w:r>
      <w:r>
        <w:rPr>
          <w:spacing w:val="-9"/>
        </w:rPr>
        <w:t xml:space="preserve"> </w:t>
      </w:r>
      <w:r>
        <w:t xml:space="preserve">treatment,</w:t>
      </w:r>
      <w:r>
        <w:rPr>
          <w:spacing w:val="-6"/>
        </w:rPr>
        <w:t xml:space="preserve"> </w:t>
      </w:r>
      <w:r>
        <w:t xml:space="preserve">surgery,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drugs.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Classify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refer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Define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refer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diagnosis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Contrast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refer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treatment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Interpret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refer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surgical</w:t>
      </w:r>
      <w:r>
        <w:rPr>
          <w:spacing w:val="-7"/>
        </w:rPr>
        <w:t xml:space="preserve"> </w:t>
      </w:r>
      <w:r>
        <w:t xml:space="preserve">treatment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Differentiate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refer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drug</w:t>
      </w:r>
      <w:r>
        <w:rPr>
          <w:spacing w:val="-7"/>
        </w:rPr>
        <w:t xml:space="preserve"> </w:t>
      </w:r>
      <w:r>
        <w:rPr>
          <w:spacing w:val="-2"/>
        </w:rPr>
        <w:t xml:space="preserve">usage.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636" w:firstLine="0" w:left="840"/>
        <w:rPr/>
      </w:pPr>
      <w:r>
        <w:t xml:space="preserve">Use</w:t>
      </w:r>
      <w:r>
        <w:rPr>
          <w:spacing w:val="-3"/>
        </w:rPr>
        <w:t xml:space="preserve"> </w:t>
      </w:r>
      <w:r>
        <w:t xml:space="preserve">common</w:t>
      </w:r>
      <w:r>
        <w:rPr>
          <w:spacing w:val="-4"/>
        </w:rPr>
        <w:t xml:space="preserve"> </w:t>
      </w:r>
      <w:r>
        <w:t xml:space="preserve">symbols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abbreviations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reference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diagnosis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treatment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20"/>
        <w:ind w:hanging="325" w:left="1165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diseases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treatment.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 w:left="335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terminology</w:t>
      </w:r>
      <w:r>
        <w:rPr>
          <w:spacing w:val="-8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it</w:t>
      </w:r>
      <w:r>
        <w:rPr>
          <w:spacing w:val="-8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cardiovascular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lymphatic</w:t>
      </w:r>
      <w:r>
        <w:rPr>
          <w:spacing w:val="-8"/>
        </w:rPr>
        <w:t xml:space="preserve"> </w:t>
      </w:r>
      <w:r>
        <w:rPr>
          <w:spacing w:val="-2"/>
        </w:rPr>
        <w:t xml:space="preserve">systems.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5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heart.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Interpret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blood</w:t>
      </w:r>
      <w:r>
        <w:rPr>
          <w:spacing w:val="-8"/>
        </w:rPr>
        <w:t xml:space="preserve"> </w:t>
      </w:r>
      <w:r>
        <w:rPr>
          <w:spacing w:val="-2"/>
        </w:rPr>
        <w:t xml:space="preserve">vessels.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lymphatic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abbreviations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reference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heart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rPr>
          <w:spacing w:val="-2"/>
        </w:rPr>
        <w:t xml:space="preserve">circulation.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Spell</w:t>
      </w:r>
      <w:r>
        <w:rPr>
          <w:spacing w:val="-10"/>
        </w:rPr>
        <w:t xml:space="preserve"> </w:t>
      </w:r>
      <w:r>
        <w:t xml:space="preserve">common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9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cardiovascular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lymphatic</w:t>
      </w:r>
      <w:r>
        <w:rPr>
          <w:spacing w:val="-8"/>
        </w:rPr>
        <w:t xml:space="preserve"> </w:t>
      </w:r>
      <w:r>
        <w:rPr>
          <w:spacing w:val="-2"/>
        </w:rPr>
        <w:t xml:space="preserve">systems.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applies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blood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immunity.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rPr>
          <w:spacing w:val="-2"/>
        </w:rPr>
        <w:t xml:space="preserve">blood.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rPr>
          <w:spacing w:val="-2"/>
        </w:rPr>
        <w:t xml:space="preserve">immunity.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8"/>
        </w:rPr>
        <w:t xml:space="preserve"> </w:t>
      </w:r>
      <w:r>
        <w:t xml:space="preserve">word</w:t>
      </w:r>
      <w:r>
        <w:rPr>
          <w:spacing w:val="-6"/>
        </w:rPr>
        <w:t xml:space="preserve"> </w:t>
      </w:r>
      <w:r>
        <w:t xml:space="preserve">roots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7"/>
        </w:rPr>
        <w:t xml:space="preserve"> </w:t>
      </w:r>
      <w:r>
        <w:rPr>
          <w:spacing w:val="-2"/>
        </w:rPr>
        <w:t xml:space="preserve">chemistry.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blood</w:t>
      </w:r>
      <w:r>
        <w:rPr>
          <w:spacing w:val="-7"/>
        </w:rPr>
        <w:t xml:space="preserve"> </w:t>
      </w:r>
      <w:r>
        <w:rPr>
          <w:spacing w:val="-2"/>
        </w:rPr>
        <w:t xml:space="preserve">studies.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Spell</w:t>
      </w:r>
      <w:r>
        <w:rPr>
          <w:spacing w:val="-7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blood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immunity.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applies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respiratory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rPr>
          <w:spacing w:val="-2"/>
        </w:rPr>
        <w:t xml:space="preserve">respiration.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respiratory</w:t>
      </w:r>
      <w:r>
        <w:rPr>
          <w:spacing w:val="-9"/>
        </w:rPr>
        <w:t xml:space="preserve"> </w:t>
      </w:r>
      <w:r>
        <w:rPr>
          <w:spacing w:val="-2"/>
        </w:rPr>
        <w:t xml:space="preserve">passageways.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lungs.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respiratory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9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respiratory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applies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digestive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mouth.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digestive</w:t>
      </w:r>
      <w:r>
        <w:rPr>
          <w:spacing w:val="-7"/>
        </w:rPr>
        <w:t xml:space="preserve"> </w:t>
      </w:r>
      <w:r>
        <w:t xml:space="preserve">tract</w:t>
      </w:r>
      <w:r>
        <w:rPr>
          <w:spacing w:val="-8"/>
        </w:rPr>
        <w:t xml:space="preserve"> </w:t>
      </w:r>
      <w:r>
        <w:t xml:space="preserve">excluding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mouth.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accessory</w:t>
      </w:r>
      <w:r>
        <w:rPr>
          <w:spacing w:val="-8"/>
        </w:rPr>
        <w:t xml:space="preserve"> </w:t>
      </w:r>
      <w:r>
        <w:t xml:space="preserve">organs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digestive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digestive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applies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urinary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5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kidney.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urinary</w:t>
      </w:r>
      <w:r>
        <w:rPr>
          <w:spacing w:val="-8"/>
        </w:rPr>
        <w:t xml:space="preserve"> </w:t>
      </w:r>
      <w:r>
        <w:t xml:space="preserve">tract</w:t>
      </w:r>
      <w:r>
        <w:rPr>
          <w:spacing w:val="-7"/>
        </w:rPr>
        <w:t xml:space="preserve"> </w:t>
      </w:r>
      <w:r>
        <w:t xml:space="preserve">(excluding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kidney).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urinary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urinary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male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female</w:t>
      </w:r>
      <w:r>
        <w:rPr>
          <w:spacing w:val="-7"/>
        </w:rPr>
        <w:t xml:space="preserve"> </w:t>
      </w:r>
      <w:r>
        <w:t xml:space="preserve">reproductive</w:t>
      </w:r>
      <w:r>
        <w:rPr>
          <w:spacing w:val="-8"/>
        </w:rPr>
        <w:t xml:space="preserve"> </w:t>
      </w:r>
      <w:r>
        <w:rPr>
          <w:spacing w:val="-2"/>
        </w:rPr>
        <w:t xml:space="preserve">systems.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male</w:t>
      </w:r>
      <w:r>
        <w:rPr>
          <w:spacing w:val="-8"/>
        </w:rPr>
        <w:t xml:space="preserve"> </w:t>
      </w:r>
      <w:r>
        <w:t xml:space="preserve">reproductive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Distinguish</w:t>
      </w:r>
      <w:r>
        <w:rPr>
          <w:spacing w:val="-10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female</w:t>
      </w:r>
      <w:r>
        <w:rPr>
          <w:spacing w:val="-9"/>
        </w:rPr>
        <w:t xml:space="preserve"> </w:t>
      </w:r>
      <w:r>
        <w:t xml:space="preserve">reproductive</w:t>
      </w:r>
      <w:r>
        <w:rPr>
          <w:spacing w:val="-10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accessory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female</w:t>
      </w:r>
      <w:r>
        <w:rPr>
          <w:spacing w:val="-7"/>
        </w:rPr>
        <w:t xml:space="preserve"> </w:t>
      </w:r>
      <w:r>
        <w:t xml:space="preserve">reproductive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they</w:t>
      </w:r>
      <w:r>
        <w:rPr>
          <w:spacing w:val="-8"/>
        </w:rPr>
        <w:t xml:space="preserve"> </w:t>
      </w:r>
      <w:r>
        <w:t xml:space="preserve">relate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pregnancy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birth.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male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female</w:t>
      </w:r>
      <w:r>
        <w:rPr>
          <w:spacing w:val="-8"/>
        </w:rPr>
        <w:t xml:space="preserve"> </w:t>
      </w:r>
      <w:r>
        <w:t xml:space="preserve">reproductive</w:t>
      </w:r>
      <w:r>
        <w:rPr>
          <w:spacing w:val="-7"/>
        </w:rPr>
        <w:t xml:space="preserve"> </w:t>
      </w:r>
      <w:r>
        <w:rPr>
          <w:spacing w:val="-2"/>
        </w:rPr>
        <w:t xml:space="preserve">systems.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male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female</w:t>
      </w:r>
      <w:r>
        <w:rPr>
          <w:spacing w:val="-8"/>
        </w:rPr>
        <w:t xml:space="preserve"> </w:t>
      </w:r>
      <w:r>
        <w:t xml:space="preserve">reproductive</w:t>
      </w:r>
      <w:r>
        <w:rPr>
          <w:spacing w:val="-8"/>
        </w:rPr>
        <w:t xml:space="preserve"> </w:t>
      </w:r>
      <w:r>
        <w:rPr>
          <w:spacing w:val="-2"/>
        </w:rPr>
        <w:t xml:space="preserve">systems.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215"/>
        </w:tabs>
        <w:spacing w:before="0"/>
        <w:ind w:right="4665" w:hanging="215" w:left="215"/>
        <w:jc w:val="right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7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endocrine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endocrine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rPr>
          <w:spacing w:val="-2"/>
        </w:rPr>
        <w:t xml:space="preserve">hormones.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endocrine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9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endocrine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26"/>
        </w:tabs>
        <w:spacing w:before="0"/>
        <w:ind w:right="4737" w:hanging="326" w:left="326"/>
        <w:jc w:val="right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6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nervous</w:t>
      </w:r>
      <w:r>
        <w:rPr>
          <w:spacing w:val="-6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437"/>
        </w:tabs>
        <w:spacing/>
        <w:ind w:right="4628" w:hanging="437" w:left="437"/>
        <w:jc w:val="right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nervous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141"/>
        <w:ind w:hanging="437" w:left="1277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they</w:t>
      </w:r>
      <w:r>
        <w:rPr>
          <w:spacing w:val="-7"/>
        </w:rPr>
        <w:t xml:space="preserve"> </w:t>
      </w:r>
      <w:r>
        <w:t xml:space="preserve">relate</w:t>
      </w:r>
      <w:r>
        <w:rPr>
          <w:spacing w:val="-7"/>
        </w:rPr>
        <w:t xml:space="preserve"> </w:t>
      </w:r>
      <w:r>
        <w:t xml:space="preserve">specifically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spinal</w:t>
      </w:r>
      <w:r>
        <w:rPr>
          <w:spacing w:val="-6"/>
        </w:rPr>
        <w:t xml:space="preserve"> </w:t>
      </w:r>
      <w:r>
        <w:rPr>
          <w:spacing w:val="-2"/>
        </w:rPr>
        <w:t xml:space="preserve">cord.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141"/>
        <w:ind w:hanging="437" w:left="1277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specifically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brain.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141"/>
        <w:ind w:hanging="437" w:left="1277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nervous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/>
        <w:ind w:hanging="437" w:left="1277"/>
        <w:rPr/>
      </w:pPr>
      <w:r>
        <w:t xml:space="preserve">Spell</w:t>
      </w:r>
      <w:r>
        <w:rPr>
          <w:spacing w:val="-7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nervous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26"/>
        </w:tabs>
        <w:spacing w:before="0"/>
        <w:ind w:right="5541" w:hanging="326" w:left="326"/>
        <w:jc w:val="right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terminology</w:t>
      </w:r>
      <w:r>
        <w:rPr>
          <w:spacing w:val="-6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5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senses.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437"/>
        </w:tabs>
        <w:spacing w:before="140"/>
        <w:ind w:right="4713" w:hanging="437" w:left="437"/>
        <w:jc w:val="right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general</w:t>
      </w:r>
      <w:r>
        <w:rPr>
          <w:spacing w:val="-8"/>
        </w:rPr>
        <w:t xml:space="preserve"> </w:t>
      </w:r>
      <w:r>
        <w:rPr>
          <w:spacing w:val="-2"/>
        </w:rPr>
        <w:t xml:space="preserve">senses.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4"/>
        </w:rPr>
        <w:t xml:space="preserve">ear.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437"/>
        </w:tabs>
        <w:spacing w:before="141"/>
        <w:ind w:right="5599" w:hanging="437" w:left="437"/>
        <w:jc w:val="right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rPr>
          <w:spacing w:val="-2"/>
        </w:rPr>
        <w:t xml:space="preserve">hearing.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Distinguish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4"/>
        </w:rPr>
        <w:t xml:space="preserve">eye.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0"/>
        <w:ind w:hanging="437" w:left="1276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rPr>
          <w:spacing w:val="-2"/>
        </w:rPr>
        <w:t xml:space="preserve">vision.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reference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body</w:t>
      </w:r>
      <w:r>
        <w:rPr>
          <w:spacing w:val="-7"/>
        </w:rPr>
        <w:t xml:space="preserve"> </w:t>
      </w:r>
      <w:r>
        <w:rPr>
          <w:spacing w:val="-2"/>
        </w:rPr>
        <w:t xml:space="preserve">senses.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437"/>
        </w:tabs>
        <w:spacing w:before="141"/>
        <w:ind w:right="4727" w:hanging="437" w:left="437"/>
        <w:jc w:val="right"/>
        <w:rPr/>
      </w:pPr>
      <w:r>
        <w:t xml:space="preserve">Spell</w:t>
      </w:r>
      <w:r>
        <w:rPr>
          <w:spacing w:val="-7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senses.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 w:before="0"/>
        <w:ind w:hanging="326" w:left="445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6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skeletal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skeleton.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1"/>
        <w:ind w:hanging="437" w:left="1276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rPr>
          <w:spacing w:val="-2"/>
        </w:rPr>
        <w:t xml:space="preserve">bones.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rPr>
          <w:spacing w:val="-2"/>
        </w:rPr>
        <w:t xml:space="preserve">joints.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0"/>
        <w:ind w:hanging="437" w:left="1276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skeletal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skeletal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 w:before="141"/>
        <w:ind w:hanging="326" w:left="445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terminology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applies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muscular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0"/>
        <w:ind w:hanging="437" w:left="1277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rPr>
          <w:spacing w:val="-2"/>
        </w:rPr>
        <w:t xml:space="preserve">muscles.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terms</w:t>
      </w:r>
      <w:r>
        <w:rPr>
          <w:spacing w:val="-6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they</w:t>
      </w:r>
      <w:r>
        <w:rPr>
          <w:spacing w:val="-6"/>
        </w:rPr>
        <w:t xml:space="preserve"> </w:t>
      </w:r>
      <w:r>
        <w:t xml:space="preserve">relate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action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rPr>
          <w:spacing w:val="-2"/>
        </w:rPr>
        <w:t xml:space="preserve">muscles.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141"/>
        <w:ind w:hanging="438" w:left="1277"/>
        <w:rPr/>
      </w:pPr>
      <w:r>
        <w:t xml:space="preserve">Use</w:t>
      </w:r>
      <w:r>
        <w:rPr>
          <w:spacing w:val="-9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muscular</w:t>
      </w:r>
      <w:r>
        <w:rPr>
          <w:spacing w:val="-5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Spell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muscular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 w:before="1"/>
        <w:ind w:hanging="326" w:left="445"/>
        <w:rPr/>
      </w:pPr>
      <w:r>
        <w:t xml:space="preserve">Use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terminology</w:t>
      </w:r>
      <w:r>
        <w:rPr>
          <w:spacing w:val="-6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it</w:t>
      </w:r>
      <w:r>
        <w:rPr>
          <w:spacing w:val="-5"/>
        </w:rPr>
        <w:t xml:space="preserve"> </w:t>
      </w:r>
      <w:r>
        <w:t xml:space="preserve">applies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4"/>
        </w:rPr>
        <w:t xml:space="preserve">skin.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0"/>
        <w:ind w:hanging="437" w:left="1276"/>
        <w:rPr/>
      </w:pPr>
      <w:r>
        <w:t xml:space="preserve">Define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8"/>
        </w:rPr>
        <w:t xml:space="preserve"> </w:t>
      </w:r>
      <w:r>
        <w:t xml:space="preserve">related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4"/>
        </w:rPr>
        <w:t xml:space="preserve">skin.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related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glands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4"/>
        </w:rPr>
        <w:t xml:space="preserve">skin.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141"/>
        <w:ind w:hanging="437" w:left="1276"/>
        <w:rPr/>
      </w:pPr>
      <w:r>
        <w:t xml:space="preserve">Use</w:t>
      </w:r>
      <w:r>
        <w:rPr>
          <w:spacing w:val="-8"/>
        </w:rPr>
        <w:t xml:space="preserve"> </w:t>
      </w:r>
      <w:r>
        <w:t xml:space="preserve">abbreviations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4"/>
        </w:rPr>
        <w:t xml:space="preserve">skin.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/>
        <w:ind w:hanging="437" w:left="1276"/>
        <w:rPr/>
      </w:pPr>
      <w:r>
        <w:t xml:space="preserve">Spell</w:t>
      </w:r>
      <w:r>
        <w:rPr>
          <w:spacing w:val="-7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terms</w:t>
      </w:r>
      <w:r>
        <w:rPr>
          <w:spacing w:val="-7"/>
        </w:rPr>
        <w:t xml:space="preserve"> </w:t>
      </w:r>
      <w:r>
        <w:t xml:space="preserve">specific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4"/>
        </w:rPr>
        <w:t xml:space="preserve">skin.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7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9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before="1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1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1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rPr>
          <w:color w:val="212121"/>
        </w:rPr>
        <w:t xml:space="preserve">Students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who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achieve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failing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grade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less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than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70%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may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be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eligible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 xml:space="preserve">write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supplemental examination to gain course credit. </w:t>
      </w:r>
      <w:r>
        <w:t xml:space="preserve">Remedial assistance will be required prior to writing the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20"/>
        <w:rPr/>
      </w:pPr>
      <w:r>
        <w:t xml:space="preserve">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Bdr/>
        <w:spacing/>
        <w:ind w:left="120"/>
        <w:rPr>
          <w:b/>
        </w:rPr>
      </w:pPr>
      <w:r>
        <w:rPr>
          <w:b/>
        </w:rPr>
        <w:t xml:space="preserve">COURSE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EVALUATION</w:t>
      </w:r>
      <w:r>
        <w:rPr>
          <w:b/>
        </w:rPr>
      </w:r>
    </w:p>
    <w:p>
      <w:pPr>
        <w:pStyle w:val="739"/>
        <w:pBdr/>
        <w:spacing w:before="11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4"/>
        <w:gridCol w:w="2725"/>
      </w:tblGrid>
      <w:tr>
        <w:trPr>
          <w:trHeight w:val="263"/>
        </w:trPr>
        <w:tc>
          <w:tcPr>
            <w:tcBorders/>
            <w:tcW w:w="2824" w:type="dxa"/>
            <w:textDirection w:val="lrTb"/>
            <w:noWrap w:val="false"/>
          </w:tcPr>
          <w:p>
            <w:pPr>
              <w:pStyle w:val="742"/>
              <w:pBdr/>
              <w:spacing w:before="0" w:line="224" w:lineRule="exact"/>
              <w:ind w:left="50"/>
              <w:rPr/>
            </w:pPr>
            <w:r>
              <w:t xml:space="preserve">Quiz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 xml:space="preserve">1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742"/>
              <w:pBdr/>
              <w:spacing w:before="0" w:line="224" w:lineRule="exact"/>
              <w:ind w:right="105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08"/>
        </w:trPr>
        <w:tc>
          <w:tcPr>
            <w:tcBorders/>
            <w:tcW w:w="2824" w:type="dxa"/>
            <w:textDirection w:val="lrTb"/>
            <w:noWrap w:val="false"/>
          </w:tcPr>
          <w:p>
            <w:pPr>
              <w:pStyle w:val="742"/>
              <w:pBdr/>
              <w:spacing w:before="0" w:line="268" w:lineRule="exact"/>
              <w:ind w:left="50"/>
              <w:rPr/>
            </w:pPr>
            <w:r>
              <w:t xml:space="preserve">Quiz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 xml:space="preserve">2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742"/>
              <w:pBdr/>
              <w:spacing w:before="0" w:line="268" w:lineRule="exact"/>
              <w:ind w:right="105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69"/>
        </w:trPr>
        <w:tc>
          <w:tcPr>
            <w:tcBorders/>
            <w:tcW w:w="2824" w:type="dxa"/>
            <w:textDirection w:val="lrTb"/>
            <w:noWrap w:val="false"/>
          </w:tcPr>
          <w:p>
            <w:pPr>
              <w:pStyle w:val="742"/>
              <w:pBdr/>
              <w:spacing w:before="0" w:line="268" w:lineRule="exact"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742"/>
              <w:pBdr/>
              <w:spacing w:before="0" w:line="268" w:lineRule="exact"/>
              <w:ind w:right="89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24"/>
        </w:trPr>
        <w:tc>
          <w:tcPr>
            <w:tcBorders/>
            <w:tcW w:w="2824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725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89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0"/>
        <w:ind/>
        <w:rPr/>
      </w:pPr>
      <w:r/>
      <w:r/>
    </w:p>
    <w:p>
      <w:pPr>
        <w:pStyle w:val="734"/>
        <w:pBdr/>
        <w:spacing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3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 w:line="276" w:lineRule="auto"/>
        <w:ind w:right="1194" w:left="120"/>
        <w:rPr/>
      </w:pPr>
      <w:r>
        <w:t xml:space="preserve">Cohen,</w:t>
      </w:r>
      <w:r>
        <w:rPr>
          <w:spacing w:val="-4"/>
        </w:rPr>
        <w:t xml:space="preserve"> </w:t>
      </w:r>
      <w:r>
        <w:t xml:space="preserve">B.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Jones,</w:t>
      </w:r>
      <w:r>
        <w:rPr>
          <w:spacing w:val="-4"/>
        </w:rPr>
        <w:t xml:space="preserve"> </w:t>
      </w:r>
      <w:r>
        <w:t xml:space="preserve">S.</w:t>
      </w:r>
      <w:r>
        <w:rPr>
          <w:spacing w:val="-4"/>
        </w:rPr>
        <w:t xml:space="preserve"> </w:t>
      </w:r>
      <w:r>
        <w:t xml:space="preserve">(2021).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Terminology:</w:t>
      </w:r>
      <w:r>
        <w:rPr>
          <w:spacing w:val="-3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Illustrated</w:t>
      </w:r>
      <w:r>
        <w:rPr>
          <w:spacing w:val="-3"/>
        </w:rPr>
        <w:t xml:space="preserve"> </w:t>
      </w:r>
      <w:r>
        <w:t xml:space="preserve">Guide</w:t>
      </w:r>
      <w:r>
        <w:rPr>
          <w:spacing w:val="-4"/>
        </w:rPr>
        <w:t xml:space="preserve"> </w:t>
      </w:r>
      <w:r>
        <w:t xml:space="preserve">(9th</w:t>
      </w:r>
      <w:r>
        <w:rPr>
          <w:spacing w:val="-4"/>
        </w:rPr>
        <w:t xml:space="preserve"> </w:t>
      </w:r>
      <w:r>
        <w:t xml:space="preserve">ed.).</w:t>
      </w:r>
      <w:r>
        <w:rPr>
          <w:spacing w:val="-4"/>
        </w:rPr>
        <w:t xml:space="preserve"> </w:t>
      </w:r>
      <w:r>
        <w:t xml:space="preserve">Burlington,</w:t>
      </w:r>
      <w:r>
        <w:rPr>
          <w:spacing w:val="-4"/>
        </w:rPr>
        <w:t xml:space="preserve"> </w:t>
      </w:r>
      <w:r>
        <w:t xml:space="preserve">MA:</w:t>
      </w:r>
      <w:r>
        <w:rPr>
          <w:spacing w:val="-4"/>
        </w:rPr>
        <w:t xml:space="preserve"> </w:t>
      </w:r>
      <w:r>
        <w:t xml:space="preserve">Jones &amp; Bartlett Learning.</w:t>
      </w:r>
      <w:r/>
    </w:p>
    <w:p>
      <w:pPr>
        <w:pStyle w:val="735"/>
        <w:pBdr/>
        <w:spacing w:before="159"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0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0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0"/>
        <w:ind/>
        <w:rPr/>
      </w:pPr>
      <w:r/>
      <w:r/>
    </w:p>
    <w:p>
      <w:pPr>
        <w:pStyle w:val="734"/>
        <w:pBdr/>
        <w:spacing w:before="1"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5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517"/>
        <w:rPr/>
      </w:pPr>
      <w:r>
        <w:t xml:space="preserve">Not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elements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313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2044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5"/>
        <w:pBdr/>
        <w:spacing w:before="120"/>
        <w:ind w:left="121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215" w:left="121"/>
        <w:jc w:val="both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</w:t>
      </w:r>
      <w:r/>
    </w:p>
    <w:p>
      <w:pPr>
        <w:pBdr/>
        <w:spacing w:line="259" w:lineRule="auto"/>
        <w:ind/>
        <w:jc w:val="both"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20"/>
        <w:rPr/>
      </w:pPr>
      <w:r>
        <w:t xml:space="preserve">all</w:t>
      </w:r>
      <w:r>
        <w:rPr>
          <w:spacing w:val="-3"/>
        </w:rPr>
        <w:t xml:space="preserve"> </w:t>
      </w:r>
      <w:r>
        <w:t xml:space="preserve">times,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class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2"/>
        </w:rPr>
        <w:t xml:space="preserve"> </w:t>
      </w:r>
      <w:r>
        <w:t xml:space="preserve">placement.</w:t>
      </w:r>
      <w:r>
        <w:rPr>
          <w:spacing w:val="-2"/>
        </w:rPr>
        <w:t xml:space="preserve"> </w:t>
      </w:r>
      <w:r>
        <w:t xml:space="preserve">Students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entirely</w:t>
      </w:r>
      <w:r>
        <w:rPr>
          <w:spacing w:val="-3"/>
        </w:rPr>
        <w:t xml:space="preserve"> </w:t>
      </w:r>
      <w:r>
        <w:t xml:space="preserve">responsible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catching</w:t>
      </w:r>
      <w:r>
        <w:rPr>
          <w:spacing w:val="-3"/>
        </w:rPr>
        <w:t xml:space="preserve"> </w:t>
      </w:r>
      <w:r>
        <w:t xml:space="preserve">up</w:t>
      </w:r>
      <w:r>
        <w:rPr>
          <w:spacing w:val="-2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their own</w:t>
      </w:r>
      <w:r>
        <w:rPr>
          <w:spacing w:val="-8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missed</w:t>
      </w:r>
      <w:r>
        <w:rPr>
          <w:spacing w:val="-8"/>
        </w:rPr>
        <w:t xml:space="preserve"> </w:t>
      </w:r>
      <w:r>
        <w:t xml:space="preserve">material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demonstrations.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doctor’s</w:t>
      </w:r>
      <w:r>
        <w:rPr>
          <w:spacing w:val="-7"/>
        </w:rPr>
        <w:t xml:space="preserve"> </w:t>
      </w:r>
      <w:r>
        <w:t xml:space="preserve">note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requested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each</w:t>
      </w:r>
      <w:r>
        <w:rPr>
          <w:spacing w:val="-7"/>
        </w:rPr>
        <w:t xml:space="preserve"> </w:t>
      </w:r>
      <w:r>
        <w:rPr>
          <w:spacing w:val="-2"/>
        </w:rPr>
        <w:t xml:space="preserve">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70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Bdr/>
        <w:spacing/>
        <w:ind w:left="120"/>
        <w:rPr>
          <w:b/>
          <w:sz w:val="24"/>
        </w:rPr>
      </w:pPr>
      <w:r/>
      <w:bookmarkStart w:id="4" w:name="Make-Up_Procedure"/>
      <w:r/>
      <w:bookmarkEnd w:id="4"/>
      <w:r>
        <w:rPr>
          <w:b/>
          <w:sz w:val="24"/>
        </w:rPr>
        <w:t xml:space="preserve">Make-Up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 xml:space="preserve">Procedure</w:t>
      </w:r>
      <w:r>
        <w:rPr>
          <w:b/>
          <w:sz w:val="24"/>
        </w:rPr>
      </w:r>
    </w:p>
    <w:p>
      <w:pPr>
        <w:pStyle w:val="739"/>
        <w:pBdr/>
        <w:spacing w:before="121"/>
        <w:ind w:right="1070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/>
        <w:jc w:val="both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2"/>
        <w:jc w:val="both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79456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79456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217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2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44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61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7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9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10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70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142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 w:before="110"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