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1A459" w14:textId="5B088262" w:rsidR="0017150E" w:rsidRPr="003370FD" w:rsidRDefault="00D82C55" w:rsidP="003370FD">
      <w:pPr>
        <w:jc w:val="center"/>
        <w:rPr>
          <w:b/>
          <w:sz w:val="24"/>
          <w:szCs w:val="24"/>
          <w:lang w:val="en-CA" w:eastAsia="en-CA"/>
        </w:rPr>
      </w:pPr>
      <w:r>
        <w:rPr>
          <w:b/>
          <w:sz w:val="24"/>
          <w:szCs w:val="24"/>
          <w:lang w:val="en-CA" w:eastAsia="en-CA"/>
        </w:rPr>
        <w:t xml:space="preserve">Guided Reading </w:t>
      </w:r>
      <w:r w:rsidR="00865E57" w:rsidRPr="00865E57">
        <w:rPr>
          <w:b/>
          <w:sz w:val="24"/>
          <w:szCs w:val="24"/>
          <w:lang w:val="en-CA" w:eastAsia="en-CA"/>
        </w:rPr>
        <w:t>Activity</w:t>
      </w:r>
      <w:r w:rsidR="00865E57">
        <w:rPr>
          <w:b/>
          <w:sz w:val="24"/>
          <w:szCs w:val="24"/>
          <w:lang w:val="en-CA" w:eastAsia="en-CA"/>
        </w:rPr>
        <w:t>:</w:t>
      </w:r>
      <w:r w:rsidR="0017150E">
        <w:rPr>
          <w:b/>
          <w:sz w:val="24"/>
          <w:szCs w:val="24"/>
          <w:lang w:val="en-CA" w:eastAsia="en-CA"/>
        </w:rPr>
        <w:t xml:space="preserve"> </w:t>
      </w:r>
      <w:r w:rsidR="002E6777" w:rsidRPr="002E6777">
        <w:rPr>
          <w:b/>
          <w:sz w:val="24"/>
          <w:szCs w:val="24"/>
          <w:lang w:val="en-CA" w:eastAsia="en-CA"/>
        </w:rPr>
        <w:t>QC for CR and DR Systems</w:t>
      </w:r>
      <w:r w:rsidR="003370FD">
        <w:rPr>
          <w:b/>
          <w:sz w:val="24"/>
          <w:szCs w:val="24"/>
          <w:lang w:val="en-CA" w:eastAsia="en-CA"/>
        </w:rPr>
        <w:t xml:space="preserve"> Answers</w:t>
      </w:r>
    </w:p>
    <w:p w14:paraId="092FE037" w14:textId="1F2F0897" w:rsidR="00DF2C7F" w:rsidRPr="007E0C6F" w:rsidRDefault="003370FD" w:rsidP="003370FD">
      <w:pPr>
        <w:pStyle w:val="Heading2"/>
      </w:pPr>
      <w:r>
        <w:t>Answers</w:t>
      </w:r>
    </w:p>
    <w:p w14:paraId="085E5BD9" w14:textId="5613B035" w:rsidR="003370FD" w:rsidRPr="003370FD" w:rsidRDefault="003370FD" w:rsidP="003370FD">
      <w:pPr>
        <w:numPr>
          <w:ilvl w:val="0"/>
          <w:numId w:val="16"/>
        </w:numPr>
        <w:spacing w:after="120"/>
      </w:pPr>
      <w:r w:rsidRPr="003370FD">
        <w:t>Describe the main difference between</w:t>
      </w:r>
      <w:r>
        <w:t xml:space="preserve"> a</w:t>
      </w:r>
      <w:r w:rsidRPr="003370FD">
        <w:t xml:space="preserve"> digital radiographic image and an analog film/screen radiograph.</w:t>
      </w:r>
    </w:p>
    <w:p w14:paraId="26F63939" w14:textId="2405DC47" w:rsidR="003370FD" w:rsidRPr="003370FD" w:rsidRDefault="00D94E6A" w:rsidP="003370FD">
      <w:pPr>
        <w:numPr>
          <w:ilvl w:val="0"/>
          <w:numId w:val="17"/>
        </w:numPr>
        <w:spacing w:after="120"/>
        <w:rPr>
          <w:b/>
        </w:rPr>
      </w:pPr>
      <w:r w:rsidRPr="003370FD">
        <w:rPr>
          <w:b/>
        </w:rPr>
        <w:t xml:space="preserve">In </w:t>
      </w:r>
      <w:r w:rsidR="003370FD" w:rsidRPr="003370FD">
        <w:rPr>
          <w:b/>
        </w:rPr>
        <w:t>digital imaging, an image acquisition system obtains the image data in the form of an electronic signal, which is processed electronically in a computer memory whereby the image exists as electronic values in a computer matrix</w:t>
      </w:r>
    </w:p>
    <w:p w14:paraId="4EFE0BAF" w14:textId="77777777" w:rsidR="003370FD" w:rsidRPr="003370FD" w:rsidRDefault="003370FD" w:rsidP="003370FD">
      <w:pPr>
        <w:numPr>
          <w:ilvl w:val="0"/>
          <w:numId w:val="17"/>
        </w:numPr>
        <w:spacing w:after="120"/>
        <w:rPr>
          <w:b/>
        </w:rPr>
      </w:pPr>
      <w:r w:rsidRPr="003370FD">
        <w:rPr>
          <w:b/>
        </w:rPr>
        <w:t>in film screen imaging, the image exists as grains of silver on a sheet of polyester plastic</w:t>
      </w:r>
    </w:p>
    <w:p w14:paraId="215725D4" w14:textId="5D5D0EF5" w:rsidR="003370FD" w:rsidRPr="003370FD" w:rsidRDefault="003370FD" w:rsidP="003370FD">
      <w:pPr>
        <w:numPr>
          <w:ilvl w:val="0"/>
          <w:numId w:val="16"/>
        </w:numPr>
        <w:spacing w:after="120"/>
      </w:pPr>
      <w:r w:rsidRPr="003370FD">
        <w:t>Discuss the advantages and disadvantages of digital radiography versus conventional film/screen radiography.</w:t>
      </w:r>
    </w:p>
    <w:p w14:paraId="2752F1BC" w14:textId="481FB2BD" w:rsidR="003370FD" w:rsidRPr="003370FD" w:rsidRDefault="00D94E6A" w:rsidP="003370FD">
      <w:pPr>
        <w:numPr>
          <w:ilvl w:val="0"/>
          <w:numId w:val="18"/>
        </w:numPr>
        <w:spacing w:after="120"/>
        <w:rPr>
          <w:b/>
        </w:rPr>
      </w:pPr>
      <w:r>
        <w:rPr>
          <w:b/>
        </w:rPr>
        <w:t xml:space="preserve">Advantages: </w:t>
      </w:r>
      <w:r w:rsidR="003370FD" w:rsidRPr="003370FD">
        <w:rPr>
          <w:b/>
        </w:rPr>
        <w:t>lower patient dose, lower repeat rate due to technique errors, higher contrast resolution and wider exposure latitude, no darkroom or film costs (unless laser printed). Images can be post processed to improve quality, easy image storage</w:t>
      </w:r>
      <w:r>
        <w:rPr>
          <w:b/>
        </w:rPr>
        <w:t>(</w:t>
      </w:r>
      <w:r w:rsidR="003370FD" w:rsidRPr="003370FD">
        <w:rPr>
          <w:b/>
        </w:rPr>
        <w:t xml:space="preserve">either </w:t>
      </w:r>
      <w:r>
        <w:rPr>
          <w:b/>
        </w:rPr>
        <w:t>hard copy or electronic storage)</w:t>
      </w:r>
      <w:r w:rsidR="003370FD" w:rsidRPr="003370FD">
        <w:rPr>
          <w:b/>
        </w:rPr>
        <w:t xml:space="preserve"> easy interface with PACS</w:t>
      </w:r>
    </w:p>
    <w:p w14:paraId="34108A38" w14:textId="37B16CE6" w:rsidR="003370FD" w:rsidRPr="003370FD" w:rsidRDefault="00D94E6A" w:rsidP="003370FD">
      <w:pPr>
        <w:numPr>
          <w:ilvl w:val="0"/>
          <w:numId w:val="19"/>
        </w:numPr>
        <w:spacing w:after="120"/>
        <w:rPr>
          <w:b/>
        </w:rPr>
      </w:pPr>
      <w:r>
        <w:rPr>
          <w:b/>
        </w:rPr>
        <w:t xml:space="preserve">Disadvantages: </w:t>
      </w:r>
      <w:r w:rsidR="003370FD" w:rsidRPr="003370FD">
        <w:rPr>
          <w:b/>
        </w:rPr>
        <w:t xml:space="preserve">high capital cost, spatial resolution may be lower in older systems, collimation and centering are critical for the computer to determine the proper pixel shade brightness and contrast, patient could potentially be over exposed to radiation, because the computer can compensate for overexposure of up to 500% above the necessary </w:t>
      </w:r>
      <w:proofErr w:type="spellStart"/>
      <w:r w:rsidR="003370FD" w:rsidRPr="003370FD">
        <w:rPr>
          <w:b/>
        </w:rPr>
        <w:t>mAs</w:t>
      </w:r>
      <w:proofErr w:type="spellEnd"/>
      <w:r w:rsidR="003370FD" w:rsidRPr="003370FD">
        <w:rPr>
          <w:b/>
        </w:rPr>
        <w:t>, which can cause radiographers to routinely over expose their patients, image artifacts can occur with the use of grids</w:t>
      </w:r>
    </w:p>
    <w:p w14:paraId="26DAB15E" w14:textId="77777777" w:rsidR="003370FD" w:rsidRPr="003370FD" w:rsidRDefault="003370FD" w:rsidP="003370FD">
      <w:pPr>
        <w:numPr>
          <w:ilvl w:val="0"/>
          <w:numId w:val="16"/>
        </w:numPr>
        <w:spacing w:after="120"/>
      </w:pPr>
      <w:r w:rsidRPr="003370FD">
        <w:t>Describe the procedure for the daily evaluation of electronic display monitors.</w:t>
      </w:r>
    </w:p>
    <w:p w14:paraId="7631261A" w14:textId="6BA1B5E5" w:rsidR="003370FD" w:rsidRPr="003370FD" w:rsidRDefault="00D94E6A" w:rsidP="003370FD">
      <w:pPr>
        <w:numPr>
          <w:ilvl w:val="0"/>
          <w:numId w:val="20"/>
        </w:numPr>
        <w:spacing w:after="120"/>
        <w:rPr>
          <w:b/>
        </w:rPr>
      </w:pPr>
      <w:r w:rsidRPr="003370FD">
        <w:rPr>
          <w:b/>
        </w:rPr>
        <w:t xml:space="preserve">Using </w:t>
      </w:r>
      <w:r w:rsidR="003370FD" w:rsidRPr="003370FD">
        <w:rPr>
          <w:b/>
        </w:rPr>
        <w:t>SMPTE pattern, turn on monitor and warm up for 30 mins, set display window width and level to the s</w:t>
      </w:r>
      <w:r>
        <w:rPr>
          <w:b/>
        </w:rPr>
        <w:t>pecified values (manufacturer)</w:t>
      </w:r>
    </w:p>
    <w:p w14:paraId="568F9A52" w14:textId="2AD73DB3" w:rsidR="003370FD" w:rsidRPr="003370FD" w:rsidRDefault="00D94E6A" w:rsidP="003370FD">
      <w:pPr>
        <w:numPr>
          <w:ilvl w:val="0"/>
          <w:numId w:val="20"/>
        </w:numPr>
        <w:spacing w:after="120"/>
        <w:rPr>
          <w:b/>
        </w:rPr>
      </w:pPr>
      <w:r w:rsidRPr="003370FD">
        <w:rPr>
          <w:b/>
        </w:rPr>
        <w:t xml:space="preserve">Cleanliness </w:t>
      </w:r>
      <w:r w:rsidR="003370FD" w:rsidRPr="003370FD">
        <w:rPr>
          <w:b/>
        </w:rPr>
        <w:t>of front screen(clean if required as per manufacturer directions)</w:t>
      </w:r>
    </w:p>
    <w:p w14:paraId="5E2024C3" w14:textId="6A021900" w:rsidR="003370FD" w:rsidRPr="003370FD" w:rsidRDefault="00D94E6A" w:rsidP="003370FD">
      <w:pPr>
        <w:numPr>
          <w:ilvl w:val="0"/>
          <w:numId w:val="20"/>
        </w:numPr>
        <w:spacing w:after="120"/>
        <w:rPr>
          <w:b/>
        </w:rPr>
      </w:pPr>
      <w:r w:rsidRPr="003370FD">
        <w:rPr>
          <w:b/>
        </w:rPr>
        <w:t xml:space="preserve">Geometric </w:t>
      </w:r>
      <w:r w:rsidR="003370FD" w:rsidRPr="003370FD">
        <w:rPr>
          <w:b/>
        </w:rPr>
        <w:t>distortion</w:t>
      </w:r>
    </w:p>
    <w:p w14:paraId="122F390A" w14:textId="485EC64D" w:rsidR="003370FD" w:rsidRPr="003370FD" w:rsidRDefault="00D94E6A" w:rsidP="003370FD">
      <w:pPr>
        <w:numPr>
          <w:ilvl w:val="0"/>
          <w:numId w:val="20"/>
        </w:numPr>
        <w:spacing w:after="120"/>
        <w:rPr>
          <w:b/>
        </w:rPr>
      </w:pPr>
      <w:r w:rsidRPr="003370FD">
        <w:rPr>
          <w:b/>
        </w:rPr>
        <w:t xml:space="preserve">General </w:t>
      </w:r>
      <w:r w:rsidR="003370FD" w:rsidRPr="003370FD">
        <w:rPr>
          <w:b/>
        </w:rPr>
        <w:t>image quality</w:t>
      </w:r>
    </w:p>
    <w:p w14:paraId="38ABF333" w14:textId="1554759E" w:rsidR="003370FD" w:rsidRPr="003370FD" w:rsidRDefault="00D94E6A" w:rsidP="003370FD">
      <w:pPr>
        <w:numPr>
          <w:ilvl w:val="0"/>
          <w:numId w:val="20"/>
        </w:numPr>
        <w:spacing w:after="120"/>
        <w:rPr>
          <w:b/>
        </w:rPr>
      </w:pPr>
      <w:r w:rsidRPr="003370FD">
        <w:rPr>
          <w:b/>
        </w:rPr>
        <w:t>Luminance</w:t>
      </w:r>
      <w:r w:rsidR="003370FD" w:rsidRPr="003370FD">
        <w:rPr>
          <w:b/>
        </w:rPr>
        <w:t>, verifies all 16 luminance patches are distinctly visible from the other</w:t>
      </w:r>
    </w:p>
    <w:p w14:paraId="379DB8B4" w14:textId="44E58290" w:rsidR="003370FD" w:rsidRPr="003370FD" w:rsidRDefault="00D94E6A" w:rsidP="003370FD">
      <w:pPr>
        <w:numPr>
          <w:ilvl w:val="0"/>
          <w:numId w:val="20"/>
        </w:numPr>
        <w:spacing w:after="120"/>
        <w:rPr>
          <w:b/>
        </w:rPr>
      </w:pPr>
      <w:r w:rsidRPr="003370FD">
        <w:rPr>
          <w:b/>
        </w:rPr>
        <w:t>Resolution</w:t>
      </w:r>
      <w:r w:rsidR="003370FD" w:rsidRPr="003370FD">
        <w:rPr>
          <w:b/>
        </w:rPr>
        <w:t>, verification of lines and numbers on pattern</w:t>
      </w:r>
    </w:p>
    <w:p w14:paraId="38C3AEAD" w14:textId="17301335" w:rsidR="003370FD" w:rsidRPr="003370FD" w:rsidRDefault="00D94E6A" w:rsidP="003370FD">
      <w:pPr>
        <w:numPr>
          <w:ilvl w:val="0"/>
          <w:numId w:val="20"/>
        </w:numPr>
        <w:spacing w:after="120"/>
        <w:rPr>
          <w:b/>
        </w:rPr>
      </w:pPr>
      <w:r w:rsidRPr="003370FD">
        <w:rPr>
          <w:b/>
        </w:rPr>
        <w:lastRenderedPageBreak/>
        <w:t xml:space="preserve">Ambient </w:t>
      </w:r>
      <w:r w:rsidR="003370FD" w:rsidRPr="003370FD">
        <w:rPr>
          <w:b/>
        </w:rPr>
        <w:t>light in room where primary reading takes place</w:t>
      </w:r>
    </w:p>
    <w:p w14:paraId="09C49358" w14:textId="77777777" w:rsidR="00A01DE7" w:rsidRDefault="00A01DE7" w:rsidP="00A01DE7">
      <w:pPr>
        <w:spacing w:after="120"/>
        <w:ind w:left="720"/>
      </w:pPr>
    </w:p>
    <w:p w14:paraId="7BBAD452" w14:textId="77777777" w:rsidR="003370FD" w:rsidRPr="003370FD" w:rsidRDefault="003370FD" w:rsidP="003370FD">
      <w:pPr>
        <w:numPr>
          <w:ilvl w:val="0"/>
          <w:numId w:val="16"/>
        </w:numPr>
        <w:spacing w:after="120"/>
      </w:pPr>
      <w:r w:rsidRPr="003370FD">
        <w:t>Describe the four main components of a picture archiving and communication system.</w:t>
      </w:r>
    </w:p>
    <w:p w14:paraId="712580C8" w14:textId="65D1280C" w:rsidR="003370FD" w:rsidRPr="003370FD" w:rsidRDefault="00D94E6A" w:rsidP="003370FD">
      <w:pPr>
        <w:numPr>
          <w:ilvl w:val="0"/>
          <w:numId w:val="19"/>
        </w:numPr>
        <w:spacing w:after="120"/>
        <w:rPr>
          <w:b/>
        </w:rPr>
      </w:pPr>
      <w:r w:rsidRPr="003370FD">
        <w:rPr>
          <w:b/>
        </w:rPr>
        <w:t>Image acquisition</w:t>
      </w:r>
    </w:p>
    <w:p w14:paraId="46CA671A" w14:textId="519CD73F" w:rsidR="003370FD" w:rsidRPr="003370FD" w:rsidRDefault="00D94E6A" w:rsidP="003370FD">
      <w:pPr>
        <w:numPr>
          <w:ilvl w:val="0"/>
          <w:numId w:val="19"/>
        </w:numPr>
        <w:spacing w:after="120"/>
        <w:rPr>
          <w:b/>
        </w:rPr>
      </w:pPr>
      <w:r w:rsidRPr="003370FD">
        <w:rPr>
          <w:b/>
        </w:rPr>
        <w:t>Image display</w:t>
      </w:r>
    </w:p>
    <w:p w14:paraId="5DE22064" w14:textId="0C7BBB73" w:rsidR="003370FD" w:rsidRPr="003370FD" w:rsidRDefault="00D94E6A" w:rsidP="003370FD">
      <w:pPr>
        <w:numPr>
          <w:ilvl w:val="0"/>
          <w:numId w:val="19"/>
        </w:numPr>
        <w:spacing w:after="120"/>
        <w:rPr>
          <w:b/>
        </w:rPr>
      </w:pPr>
      <w:r w:rsidRPr="003370FD">
        <w:rPr>
          <w:b/>
        </w:rPr>
        <w:t>Image storage and retrieval</w:t>
      </w:r>
    </w:p>
    <w:p w14:paraId="47019543" w14:textId="10468511" w:rsidR="003370FD" w:rsidRPr="003370FD" w:rsidRDefault="00D94E6A" w:rsidP="003370FD">
      <w:pPr>
        <w:numPr>
          <w:ilvl w:val="0"/>
          <w:numId w:val="19"/>
        </w:numPr>
        <w:spacing w:after="120"/>
        <w:rPr>
          <w:b/>
        </w:rPr>
      </w:pPr>
      <w:r w:rsidRPr="003370FD">
        <w:rPr>
          <w:b/>
        </w:rPr>
        <w:t>Communications network</w:t>
      </w:r>
    </w:p>
    <w:p w14:paraId="31971167" w14:textId="77777777" w:rsidR="00DF2C7F" w:rsidRPr="00C16563" w:rsidRDefault="00DF2C7F" w:rsidP="00DF2C7F">
      <w:pPr>
        <w:spacing w:after="120"/>
      </w:pPr>
      <w:bookmarkStart w:id="0" w:name="_GoBack"/>
      <w:bookmarkEnd w:id="0"/>
    </w:p>
    <w:p w14:paraId="4D74FE2A" w14:textId="77777777" w:rsidR="00C16563" w:rsidRPr="00C16563" w:rsidRDefault="00C16563" w:rsidP="00441670">
      <w:pPr>
        <w:pStyle w:val="Heading2"/>
      </w:pPr>
      <w:r w:rsidRPr="00C16563">
        <w:t>Resources</w:t>
      </w:r>
    </w:p>
    <w:p w14:paraId="7DA4833F" w14:textId="10938CAC" w:rsidR="00D26B4F" w:rsidRPr="00C16563" w:rsidRDefault="00441670" w:rsidP="00441670">
      <w:pPr>
        <w:ind w:left="720" w:hanging="720"/>
      </w:pPr>
      <w:r>
        <w:t xml:space="preserve">Papp, Jeffrey. (2015). </w:t>
      </w:r>
      <w:r>
        <w:rPr>
          <w:i/>
          <w:iCs/>
        </w:rPr>
        <w:t xml:space="preserve">Quality management in the imaging sciences </w:t>
      </w:r>
      <w:r>
        <w:rPr>
          <w:iCs/>
        </w:rPr>
        <w:t>(5</w:t>
      </w:r>
      <w:r w:rsidRPr="00D603E1">
        <w:rPr>
          <w:iCs/>
        </w:rPr>
        <w:t>th</w:t>
      </w:r>
      <w:r>
        <w:rPr>
          <w:iCs/>
        </w:rPr>
        <w:t xml:space="preserve"> ed.)</w:t>
      </w:r>
      <w:r>
        <w:t>. St. Louis, MO: Mosby Elsevier.</w:t>
      </w:r>
      <w:r w:rsidR="000D7E16">
        <w:t xml:space="preserve"> Retrieved from </w:t>
      </w:r>
      <w:hyperlink r:id="rId8" w:history="1">
        <w:r w:rsidR="000D7E16" w:rsidRPr="00D16979">
          <w:rPr>
            <w:rStyle w:val="Hyperlink"/>
          </w:rPr>
          <w:t>http://evolve.elsevier.com/Papp</w:t>
        </w:r>
      </w:hyperlink>
    </w:p>
    <w:sectPr w:rsidR="00D26B4F" w:rsidRPr="00C16563" w:rsidSect="00C16563">
      <w:headerReference w:type="default" r:id="rId9"/>
      <w:footerReference w:type="default" r:id="rId10"/>
      <w:headerReference w:type="first" r:id="rId11"/>
      <w:footerReference w:type="first" r:id="rId12"/>
      <w:pgSz w:w="12240" w:h="15840" w:code="1"/>
      <w:pgMar w:top="1440" w:right="1440" w:bottom="1440" w:left="144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CA1E0" w14:textId="77777777" w:rsidR="003F1E74" w:rsidRDefault="003F1E74" w:rsidP="002C47AD">
      <w:r>
        <w:separator/>
      </w:r>
    </w:p>
  </w:endnote>
  <w:endnote w:type="continuationSeparator" w:id="0">
    <w:p w14:paraId="3878165C" w14:textId="77777777" w:rsidR="003F1E74" w:rsidRDefault="003F1E74"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407E5966"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134943">
            <w:rPr>
              <w:noProof/>
            </w:rPr>
            <w:t>2</w:t>
          </w:r>
          <w:r w:rsidRPr="0089643D">
            <w:fldChar w:fldCharType="end"/>
          </w:r>
        </w:p>
      </w:tc>
      <w:tc>
        <w:tcPr>
          <w:tcW w:w="7938" w:type="dxa"/>
        </w:tcPr>
        <w:p w14:paraId="6CFB11DE" w14:textId="352D1ED7" w:rsidR="00034C76" w:rsidRPr="004B2F05" w:rsidRDefault="00E477E8" w:rsidP="00D8029F">
          <w:pPr>
            <w:pStyle w:val="Footer"/>
            <w:spacing w:after="60"/>
          </w:pPr>
          <w:r>
            <w:t>MR</w:t>
          </w:r>
          <w:r w:rsidR="003A7B75">
            <w:t>T</w:t>
          </w:r>
          <w:r w:rsidR="00191791">
            <w:t xml:space="preserve"> </w:t>
          </w:r>
          <w:r w:rsidR="003A7B75">
            <w:t>-</w:t>
          </w:r>
          <w:r w:rsidR="00034C76" w:rsidRPr="004B2F05">
            <w:t xml:space="preserve"> </w:t>
          </w:r>
          <w:r>
            <w:t>QUAL 370</w:t>
          </w:r>
          <w:r w:rsidR="003A7B75">
            <w:t>:</w:t>
          </w:r>
          <w:r w:rsidR="00227E46">
            <w:t xml:space="preserve"> </w:t>
          </w:r>
          <w:r>
            <w:t>Quality Assurance and Control</w:t>
          </w:r>
        </w:p>
        <w:p w14:paraId="76E95167" w14:textId="4E018258" w:rsidR="00034C76" w:rsidRPr="00D8029F" w:rsidRDefault="00034C76" w:rsidP="00D8029F">
          <w:pPr>
            <w:pStyle w:val="CopyrightFooter"/>
          </w:pP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3F1E74"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4497F" w14:textId="77777777" w:rsidR="003F1E74" w:rsidRDefault="003F1E74" w:rsidP="002C47AD">
      <w:r>
        <w:separator/>
      </w:r>
    </w:p>
  </w:footnote>
  <w:footnote w:type="continuationSeparator" w:id="0">
    <w:p w14:paraId="783A9BCF" w14:textId="77777777" w:rsidR="003F1E74" w:rsidRDefault="003F1E74"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0F297167" w:rsidR="00155FC6" w:rsidRPr="00155FC6" w:rsidRDefault="00134943" w:rsidP="00134943">
    <w:pPr>
      <w:pStyle w:val="Title"/>
      <w:spacing w:after="0"/>
      <w:jc w:val="left"/>
    </w:pPr>
    <w:r>
      <w:rPr>
        <w:noProof/>
      </w:rPr>
      <w:drawing>
        <wp:inline distT="0" distB="0" distL="0" distR="0" wp14:anchorId="43F04805" wp14:editId="7B13022B">
          <wp:extent cx="692557"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21892" cy="714849"/>
                  </a:xfrm>
                  <a:prstGeom prst="rect">
                    <a:avLst/>
                  </a:prstGeom>
                </pic:spPr>
              </pic:pic>
            </a:graphicData>
          </a:graphic>
        </wp:inline>
      </w:drawing>
    </w:r>
    <w:r w:rsidR="00E477E8">
      <w:rPr>
        <w:noProof/>
      </w:rPr>
      <w:t>Quality Assurance and Control</w:t>
    </w:r>
  </w:p>
  <w:p w14:paraId="1FF11EAB" w14:textId="3453B6A5" w:rsidR="00155FC6" w:rsidRPr="00155FC6" w:rsidRDefault="003F1E74" w:rsidP="002C47AD">
    <w:r>
      <w:pict w14:anchorId="36943BF4">
        <v:rect id="_x0000_i1034"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15268">
    <w:pPr>
      <w:pStyle w:val="Heading1"/>
    </w:pPr>
    <w:r w:rsidRPr="00770B75">
      <w:t>Title of A</w:t>
    </w:r>
    <w:r>
      <w:t>ssignment</w:t>
    </w:r>
  </w:p>
  <w:p w14:paraId="5ACA6E26" w14:textId="3E20DD6F" w:rsidR="00964778" w:rsidRDefault="003F1E74" w:rsidP="00615268">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16D9"/>
    <w:multiLevelType w:val="hybridMultilevel"/>
    <w:tmpl w:val="758E6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25E00"/>
    <w:multiLevelType w:val="hybridMultilevel"/>
    <w:tmpl w:val="5F781A28"/>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559AE"/>
    <w:multiLevelType w:val="hybridMultilevel"/>
    <w:tmpl w:val="7FAED4C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B37254"/>
    <w:multiLevelType w:val="hybridMultilevel"/>
    <w:tmpl w:val="A16651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F306EE"/>
    <w:multiLevelType w:val="hybridMultilevel"/>
    <w:tmpl w:val="EB723A9C"/>
    <w:lvl w:ilvl="0" w:tplc="E8C42392">
      <w:start w:val="1"/>
      <w:numFmt w:val="lowerLetter"/>
      <w:lvlText w:val="%1)"/>
      <w:lvlJc w:val="left"/>
      <w:pPr>
        <w:ind w:left="1440" w:hanging="360"/>
      </w:pPr>
      <w:rPr>
        <w:rFonts w:ascii="Arial" w:eastAsia="Times New Roman" w:hAnsi="Arial" w:cs="Arial" w:hint="default"/>
        <w:b w:val="0"/>
        <w:spacing w:val="-1"/>
        <w:sz w:val="22"/>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9C1361"/>
    <w:multiLevelType w:val="hybridMultilevel"/>
    <w:tmpl w:val="2DE287A6"/>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21B7056"/>
    <w:multiLevelType w:val="hybridMultilevel"/>
    <w:tmpl w:val="E912D6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8"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C4711EB"/>
    <w:multiLevelType w:val="hybridMultilevel"/>
    <w:tmpl w:val="159E9FF8"/>
    <w:lvl w:ilvl="0" w:tplc="6F6848FE">
      <w:start w:val="1"/>
      <w:numFmt w:val="decimal"/>
      <w:lvlText w:val="%1."/>
      <w:lvlJc w:val="left"/>
      <w:pPr>
        <w:ind w:left="460" w:hanging="360"/>
      </w:pPr>
      <w:rPr>
        <w:rFonts w:ascii="Arial" w:eastAsia="Cambria" w:hAnsi="Arial" w:cs="Arial" w:hint="default"/>
        <w:b w:val="0"/>
        <w:bCs/>
        <w:spacing w:val="-2"/>
        <w:w w:val="100"/>
        <w:sz w:val="22"/>
        <w:szCs w:val="22"/>
      </w:rPr>
    </w:lvl>
    <w:lvl w:ilvl="1" w:tplc="C1C2AD48">
      <w:start w:val="1"/>
      <w:numFmt w:val="bullet"/>
      <w:lvlText w:val="•"/>
      <w:lvlJc w:val="left"/>
      <w:pPr>
        <w:ind w:left="1324" w:hanging="360"/>
      </w:pPr>
      <w:rPr>
        <w:rFonts w:hint="default"/>
      </w:rPr>
    </w:lvl>
    <w:lvl w:ilvl="2" w:tplc="2D765D50">
      <w:start w:val="1"/>
      <w:numFmt w:val="bullet"/>
      <w:lvlText w:val="•"/>
      <w:lvlJc w:val="left"/>
      <w:pPr>
        <w:ind w:left="2188" w:hanging="360"/>
      </w:pPr>
      <w:rPr>
        <w:rFonts w:hint="default"/>
      </w:rPr>
    </w:lvl>
    <w:lvl w:ilvl="3" w:tplc="52DE7254">
      <w:start w:val="1"/>
      <w:numFmt w:val="bullet"/>
      <w:lvlText w:val="•"/>
      <w:lvlJc w:val="left"/>
      <w:pPr>
        <w:ind w:left="3052" w:hanging="360"/>
      </w:pPr>
      <w:rPr>
        <w:rFonts w:hint="default"/>
      </w:rPr>
    </w:lvl>
    <w:lvl w:ilvl="4" w:tplc="95DA6CD6">
      <w:start w:val="1"/>
      <w:numFmt w:val="bullet"/>
      <w:lvlText w:val="•"/>
      <w:lvlJc w:val="left"/>
      <w:pPr>
        <w:ind w:left="3916" w:hanging="360"/>
      </w:pPr>
      <w:rPr>
        <w:rFonts w:hint="default"/>
      </w:rPr>
    </w:lvl>
    <w:lvl w:ilvl="5" w:tplc="C3C4B17A">
      <w:start w:val="1"/>
      <w:numFmt w:val="bullet"/>
      <w:lvlText w:val="•"/>
      <w:lvlJc w:val="left"/>
      <w:pPr>
        <w:ind w:left="4780" w:hanging="360"/>
      </w:pPr>
      <w:rPr>
        <w:rFonts w:hint="default"/>
      </w:rPr>
    </w:lvl>
    <w:lvl w:ilvl="6" w:tplc="287C7446">
      <w:start w:val="1"/>
      <w:numFmt w:val="bullet"/>
      <w:lvlText w:val="•"/>
      <w:lvlJc w:val="left"/>
      <w:pPr>
        <w:ind w:left="5644" w:hanging="360"/>
      </w:pPr>
      <w:rPr>
        <w:rFonts w:hint="default"/>
      </w:rPr>
    </w:lvl>
    <w:lvl w:ilvl="7" w:tplc="15C8FF1C">
      <w:start w:val="1"/>
      <w:numFmt w:val="bullet"/>
      <w:lvlText w:val="•"/>
      <w:lvlJc w:val="left"/>
      <w:pPr>
        <w:ind w:left="6508" w:hanging="360"/>
      </w:pPr>
      <w:rPr>
        <w:rFonts w:hint="default"/>
      </w:rPr>
    </w:lvl>
    <w:lvl w:ilvl="8" w:tplc="837A6424">
      <w:start w:val="1"/>
      <w:numFmt w:val="bullet"/>
      <w:lvlText w:val="•"/>
      <w:lvlJc w:val="left"/>
      <w:pPr>
        <w:ind w:left="7372" w:hanging="360"/>
      </w:pPr>
      <w:rPr>
        <w:rFonts w:hint="default"/>
      </w:rPr>
    </w:lvl>
  </w:abstractNum>
  <w:num w:numId="1">
    <w:abstractNumId w:val="6"/>
  </w:num>
  <w:num w:numId="2">
    <w:abstractNumId w:val="18"/>
  </w:num>
  <w:num w:numId="3">
    <w:abstractNumId w:val="11"/>
  </w:num>
  <w:num w:numId="4">
    <w:abstractNumId w:val="8"/>
  </w:num>
  <w:num w:numId="5">
    <w:abstractNumId w:val="5"/>
  </w:num>
  <w:num w:numId="6">
    <w:abstractNumId w:val="2"/>
  </w:num>
  <w:num w:numId="7">
    <w:abstractNumId w:val="4"/>
  </w:num>
  <w:num w:numId="8">
    <w:abstractNumId w:val="7"/>
  </w:num>
  <w:num w:numId="9">
    <w:abstractNumId w:val="17"/>
  </w:num>
  <w:num w:numId="10">
    <w:abstractNumId w:val="16"/>
  </w:num>
  <w:num w:numId="11">
    <w:abstractNumId w:val="13"/>
  </w:num>
  <w:num w:numId="12">
    <w:abstractNumId w:val="14"/>
  </w:num>
  <w:num w:numId="13">
    <w:abstractNumId w:val="9"/>
  </w:num>
  <w:num w:numId="14">
    <w:abstractNumId w:val="19"/>
  </w:num>
  <w:num w:numId="15">
    <w:abstractNumId w:val="3"/>
  </w:num>
  <w:num w:numId="16">
    <w:abstractNumId w:val="0"/>
  </w:num>
  <w:num w:numId="17">
    <w:abstractNumId w:val="15"/>
  </w:num>
  <w:num w:numId="18">
    <w:abstractNumId w:val="12"/>
  </w:num>
  <w:num w:numId="19">
    <w:abstractNumId w:val="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84F35"/>
    <w:rsid w:val="00091176"/>
    <w:rsid w:val="000A0EF1"/>
    <w:rsid w:val="000A1751"/>
    <w:rsid w:val="000C07E6"/>
    <w:rsid w:val="000D6D2C"/>
    <w:rsid w:val="000D7E16"/>
    <w:rsid w:val="000E629E"/>
    <w:rsid w:val="001121B3"/>
    <w:rsid w:val="00134943"/>
    <w:rsid w:val="00137471"/>
    <w:rsid w:val="00155FC6"/>
    <w:rsid w:val="001562E6"/>
    <w:rsid w:val="0017150E"/>
    <w:rsid w:val="00191791"/>
    <w:rsid w:val="00193977"/>
    <w:rsid w:val="001B4E94"/>
    <w:rsid w:val="001B5F24"/>
    <w:rsid w:val="001E4EC8"/>
    <w:rsid w:val="001F6765"/>
    <w:rsid w:val="001F7047"/>
    <w:rsid w:val="00201395"/>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2E6777"/>
    <w:rsid w:val="00302C28"/>
    <w:rsid w:val="0031675B"/>
    <w:rsid w:val="00327055"/>
    <w:rsid w:val="003370FD"/>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3F1E74"/>
    <w:rsid w:val="00400E81"/>
    <w:rsid w:val="004118A8"/>
    <w:rsid w:val="00412F0D"/>
    <w:rsid w:val="004145BC"/>
    <w:rsid w:val="004171D2"/>
    <w:rsid w:val="00417573"/>
    <w:rsid w:val="00430526"/>
    <w:rsid w:val="00433B7C"/>
    <w:rsid w:val="00436551"/>
    <w:rsid w:val="00441670"/>
    <w:rsid w:val="00443D09"/>
    <w:rsid w:val="0046251E"/>
    <w:rsid w:val="004A064B"/>
    <w:rsid w:val="004A20E5"/>
    <w:rsid w:val="004A49D7"/>
    <w:rsid w:val="004B2F05"/>
    <w:rsid w:val="004C644D"/>
    <w:rsid w:val="004D7013"/>
    <w:rsid w:val="00506F10"/>
    <w:rsid w:val="00570D09"/>
    <w:rsid w:val="0057613F"/>
    <w:rsid w:val="00581308"/>
    <w:rsid w:val="005A00CF"/>
    <w:rsid w:val="005A00D4"/>
    <w:rsid w:val="005A400E"/>
    <w:rsid w:val="005A49D5"/>
    <w:rsid w:val="005A6DC8"/>
    <w:rsid w:val="005F1C05"/>
    <w:rsid w:val="00615268"/>
    <w:rsid w:val="00643C50"/>
    <w:rsid w:val="00647F29"/>
    <w:rsid w:val="006527B8"/>
    <w:rsid w:val="006628EC"/>
    <w:rsid w:val="0067606E"/>
    <w:rsid w:val="006A0759"/>
    <w:rsid w:val="006A4353"/>
    <w:rsid w:val="006A4FC0"/>
    <w:rsid w:val="006B1BCE"/>
    <w:rsid w:val="006B373D"/>
    <w:rsid w:val="006C0371"/>
    <w:rsid w:val="006C73C0"/>
    <w:rsid w:val="006D082C"/>
    <w:rsid w:val="006E015A"/>
    <w:rsid w:val="006E3FCF"/>
    <w:rsid w:val="006F7BEB"/>
    <w:rsid w:val="00730995"/>
    <w:rsid w:val="00741A6B"/>
    <w:rsid w:val="00755E8C"/>
    <w:rsid w:val="00770B75"/>
    <w:rsid w:val="007727CA"/>
    <w:rsid w:val="007824E1"/>
    <w:rsid w:val="007857E7"/>
    <w:rsid w:val="007A0C0A"/>
    <w:rsid w:val="007B2FD3"/>
    <w:rsid w:val="007D4876"/>
    <w:rsid w:val="007D7483"/>
    <w:rsid w:val="007E1244"/>
    <w:rsid w:val="007E4B13"/>
    <w:rsid w:val="007F30BD"/>
    <w:rsid w:val="007F3A9C"/>
    <w:rsid w:val="008413F7"/>
    <w:rsid w:val="00863BBC"/>
    <w:rsid w:val="00865E57"/>
    <w:rsid w:val="0087096D"/>
    <w:rsid w:val="00885D1F"/>
    <w:rsid w:val="0089643D"/>
    <w:rsid w:val="008A1B0D"/>
    <w:rsid w:val="008B75E2"/>
    <w:rsid w:val="008C24A5"/>
    <w:rsid w:val="008D15AB"/>
    <w:rsid w:val="008E7F29"/>
    <w:rsid w:val="008F6C01"/>
    <w:rsid w:val="009168CA"/>
    <w:rsid w:val="00920061"/>
    <w:rsid w:val="00935CE0"/>
    <w:rsid w:val="009443A0"/>
    <w:rsid w:val="0095261A"/>
    <w:rsid w:val="009618AF"/>
    <w:rsid w:val="0096286F"/>
    <w:rsid w:val="00964778"/>
    <w:rsid w:val="009745C4"/>
    <w:rsid w:val="00996CEA"/>
    <w:rsid w:val="009A174E"/>
    <w:rsid w:val="009A2E06"/>
    <w:rsid w:val="009D763F"/>
    <w:rsid w:val="009D7FAA"/>
    <w:rsid w:val="009F467F"/>
    <w:rsid w:val="00A01DE7"/>
    <w:rsid w:val="00A23D31"/>
    <w:rsid w:val="00A2749A"/>
    <w:rsid w:val="00A60D05"/>
    <w:rsid w:val="00A65958"/>
    <w:rsid w:val="00A73204"/>
    <w:rsid w:val="00AB46E8"/>
    <w:rsid w:val="00AB7115"/>
    <w:rsid w:val="00AB73A2"/>
    <w:rsid w:val="00AD0250"/>
    <w:rsid w:val="00AE0010"/>
    <w:rsid w:val="00AE183B"/>
    <w:rsid w:val="00AE45E5"/>
    <w:rsid w:val="00B07581"/>
    <w:rsid w:val="00B325FB"/>
    <w:rsid w:val="00B47F54"/>
    <w:rsid w:val="00B55EFD"/>
    <w:rsid w:val="00B57075"/>
    <w:rsid w:val="00B60736"/>
    <w:rsid w:val="00B7474A"/>
    <w:rsid w:val="00B93910"/>
    <w:rsid w:val="00B97220"/>
    <w:rsid w:val="00BA66C6"/>
    <w:rsid w:val="00BE78B7"/>
    <w:rsid w:val="00BF5FD7"/>
    <w:rsid w:val="00BF6690"/>
    <w:rsid w:val="00C01DF6"/>
    <w:rsid w:val="00C025AE"/>
    <w:rsid w:val="00C02B77"/>
    <w:rsid w:val="00C11328"/>
    <w:rsid w:val="00C11885"/>
    <w:rsid w:val="00C12FC0"/>
    <w:rsid w:val="00C16563"/>
    <w:rsid w:val="00C40250"/>
    <w:rsid w:val="00C52993"/>
    <w:rsid w:val="00C62736"/>
    <w:rsid w:val="00C679D8"/>
    <w:rsid w:val="00C9571B"/>
    <w:rsid w:val="00CA6C73"/>
    <w:rsid w:val="00CC5835"/>
    <w:rsid w:val="00CC6AB0"/>
    <w:rsid w:val="00CD198E"/>
    <w:rsid w:val="00CE391E"/>
    <w:rsid w:val="00CF3173"/>
    <w:rsid w:val="00D14D22"/>
    <w:rsid w:val="00D26B4F"/>
    <w:rsid w:val="00D32EE1"/>
    <w:rsid w:val="00D378B9"/>
    <w:rsid w:val="00D37E0E"/>
    <w:rsid w:val="00D42A7A"/>
    <w:rsid w:val="00D6214D"/>
    <w:rsid w:val="00D63659"/>
    <w:rsid w:val="00D650DD"/>
    <w:rsid w:val="00D8029F"/>
    <w:rsid w:val="00D8102B"/>
    <w:rsid w:val="00D81B7C"/>
    <w:rsid w:val="00D82C55"/>
    <w:rsid w:val="00D87F79"/>
    <w:rsid w:val="00D94E6A"/>
    <w:rsid w:val="00DA0710"/>
    <w:rsid w:val="00DA3B24"/>
    <w:rsid w:val="00DB581B"/>
    <w:rsid w:val="00DB7162"/>
    <w:rsid w:val="00DC7171"/>
    <w:rsid w:val="00DD1549"/>
    <w:rsid w:val="00DD715A"/>
    <w:rsid w:val="00DE084F"/>
    <w:rsid w:val="00DE3E60"/>
    <w:rsid w:val="00DE40B4"/>
    <w:rsid w:val="00DF2C7F"/>
    <w:rsid w:val="00DF6723"/>
    <w:rsid w:val="00E21072"/>
    <w:rsid w:val="00E31E56"/>
    <w:rsid w:val="00E33967"/>
    <w:rsid w:val="00E477E8"/>
    <w:rsid w:val="00E57837"/>
    <w:rsid w:val="00E66AA4"/>
    <w:rsid w:val="00E81D33"/>
    <w:rsid w:val="00EA53AB"/>
    <w:rsid w:val="00EB48BD"/>
    <w:rsid w:val="00EC5EED"/>
    <w:rsid w:val="00ED0004"/>
    <w:rsid w:val="00EF0BCB"/>
    <w:rsid w:val="00EF52B4"/>
    <w:rsid w:val="00F26B1B"/>
    <w:rsid w:val="00F4480B"/>
    <w:rsid w:val="00F60180"/>
    <w:rsid w:val="00F707F7"/>
    <w:rsid w:val="00F728E2"/>
    <w:rsid w:val="00FA74BD"/>
    <w:rsid w:val="00FC1C45"/>
    <w:rsid w:val="00FC351B"/>
    <w:rsid w:val="00FE232D"/>
    <w:rsid w:val="00FF6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441670"/>
    <w:pPr>
      <w:keepNext/>
      <w:keepLines/>
      <w:spacing w:before="240" w:after="60"/>
      <w:outlineLvl w:val="1"/>
    </w:pPr>
    <w:rPr>
      <w:b/>
      <w:bCs/>
      <w:sz w:val="24"/>
      <w:szCs w:val="28"/>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441670"/>
    <w:rPr>
      <w:rFonts w:eastAsia="Times New Roman" w:cs="Arial"/>
      <w:b/>
      <w:bCs/>
      <w:sz w:val="24"/>
      <w:szCs w:val="28"/>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C16563"/>
    <w:rPr>
      <w:color w:val="0000FF" w:themeColor="hyperlink"/>
      <w:u w:val="single"/>
    </w:rPr>
  </w:style>
  <w:style w:type="character" w:styleId="FollowedHyperlink">
    <w:name w:val="FollowedHyperlink"/>
    <w:basedOn w:val="DefaultParagraphFont"/>
    <w:uiPriority w:val="99"/>
    <w:semiHidden/>
    <w:unhideWhenUsed/>
    <w:rsid w:val="000D7E16"/>
    <w:rPr>
      <w:color w:val="800080" w:themeColor="followedHyperlink"/>
      <w:u w:val="single"/>
    </w:rPr>
  </w:style>
  <w:style w:type="paragraph" w:customStyle="1" w:styleId="Numlistflush">
    <w:name w:val="Num list flush"/>
    <w:basedOn w:val="Normal"/>
    <w:uiPriority w:val="99"/>
    <w:rsid w:val="00DF2C7F"/>
    <w:pPr>
      <w:spacing w:after="60" w:line="300" w:lineRule="exact"/>
      <w:ind w:left="245" w:hanging="245"/>
    </w:pPr>
    <w:rPr>
      <w:rFonts w:ascii="Times New Roman" w:hAnsi="Times New Roman" w:cs="Times New Roman"/>
      <w:color w:val="0000FF"/>
      <w:sz w:val="24"/>
      <w:szCs w:val="24"/>
    </w:rPr>
  </w:style>
  <w:style w:type="character" w:customStyle="1" w:styleId="Keyterm">
    <w:name w:val="Key term"/>
    <w:basedOn w:val="DefaultParagraphFont"/>
    <w:uiPriority w:val="99"/>
    <w:rsid w:val="00DF2C7F"/>
    <w:rPr>
      <w:rFonts w:cs="Times New Roman"/>
      <w:color w:val="80008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volve.elsevier.com/Pap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A3FAE-1045-4DCE-8FF9-02242AFCE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342</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Arbaz Amir</cp:lastModifiedBy>
  <cp:revision>3</cp:revision>
  <cp:lastPrinted>2016-04-06T15:46:00Z</cp:lastPrinted>
  <dcterms:created xsi:type="dcterms:W3CDTF">2023-01-30T14:00:00Z</dcterms:created>
  <dcterms:modified xsi:type="dcterms:W3CDTF">2025-06-17T16:27:00Z</dcterms:modified>
</cp:coreProperties>
</file>