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48"/>
        <w:pBdr/>
        <w:spacing/>
        <w:ind/>
        <w:rPr>
          <w:rFonts w:ascii="Futura PT Book" w:hAnsi="Futura PT Book"/>
          <w:b w:val="0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  <w:color w:val="c45911" w:themeColor="accent2" w:themeShade="BF"/>
        </w:rPr>
        <w:t xml:space="preserve">Lab</w:t>
      </w:r>
      <w:r>
        <w:rPr>
          <w:rFonts w:ascii="Futura PT Book" w:hAnsi="Futura PT Book"/>
          <w:color w:val="c45911" w:themeColor="accent2" w:themeShade="BF"/>
        </w:rPr>
        <w:t xml:space="preserve"> </w:t>
      </w:r>
      <w:r>
        <w:rPr>
          <w:rFonts w:ascii="Futura PT Book" w:hAnsi="Futura PT Book"/>
          <w:color w:val="c45911" w:themeColor="accent2" w:themeShade="BF"/>
        </w:rPr>
        <w:t xml:space="preserve">Rubric </w:t>
      </w:r>
      <w:r>
        <w:rPr>
          <w:rFonts w:ascii="Futura PT Book" w:hAnsi="Futura PT Book"/>
          <w:color w:val="c45911" w:themeColor="accent2" w:themeShade="BF"/>
        </w:rPr>
        <w:t xml:space="preserve">and</w:t>
      </w:r>
      <w:r>
        <w:rPr>
          <w:rFonts w:ascii="Futura PT Book" w:hAnsi="Futura PT Book"/>
          <w:color w:val="c45911" w:themeColor="accent2" w:themeShade="BF"/>
        </w:rPr>
        <w:t xml:space="preserve"> </w:t>
      </w:r>
      <w:r>
        <w:rPr>
          <w:rFonts w:ascii="Futura PT Book" w:hAnsi="Futura PT Book"/>
          <w:color w:val="c45911" w:themeColor="accent2" w:themeShade="BF"/>
        </w:rPr>
        <w:t xml:space="preserve">Assessment</w:t>
      </w:r>
      <w:r>
        <w:rPr>
          <w:rFonts w:ascii="Futura PT Book" w:hAnsi="Futura PT Book"/>
          <w:color w:val="c45911" w:themeColor="accent2" w:themeShade="BF"/>
        </w:rPr>
        <w:t xml:space="preserve"> </w:t>
      </w:r>
      <w:r>
        <w:rPr>
          <w:rFonts w:ascii="Futura PT Book" w:hAnsi="Futura PT Book"/>
          <w:color w:val="auto"/>
        </w:rPr>
        <w:t xml:space="preserve">(</w:t>
      </w:r>
      <w:r>
        <w:rPr>
          <w:rFonts w:ascii="Futura PT Book" w:hAnsi="Futura PT Book"/>
          <w:b w:val="0"/>
          <w:color w:val="auto"/>
        </w:rPr>
        <w:t xml:space="preserve">Perform in 10 mins)</w:t>
      </w:r>
      <w:r>
        <w:rPr>
          <w:rFonts w:ascii="Futura PT Book" w:hAnsi="Futura PT Book"/>
          <w:b w:val="0"/>
          <w:bCs w:val="0"/>
          <w:sz w:val="28"/>
          <w:szCs w:val="28"/>
          <w:lang w:eastAsia="en-CA"/>
        </w:rPr>
        <w:t xml:space="preserve"> </w:t>
      </w:r>
      <w:r>
        <w:rPr>
          <w:rFonts w:ascii="Futura PT Book" w:hAnsi="Futura PT Book"/>
          <w:b w:val="0"/>
        </w:rPr>
      </w:r>
    </w:p>
    <w:tbl>
      <w:tblPr>
        <w:tblW w:w="9000" w:type="dxa"/>
        <w:tblBorders/>
        <w:tblLook w:val="04A0" w:firstRow="1" w:lastRow="0" w:firstColumn="1" w:lastColumn="0" w:noHBand="0" w:noVBand="1"/>
      </w:tblPr>
      <w:tblGrid>
        <w:gridCol w:w="960"/>
        <w:gridCol w:w="5060"/>
        <w:gridCol w:w="2980"/>
      </w:tblGrid>
      <w:tr>
        <w:trPr>
          <w:trHeight w:val="156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Instructor Notes: </w:t>
            </w:r>
            <w:r>
              <w:rPr>
                <w:rFonts w:ascii="Futura PT Book" w:hAnsi="Futura PT Book" w:eastAsia="Times New Roman" w:cs="Calibri"/>
                <w:b/>
                <w:bCs/>
                <w:color w:val="c00000"/>
                <w:sz w:val="28"/>
                <w:szCs w:val="28"/>
                <w:lang w:val="en-US"/>
              </w:rPr>
              <w:t xml:space="preserve">*</w:t>
            </w:r>
            <w:r>
              <w:rPr>
                <w:rFonts w:ascii="Futura PT Book" w:hAnsi="Futura PT Book" w:eastAsia="Times New Roman" w:cs="Calibri"/>
                <w:b/>
                <w:bCs/>
                <w:color w:val="c00000"/>
                <w:sz w:val="28"/>
                <w:szCs w:val="28"/>
                <w:lang w:val="en-US"/>
              </w:rPr>
              <w:t xml:space="preserve">Perform in 10 mins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Futura PT Book" w:hAnsi="Futura PT Book" w:eastAsia="Times New Roman" w:cs="Calibri"/>
                <w:b/>
                <w:bCs/>
                <w:color w:val="0070c0"/>
                <w:sz w:val="28"/>
                <w:szCs w:val="28"/>
                <w:lang w:val="en-US"/>
              </w:rPr>
              <w:t xml:space="preserve">B</w:t>
            </w:r>
            <w:r>
              <w:rPr>
                <w:rFonts w:ascii="Futura PT Book" w:hAnsi="Futura PT Book" w:eastAsia="Times New Roman" w:cs="Calibri"/>
                <w:b/>
                <w:bCs/>
                <w:color w:val="0070c0"/>
                <w:sz w:val="28"/>
                <w:szCs w:val="28"/>
                <w:lang w:val="en-US"/>
              </w:rPr>
              <w:t xml:space="preserve">OOSTING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-Room Set up 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includes: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Futura PT Book" w:hAnsi="Futura PT Book" w:eastAsia="Times New Roman" w:cs="Calibri"/>
                <w:color w:val="000000"/>
                <w:sz w:val="28"/>
                <w:szCs w:val="28"/>
                <w:lang w:val="en-US"/>
              </w:rPr>
              <w:t xml:space="preserve">Stretcher parked against wall, x-ray tube parked in middle of x-ray table, table low with detector exposed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bottom"/>
            <w:vMerge w:val="restart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124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sz w:val="24"/>
                <w:szCs w:val="24"/>
                <w:lang w:val="en-US"/>
              </w:rPr>
              <w:t xml:space="preserve">Patient Safety and Equipment application Instructor's judgement. Example-Tube left in middle of table and transfer occurred around it. </w:t>
            </w:r>
            <w:r>
              <w:rPr>
                <w:rFonts w:ascii="Futura PT Book" w:hAnsi="Futura PT Book" w:eastAsia="Times New Roman" w:cs="Calibri"/>
                <w:color w:val="c00000"/>
                <w:sz w:val="24"/>
                <w:szCs w:val="24"/>
                <w:lang w:val="en-US"/>
              </w:rPr>
              <w:t xml:space="preserve">Marks=2</w:t>
            </w:r>
            <w:r>
              <w:rPr>
                <w:rFonts w:ascii="Futura PT Book" w:hAnsi="Futura PT Book" w:eastAsia="Times New Roman" w:cs="Calibri"/>
                <w:color w:val="000000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Explanation to patient-"Going to boost you up the bed" Give a 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minimum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 of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lang w:val="en-US"/>
              </w:rPr>
              <w:t xml:space="preserve"> 2 instructions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 to those assisting you. 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Marks=2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Describe the 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lang w:val="en-US"/>
              </w:rPr>
              <w:t xml:space="preserve">3 patient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 instructions but wait to have pt. perform them. (arms across chest, tuck chin in and bend knees up to push into stretcher)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Marks=3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Adjust stretcher to 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lang w:val="en-US"/>
              </w:rPr>
              <w:t xml:space="preserve">safe working height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 (consider height of assistants) Team decides on the height after consulting each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 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other.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 Marks=1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The lead tech applies the brakes to the stretcher and announces to the other techs that the brakes are on.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Marks=2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5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Select the appropriate linen to boost (Soaker sheet)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Mark=1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5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b/>
                <w:bCs/>
                <w:color w:val="000000"/>
                <w:lang w:val="en-US"/>
              </w:rPr>
              <w:t xml:space="preserve">Lower 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siderails and practice proper body mechanics. Example- location of elbows and grip.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 Mark=1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5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Repeat the patient instructions and ask them to comply.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No marks awarded.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 Just best practice.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The leading tech prepares for the boost by deciding and communicating to assistances the "transfer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”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 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word 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=1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5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Using the "transfer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”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 word the boost is performed in a purposeful manner.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Mark=1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5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Inform patient that you're going to sit head end of stretcher up.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Mark=1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5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Instruct pt. to hold both siderails and bend at waist so they can sit up safely.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Mark=1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Place patient in Fowler's position.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Mark=1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4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sz w:val="28"/>
                <w:szCs w:val="28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sz w:val="28"/>
                <w:szCs w:val="28"/>
                <w:lang w:val="en-US"/>
              </w:rPr>
              <w:t xml:space="preserve">Total Marks:           /17     </w:t>
            </w:r>
            <w:r>
              <w:rPr>
                <w:rFonts w:ascii="Futura PT Book" w:hAnsi="Futura PT Book" w:eastAsia="Times New Roman" w:cs="Calibri"/>
                <w:color w:val="000000"/>
                <w:sz w:val="28"/>
                <w:szCs w:val="28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sz w:val="32"/>
                <w:szCs w:val="32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sz w:val="32"/>
                <w:szCs w:val="32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sz w:val="32"/>
                <w:szCs w:val="32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Student Name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Marked by: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</w:tr>
      <w:tr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</w:tr>
      <w:tr>
        <w:trPr>
          <w:trHeight w:val="21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Instructor Notes: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Futura PT Book" w:hAnsi="Futura PT Book" w:eastAsia="Times New Roman" w:cs="Calibri"/>
                <w:b/>
                <w:bCs/>
                <w:color w:val="c00000"/>
                <w:sz w:val="28"/>
                <w:szCs w:val="28"/>
                <w:lang w:val="en-US"/>
              </w:rPr>
              <w:t xml:space="preserve">*</w:t>
            </w:r>
            <w:r>
              <w:rPr>
                <w:rFonts w:ascii="Futura PT Book" w:hAnsi="Futura PT Book" w:eastAsia="Times New Roman" w:cs="Calibri"/>
                <w:b/>
                <w:bCs/>
                <w:color w:val="c00000"/>
                <w:sz w:val="28"/>
                <w:szCs w:val="28"/>
                <w:lang w:val="en-US"/>
              </w:rPr>
              <w:t xml:space="preserve">Perform in 10 mins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Futura PT Book" w:hAnsi="Futura PT Book" w:eastAsia="Times New Roman" w:cs="Calibri"/>
                <w:b/>
                <w:bCs/>
                <w:color w:val="538135" w:themeColor="accent6" w:themeShade="BF"/>
                <w:sz w:val="28"/>
                <w:szCs w:val="28"/>
                <w:lang w:val="en-US"/>
              </w:rPr>
              <w:t xml:space="preserve">B</w:t>
            </w:r>
            <w:r>
              <w:rPr>
                <w:rFonts w:ascii="Futura PT Book" w:hAnsi="Futura PT Book" w:eastAsia="Times New Roman" w:cs="Calibri"/>
                <w:b/>
                <w:bCs/>
                <w:color w:val="538135" w:themeColor="accent6" w:themeShade="BF"/>
                <w:sz w:val="28"/>
                <w:szCs w:val="28"/>
                <w:lang w:val="en-US"/>
              </w:rPr>
              <w:t xml:space="preserve">RIDGE</w:t>
            </w:r>
            <w:r>
              <w:rPr>
                <w:rFonts w:ascii="Futura PT Book" w:hAnsi="Futura PT Book" w:eastAsia="Times New Roman" w:cs="Calibri"/>
                <w:b/>
                <w:bCs/>
                <w:color w:val="538135" w:themeColor="accent6" w:themeShade="BF"/>
                <w:sz w:val="28"/>
                <w:szCs w:val="28"/>
                <w:lang w:val="en-US"/>
              </w:rPr>
              <w:t xml:space="preserve"> Transfer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-Room Set up 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includes: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Futura PT Book" w:hAnsi="Futura PT Book" w:eastAsia="Times New Roman" w:cs="Calibri"/>
                <w:color w:val="000000"/>
                <w:sz w:val="28"/>
                <w:szCs w:val="28"/>
                <w:lang w:val="en-US"/>
              </w:rPr>
              <w:t xml:space="preserve">Stretcher parked against wall, x-ray tube parked in middle of x-ray table, table low with detector exposed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bottom"/>
            <w:vMerge w:val="restart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124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sz w:val="24"/>
                <w:szCs w:val="24"/>
                <w:lang w:val="en-US"/>
              </w:rPr>
              <w:t xml:space="preserve">Patient Safety and Equipment </w:t>
            </w:r>
            <w:r>
              <w:rPr>
                <w:rFonts w:ascii="Futura PT Book" w:hAnsi="Futura PT Book" w:eastAsia="Times New Roman" w:cs="Calibri"/>
                <w:color w:val="000000"/>
                <w:sz w:val="24"/>
                <w:szCs w:val="24"/>
                <w:lang w:val="en-US"/>
              </w:rPr>
              <w:t xml:space="preserve">application.</w:t>
            </w:r>
            <w:r>
              <w:rPr>
                <w:rFonts w:ascii="Futura PT Book" w:hAnsi="Futura PT Book" w:eastAsia="Times New Roman" w:cs="Calibri"/>
                <w:color w:val="000000"/>
                <w:sz w:val="24"/>
                <w:szCs w:val="24"/>
                <w:lang w:val="en-US"/>
              </w:rPr>
              <w:t xml:space="preserve"> Instructor's judgement. Example-Tube left in middle of table and transfer occurred around it. </w:t>
            </w:r>
            <w:r>
              <w:rPr>
                <w:rFonts w:ascii="Futura PT Book" w:hAnsi="Futura PT Book" w:eastAsia="Times New Roman" w:cs="Calibri"/>
                <w:color w:val="c00000"/>
                <w:sz w:val="24"/>
                <w:szCs w:val="24"/>
                <w:lang w:val="en-US"/>
              </w:rPr>
              <w:t xml:space="preserve">Marks=2</w:t>
            </w:r>
            <w:r>
              <w:rPr>
                <w:rFonts w:ascii="Futura PT Book" w:hAnsi="Futura PT Book" w:eastAsia="Times New Roman" w:cs="Calibri"/>
                <w:color w:val="000000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Give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patient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exp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l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anation of what you are going to do. Example- move them from stretcher to table using a slider board.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Mark=1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5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Give a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minimum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of 2 instructions to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patient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. Example- Don't hold your breath and arms across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chest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Marks=2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Adjust stretcher to safe working height for transfer.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There  MUST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be 1 foot gap between table and stretcher when adjusting height.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Marks=2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Table and stretcher must be similar in height. Allow only a 1-2 inch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es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difference between table and stretcher height.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Mark=1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Siderail closest to table needs to be lowered PRIOR to the stretcher being placed right beside the table.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Mark=1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Apply brakes to the stretcher once the stretcher is beside the table. An announcement MUST be made that the brakes are on to those assisting.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Marks=2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5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Lower other siderail AND untuck the flat sheet only.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 Mark=1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Give at least 2 instructions to the assistan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t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s.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Marks=2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5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The lead tech decides AND communicates with the ass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ist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ant what the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“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transfer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”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word will be.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Marks=1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5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Application of slider board halfway done gently and in under flat sheet.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 Mark=1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Using the sheet, pull patient across on the slider board. Repeat log roll if necessary to remove slider board.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 Mark=1. 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5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Clean slider board and put away. No marks given but best practice.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4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sz w:val="28"/>
                <w:szCs w:val="28"/>
                <w:lang w:val="en-US"/>
              </w:rPr>
            </w:pPr>
            <w:r>
              <w:rPr>
                <w:rFonts w:ascii="Futura PT Book" w:hAnsi="Futura PT Book" w:eastAsia="Times New Roman" w:cs="Calibri"/>
                <w:sz w:val="28"/>
                <w:szCs w:val="28"/>
                <w:lang w:val="en-US"/>
              </w:rPr>
              <w:t xml:space="preserve">Total Mark:                   /17</w:t>
            </w:r>
            <w:r>
              <w:rPr>
                <w:rFonts w:ascii="Futura PT Book" w:hAnsi="Futura PT Book" w:eastAsia="Times New Roman" w:cs="Calibri"/>
                <w:sz w:val="28"/>
                <w:szCs w:val="28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sz w:val="32"/>
                <w:szCs w:val="32"/>
                <w:lang w:val="en-US"/>
              </w:rPr>
            </w:pPr>
            <w:r>
              <w:rPr>
                <w:rFonts w:ascii="Futura PT Book" w:hAnsi="Futura PT Book" w:eastAsia="Times New Roman" w:cs="Calibri"/>
                <w:sz w:val="32"/>
                <w:szCs w:val="32"/>
                <w:lang w:val="en-US"/>
              </w:rPr>
            </w:r>
            <w:r>
              <w:rPr>
                <w:rFonts w:ascii="Futura PT Book" w:hAnsi="Futura PT Book" w:eastAsia="Times New Roman" w:cs="Calibri"/>
                <w:sz w:val="32"/>
                <w:szCs w:val="32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Student Name: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Marked by: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</w:tr>
      <w:tr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</w:tr>
      <w:tr>
        <w:trPr>
          <w:trHeight w:val="21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Instructor Notes: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Futura PT Book" w:hAnsi="Futura PT Book" w:eastAsia="Times New Roman" w:cs="Calibri"/>
                <w:b/>
                <w:bCs/>
                <w:color w:val="c00000"/>
                <w:sz w:val="28"/>
                <w:szCs w:val="28"/>
                <w:lang w:val="en-US"/>
              </w:rPr>
              <w:t xml:space="preserve">*</w:t>
            </w:r>
            <w:r>
              <w:rPr>
                <w:rFonts w:ascii="Futura PT Book" w:hAnsi="Futura PT Book" w:eastAsia="Times New Roman" w:cs="Calibri"/>
                <w:bCs/>
                <w:color w:val="c00000"/>
                <w:sz w:val="28"/>
                <w:szCs w:val="28"/>
                <w:lang w:val="en-US"/>
              </w:rPr>
              <w:t xml:space="preserve">Perform in 10 mins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</w:r>
          </w:p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Futura PT Book" w:hAnsi="Futura PT Book" w:eastAsia="Times New Roman" w:cs="Calibri"/>
                <w:b/>
                <w:bCs/>
                <w:color w:val="7030a0"/>
                <w:sz w:val="28"/>
                <w:szCs w:val="28"/>
                <w:lang w:val="en-US"/>
              </w:rPr>
              <w:t xml:space="preserve">C</w:t>
            </w:r>
            <w:r>
              <w:rPr>
                <w:rFonts w:ascii="Futura PT Book" w:hAnsi="Futura PT Book" w:eastAsia="Times New Roman" w:cs="Calibri"/>
                <w:b/>
                <w:bCs/>
                <w:color w:val="7030a0"/>
                <w:sz w:val="28"/>
                <w:szCs w:val="28"/>
                <w:lang w:val="en-US"/>
              </w:rPr>
              <w:t xml:space="preserve">ONVENTIONAL</w:t>
            </w:r>
            <w:r>
              <w:rPr>
                <w:rFonts w:ascii="Futura PT Book" w:hAnsi="Futura PT Book" w:eastAsia="Times New Roman" w:cs="Calibri"/>
                <w:b/>
                <w:bCs/>
                <w:color w:val="7030a0"/>
                <w:sz w:val="28"/>
                <w:szCs w:val="28"/>
                <w:lang w:val="en-US"/>
              </w:rPr>
              <w:t xml:space="preserve"> Slide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-Room Set up 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includes: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Futura PT Book" w:hAnsi="Futura PT Book" w:eastAsia="Times New Roman" w:cs="Calibri"/>
                <w:color w:val="000000"/>
                <w:sz w:val="28"/>
                <w:szCs w:val="28"/>
                <w:lang w:val="en-US"/>
              </w:rPr>
              <w:t xml:space="preserve">Stretcher parked against wall, x-ray tube parked in middle of x-ray table, table low with detector exposed</w:t>
            </w:r>
            <w:r>
              <w:rPr>
                <w:rFonts w:ascii="Futura PT Book" w:hAnsi="Futura PT Book" w:eastAsia="Times New Roman" w:cs="Calibri"/>
                <w:b/>
                <w:bCs/>
                <w:color w:val="000000"/>
                <w:sz w:val="24"/>
                <w:szCs w:val="24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bottom"/>
            <w:vMerge w:val="restart"/>
            <w:textDirection w:val="lrTb"/>
            <w:noWrap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124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="Futura PT Book" w:hAnsi="Futura PT Book" w:eastAsia="Times New Roman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sz w:val="24"/>
                <w:szCs w:val="24"/>
                <w:lang w:val="en-US"/>
              </w:rPr>
              <w:t xml:space="preserve">Patient Safety and Equipment </w:t>
            </w:r>
            <w:r>
              <w:rPr>
                <w:rFonts w:ascii="Futura PT Book" w:hAnsi="Futura PT Book" w:eastAsia="Times New Roman" w:cs="Calibri"/>
                <w:color w:val="000000"/>
                <w:sz w:val="24"/>
                <w:szCs w:val="24"/>
                <w:lang w:val="en-US"/>
              </w:rPr>
              <w:t xml:space="preserve">application .</w:t>
            </w:r>
            <w:r>
              <w:rPr>
                <w:rFonts w:ascii="Futura PT Book" w:hAnsi="Futura PT Book" w:eastAsia="Times New Roman" w:cs="Calibri"/>
                <w:color w:val="000000"/>
                <w:sz w:val="24"/>
                <w:szCs w:val="24"/>
                <w:lang w:val="en-US"/>
              </w:rPr>
              <w:t xml:space="preserve"> Instructor's judgement. Example-Tube left in middle of table and transfer occurred around it. </w:t>
            </w:r>
            <w:r>
              <w:rPr>
                <w:rFonts w:ascii="Futura PT Book" w:hAnsi="Futura PT Book" w:eastAsia="Times New Roman" w:cs="Calibri"/>
                <w:color w:val="c00000"/>
                <w:sz w:val="24"/>
                <w:szCs w:val="24"/>
                <w:lang w:val="en-US"/>
              </w:rPr>
              <w:t xml:space="preserve">Marks=2</w:t>
            </w:r>
            <w:r>
              <w:rPr>
                <w:rFonts w:ascii="Futura PT Book" w:hAnsi="Futura PT Book" w:eastAsia="Times New Roman" w:cs="Calibri"/>
                <w:color w:val="000000"/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Explain to 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patient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you are going to transfer them from the stretcher to the x-ray table using a slider board.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Mark=1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Give 2 instructions to patient Instruction. Example-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Arms across chest Instruction and keep breathing.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Marks=2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Adjust stretcher to safe working height for transfer. There 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MUST be 1 foot gap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between 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table and stretcher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when adjusting height.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Marks=2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Table and stretcher must be 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similar in height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. Allow only a 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1-2 inch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es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 difference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between table and stretcher.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Mark=1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Side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rail closest to table needs to be lowered 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PRIOR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to the stretcher being placed right beside the table.</w:t>
            </w:r>
            <w:r>
              <w:rPr>
                <w:rFonts w:ascii="Futura PT Book" w:hAnsi="Futura PT Book" w:eastAsia="Times New Roman" w:cs="Calibri"/>
                <w:b/>
                <w:bCs/>
                <w:color w:val="7030a0"/>
                <w:lang w:val="en-US"/>
              </w:rPr>
              <w:t xml:space="preserve"> </w:t>
            </w:r>
            <w:r>
              <w:rPr>
                <w:rFonts w:ascii="Futura PT Book" w:hAnsi="Futura PT Book" w:eastAsia="Times New Roman" w:cs="Calibri"/>
                <w:b/>
                <w:bCs/>
                <w:color w:val="c00000"/>
                <w:lang w:val="en-US"/>
              </w:rPr>
              <w:t xml:space="preserve">Marks=1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5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Lock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wheels of stretcher once the stretcher is beside the table.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Mark=1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Lower other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siderail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AND untuck the flat sheet.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Mark=2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Provide a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 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minimum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 of 2 instructions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to the assistant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s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explaining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what you need them to do for the transfer.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 Marks=2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5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The lead tech 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decides AND communicates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with assista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nts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 what the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“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transfer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”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word will be.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Mark=2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86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lang w:val="en-US"/>
              </w:rPr>
            </w:pPr>
            <w:r>
              <w:rPr>
                <w:rFonts w:ascii="Futura PT Book" w:hAnsi="Futura PT Book" w:eastAsia="Times New Roman" w:cs="Calibri"/>
                <w:lang w:val="en-US"/>
              </w:rPr>
              <w:t xml:space="preserve">Once transfer complete, the stretcher 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MUST be moved off to the side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or out of the way so there is</w:t>
            </w:r>
            <w:r>
              <w:rPr>
                <w:rFonts w:ascii="Futura PT Book" w:hAnsi="Futura PT Book" w:eastAsia="Times New Roman" w:cs="Calibri"/>
                <w:b/>
                <w:bCs/>
                <w:lang w:val="en-US"/>
              </w:rPr>
              <w:t xml:space="preserve"> clear access </w:t>
            </w:r>
            <w:r>
              <w:rPr>
                <w:rFonts w:ascii="Futura PT Book" w:hAnsi="Futura PT Book" w:eastAsia="Times New Roman" w:cs="Calibri"/>
                <w:lang w:val="en-US"/>
              </w:rPr>
              <w:t xml:space="preserve">between the tech and patient. </w:t>
            </w:r>
            <w:r>
              <w:rPr>
                <w:rFonts w:ascii="Futura PT Book" w:hAnsi="Futura PT Book" w:eastAsia="Times New Roman" w:cs="Calibri"/>
                <w:color w:val="c00000"/>
                <w:lang w:val="en-US"/>
              </w:rPr>
              <w:t xml:space="preserve">Mark=1</w:t>
            </w:r>
            <w:r>
              <w:rPr>
                <w:rFonts w:ascii="Futura PT Book" w:hAnsi="Futura PT Book" w:eastAsia="Times New Roman" w:cs="Calibri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4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 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sz w:val="28"/>
                <w:szCs w:val="28"/>
                <w:lang w:val="en-US"/>
              </w:rPr>
            </w:pPr>
            <w:r>
              <w:rPr>
                <w:rFonts w:ascii="Futura PT Book" w:hAnsi="Futura PT Book" w:eastAsia="Times New Roman" w:cs="Calibri"/>
                <w:sz w:val="28"/>
                <w:szCs w:val="28"/>
                <w:lang w:val="en-US"/>
              </w:rPr>
              <w:t xml:space="preserve">Total Marks:                         /</w:t>
            </w:r>
            <w:r>
              <w:rPr>
                <w:rFonts w:ascii="Futura PT Book" w:hAnsi="Futura PT Book" w:eastAsia="Times New Roman" w:cs="Calibri"/>
                <w:b/>
                <w:bCs/>
                <w:sz w:val="28"/>
                <w:szCs w:val="28"/>
                <w:lang w:val="en-US"/>
              </w:rPr>
              <w:t xml:space="preserve"> 17</w:t>
            </w:r>
            <w:r>
              <w:rPr>
                <w:rFonts w:ascii="Futura PT Book" w:hAnsi="Futura PT Book" w:eastAsia="Times New Roman" w:cs="Calibri"/>
                <w:sz w:val="28"/>
                <w:szCs w:val="28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80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sz w:val="32"/>
                <w:szCs w:val="32"/>
                <w:lang w:val="en-US"/>
              </w:rPr>
            </w:pPr>
            <w:r>
              <w:rPr>
                <w:rFonts w:ascii="Futura PT Book" w:hAnsi="Futura PT Book" w:eastAsia="Times New Roman" w:cs="Calibri"/>
                <w:sz w:val="32"/>
                <w:szCs w:val="32"/>
                <w:lang w:val="en-US"/>
              </w:rPr>
            </w:r>
            <w:r>
              <w:rPr>
                <w:rFonts w:ascii="Futura PT Book" w:hAnsi="Futura PT Book" w:eastAsia="Times New Roman" w:cs="Calibri"/>
                <w:sz w:val="32"/>
                <w:szCs w:val="32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Student Name: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  <w:t xml:space="preserve">Marked by:</w:t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</w:tr>
      <w:tr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Calibri"/>
                <w:color w:val="000000"/>
                <w:lang w:val="en-US"/>
              </w:rPr>
            </w:pP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  <w:r>
              <w:rPr>
                <w:rFonts w:ascii="Futura PT Book" w:hAnsi="Futura PT Book" w:eastAsia="Times New Roman" w:cs="Calibri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</w:tr>
      <w:tr>
        <w:trPr>
          <w:trHeight w:val="288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060" w:type="dxa"/>
            <w:vAlign w:val="bottom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0" w:type="dxa"/>
            <w:vAlign w:val="bottom"/>
            <w:textDirection w:val="lrTb"/>
            <w:noWrap/>
          </w:tcPr>
          <w:p>
            <w:pPr>
              <w:pBdr/>
              <w:spacing w:after="0" w:line="240" w:lineRule="auto"/>
              <w:ind/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pP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  <w:r>
              <w:rPr>
                <w:rFonts w:ascii="Futura PT Book" w:hAnsi="Futura PT Book" w:eastAsia="Times New Roman" w:cs="Times New Roman"/>
                <w:sz w:val="20"/>
                <w:szCs w:val="20"/>
                <w:lang w:val="en-US"/>
              </w:rPr>
            </w:r>
          </w:p>
        </w:tc>
      </w:tr>
    </w:tbl>
    <w:p>
      <w:pPr>
        <w:keepNext w:val="true"/>
        <w:keepLines w:val="true"/>
        <w:pBdr/>
        <w:spacing w:before="240"/>
        <w:ind/>
        <w:jc w:val="both"/>
        <w:outlineLvl w:val="2"/>
        <w:rPr>
          <w:rFonts w:ascii="Futura PT Book" w:hAnsi="Futura PT Book" w:cs="Arial"/>
          <w:bCs/>
          <w:sz w:val="24"/>
          <w:szCs w:val="24"/>
        </w:rPr>
      </w:pPr>
      <w:r>
        <w:rPr>
          <w:rFonts w:ascii="Futura PT Book" w:hAnsi="Futura PT Book" w:cs="Arial"/>
          <w:bCs/>
          <w:sz w:val="24"/>
          <w:szCs w:val="24"/>
        </w:rPr>
      </w:r>
      <w:r>
        <w:rPr>
          <w:rFonts w:ascii="Futura PT Book" w:hAnsi="Futura PT Book" w:cs="Arial"/>
          <w:bCs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pBdr/>
      <w:spacing/>
      <w:ind/>
      <w:rPr>
        <w:rFonts w:ascii="Futura PT Demi" w:hAnsi="Futura PT Demi"/>
        <w:b/>
        <w:bCs/>
      </w:rPr>
    </w:pPr>
    <w:r>
      <w:rPr>
        <w:rFonts w:ascii="Futura PT Demi" w:hAnsi="Futura PT Demi"/>
        <w:b/>
        <w:bCs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Futura PT Demi" w:hAnsi="Futura PT Demi"/>
        <w:b/>
        <w:bCs/>
      </w:rPr>
    </w:r>
    <w:r>
      <w:rPr>
        <w:rFonts w:ascii="Futura PT Demi" w:hAnsi="Futura PT Demi"/>
        <w:b/>
        <w:bCs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440"/>
      </w:pPr>
      <w:rPr>
        <w:rFonts w:hint="default" w:ascii="Symbol" w:hAnsi="Symbol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1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3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5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7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9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41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3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5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7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sz w:val="28"/>
        <w:szCs w:val="28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153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25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97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69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41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13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85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57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29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left"/>
      <w:lvlText w:val="%3."/>
      <w:numFmt w:val="lowerLetter"/>
      <w:pPr>
        <w:pBdr/>
        <w:spacing/>
        <w:ind w:hanging="360" w:left="2160"/>
      </w:pPr>
      <w:rPr>
        <w:rFonts w:hint="default"/>
        <w:i w:val="0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72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9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64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72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9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64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72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79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8640"/>
      </w:pPr>
      <w:rPr>
        <w:rFonts w:hint="default" w:ascii="Wingdings" w:hAnsi="Wingdings"/>
      </w:rPr>
      <w:start w:val="1"/>
      <w:suff w:val="tab"/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17"/>
  </w:num>
  <w:num w:numId="5">
    <w:abstractNumId w:val="6"/>
  </w:num>
  <w:num w:numId="6">
    <w:abstractNumId w:val="9"/>
  </w:num>
  <w:num w:numId="7">
    <w:abstractNumId w:val="7"/>
  </w:num>
  <w:num w:numId="8">
    <w:abstractNumId w:val="8"/>
  </w:num>
  <w:num w:numId="9">
    <w:abstractNumId w:val="5"/>
  </w:num>
  <w:num w:numId="10">
    <w:abstractNumId w:val="12"/>
  </w:num>
  <w:num w:numId="11">
    <w:abstractNumId w:val="4"/>
  </w:num>
  <w:num w:numId="12">
    <w:abstractNumId w:val="1"/>
  </w:num>
  <w:num w:numId="13">
    <w:abstractNumId w:val="14"/>
  </w:num>
  <w:num w:numId="14">
    <w:abstractNumId w:val="16"/>
  </w:num>
  <w:num w:numId="15">
    <w:abstractNumId w:val="15"/>
  </w:num>
  <w:num w:numId="16">
    <w:abstractNumId w:val="11"/>
    <w:lvlOverride w:ilvl="2">
      <w:startOverride w:val="1"/>
    </w:lvlOverride>
  </w:num>
  <w:num w:numId="17">
    <w:abstractNumId w:val="19"/>
  </w:num>
  <w:num w:numId="18">
    <w:abstractNumId w:val="18"/>
  </w:num>
  <w:num w:numId="19">
    <w:abstractNumId w:val="13"/>
  </w:num>
  <w:num w:numId="20">
    <w:abstractNumId w:val="10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47"/>
    <w:next w:val="74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47"/>
    <w:next w:val="74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7"/>
    <w:next w:val="74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7"/>
    <w:next w:val="74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7"/>
    <w:next w:val="74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7"/>
    <w:next w:val="74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7"/>
    <w:next w:val="74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1">
    <w:name w:val="Heading 3 Char"/>
    <w:basedOn w:val="750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50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0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0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0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0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0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747"/>
    <w:next w:val="74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0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7"/>
    <w:next w:val="74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0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7"/>
    <w:next w:val="74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0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4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5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0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0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7"/>
    <w:next w:val="74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0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0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0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0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7"/>
    <w:next w:val="747"/>
    <w:uiPriority w:val="39"/>
    <w:unhideWhenUsed/>
    <w:pPr>
      <w:pBdr/>
      <w:spacing w:after="100"/>
      <w:ind/>
    </w:pPr>
  </w:style>
  <w:style w:type="paragraph" w:styleId="189">
    <w:name w:val="toc 2"/>
    <w:basedOn w:val="747"/>
    <w:next w:val="747"/>
    <w:uiPriority w:val="39"/>
    <w:unhideWhenUsed/>
    <w:pPr>
      <w:pBdr/>
      <w:spacing w:after="100"/>
      <w:ind w:left="220"/>
    </w:pPr>
  </w:style>
  <w:style w:type="paragraph" w:styleId="190">
    <w:name w:val="toc 3"/>
    <w:basedOn w:val="747"/>
    <w:next w:val="747"/>
    <w:uiPriority w:val="39"/>
    <w:unhideWhenUsed/>
    <w:pPr>
      <w:pBdr/>
      <w:spacing w:after="100"/>
      <w:ind w:left="440"/>
    </w:pPr>
  </w:style>
  <w:style w:type="paragraph" w:styleId="191">
    <w:name w:val="toc 4"/>
    <w:basedOn w:val="747"/>
    <w:next w:val="747"/>
    <w:uiPriority w:val="39"/>
    <w:unhideWhenUsed/>
    <w:pPr>
      <w:pBdr/>
      <w:spacing w:after="100"/>
      <w:ind w:left="660"/>
    </w:pPr>
  </w:style>
  <w:style w:type="paragraph" w:styleId="192">
    <w:name w:val="toc 5"/>
    <w:basedOn w:val="747"/>
    <w:next w:val="747"/>
    <w:uiPriority w:val="39"/>
    <w:unhideWhenUsed/>
    <w:pPr>
      <w:pBdr/>
      <w:spacing w:after="100"/>
      <w:ind w:left="880"/>
    </w:pPr>
  </w:style>
  <w:style w:type="paragraph" w:styleId="193">
    <w:name w:val="toc 6"/>
    <w:basedOn w:val="747"/>
    <w:next w:val="747"/>
    <w:uiPriority w:val="39"/>
    <w:unhideWhenUsed/>
    <w:pPr>
      <w:pBdr/>
      <w:spacing w:after="100"/>
      <w:ind w:left="1100"/>
    </w:pPr>
  </w:style>
  <w:style w:type="paragraph" w:styleId="194">
    <w:name w:val="toc 7"/>
    <w:basedOn w:val="747"/>
    <w:next w:val="747"/>
    <w:uiPriority w:val="39"/>
    <w:unhideWhenUsed/>
    <w:pPr>
      <w:pBdr/>
      <w:spacing w:after="100"/>
      <w:ind w:left="1320"/>
    </w:pPr>
  </w:style>
  <w:style w:type="paragraph" w:styleId="195">
    <w:name w:val="toc 8"/>
    <w:basedOn w:val="747"/>
    <w:next w:val="747"/>
    <w:uiPriority w:val="39"/>
    <w:unhideWhenUsed/>
    <w:pPr>
      <w:pBdr/>
      <w:spacing w:after="100"/>
      <w:ind w:left="1540"/>
    </w:pPr>
  </w:style>
  <w:style w:type="paragraph" w:styleId="196">
    <w:name w:val="toc 9"/>
    <w:basedOn w:val="747"/>
    <w:next w:val="74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7"/>
    <w:next w:val="747"/>
    <w:uiPriority w:val="99"/>
    <w:unhideWhenUsed/>
    <w:pPr>
      <w:pBdr/>
      <w:spacing w:after="0" w:afterAutospacing="0"/>
      <w:ind/>
    </w:pPr>
  </w:style>
  <w:style w:type="paragraph" w:styleId="747" w:default="1">
    <w:name w:val="Normal"/>
    <w:qFormat/>
    <w:pPr>
      <w:pBdr/>
      <w:spacing/>
      <w:ind/>
    </w:pPr>
  </w:style>
  <w:style w:type="paragraph" w:styleId="748">
    <w:name w:val="Heading 1"/>
    <w:basedOn w:val="747"/>
    <w:next w:val="749"/>
    <w:link w:val="761"/>
    <w:uiPriority w:val="9"/>
    <w:qFormat/>
    <w:pPr>
      <w:keepNext w:val="true"/>
      <w:keepLines w:val="true"/>
      <w:pBdr/>
      <w:spacing w:after="120" w:before="120" w:line="276" w:lineRule="auto"/>
      <w:ind/>
      <w:jc w:val="center"/>
      <w:outlineLvl w:val="0"/>
    </w:pPr>
    <w:rPr>
      <w:rFonts w:ascii="Arial" w:hAnsi="Arial" w:eastAsia="Times New Roman" w:cs="Arial"/>
      <w:b/>
      <w:bCs/>
      <w:color w:val="2e74b5" w:themeColor="accent1" w:themeShade="BF"/>
      <w:sz w:val="32"/>
      <w:szCs w:val="32"/>
      <w:lang w:val="en-US"/>
    </w:rPr>
  </w:style>
  <w:style w:type="paragraph" w:styleId="749">
    <w:name w:val="Heading 2"/>
    <w:basedOn w:val="747"/>
    <w:next w:val="747"/>
    <w:link w:val="762"/>
    <w:uiPriority w:val="9"/>
    <w:semiHidden/>
    <w:unhideWhenUsed/>
    <w:qFormat/>
    <w:pPr>
      <w:keepNext w:val="true"/>
      <w:keepLines w:val="true"/>
      <w:pBdr/>
      <w:spacing w:after="0" w:before="40"/>
      <w:ind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750" w:default="1">
    <w:name w:val="Default Paragraph Font"/>
    <w:uiPriority w:val="1"/>
    <w:semiHidden/>
    <w:unhideWhenUsed/>
    <w:pPr>
      <w:pBdr/>
      <w:spacing/>
      <w:ind/>
    </w:pPr>
  </w:style>
  <w:style w:type="table" w:styleId="75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2" w:default="1">
    <w:name w:val="No List"/>
    <w:uiPriority w:val="99"/>
    <w:semiHidden/>
    <w:unhideWhenUsed/>
    <w:pPr>
      <w:pBdr/>
      <w:spacing/>
      <w:ind/>
    </w:pPr>
  </w:style>
  <w:style w:type="paragraph" w:styleId="753">
    <w:name w:val="Header"/>
    <w:basedOn w:val="747"/>
    <w:link w:val="75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4" w:customStyle="1">
    <w:name w:val="Header Char"/>
    <w:basedOn w:val="750"/>
    <w:link w:val="753"/>
    <w:uiPriority w:val="99"/>
    <w:pPr>
      <w:pBdr/>
      <w:spacing/>
      <w:ind/>
    </w:pPr>
  </w:style>
  <w:style w:type="paragraph" w:styleId="755">
    <w:name w:val="Footer"/>
    <w:basedOn w:val="747"/>
    <w:link w:val="75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6" w:customStyle="1">
    <w:name w:val="Footer Char"/>
    <w:basedOn w:val="750"/>
    <w:link w:val="755"/>
    <w:uiPriority w:val="99"/>
    <w:pPr>
      <w:pBdr/>
      <w:spacing/>
      <w:ind/>
    </w:pPr>
  </w:style>
  <w:style w:type="paragraph" w:styleId="757">
    <w:name w:val="Title"/>
    <w:basedOn w:val="747"/>
    <w:next w:val="747"/>
    <w:link w:val="758"/>
    <w:uiPriority w:val="10"/>
    <w:qFormat/>
    <w:pPr>
      <w:pBdr/>
      <w:spacing w:after="300" w:line="276" w:lineRule="auto"/>
      <w:ind/>
      <w:jc w:val="right"/>
    </w:pPr>
    <w:rPr>
      <w:rFonts w:ascii="Arial" w:hAnsi="Arial" w:eastAsia="Times New Roman" w:cs="Arial"/>
      <w:b/>
      <w:smallCaps/>
      <w:sz w:val="32"/>
      <w:lang w:val="en-US"/>
    </w:rPr>
  </w:style>
  <w:style w:type="character" w:styleId="758" w:customStyle="1">
    <w:name w:val="Title Char"/>
    <w:basedOn w:val="750"/>
    <w:link w:val="757"/>
    <w:uiPriority w:val="10"/>
    <w:pPr>
      <w:pBdr/>
      <w:spacing/>
      <w:ind/>
    </w:pPr>
    <w:rPr>
      <w:rFonts w:ascii="Arial" w:hAnsi="Arial" w:eastAsia="Times New Roman" w:cs="Arial"/>
      <w:b/>
      <w:smallCaps/>
      <w:sz w:val="32"/>
      <w:lang w:val="en-US"/>
    </w:rPr>
  </w:style>
  <w:style w:type="paragraph" w:styleId="759" w:customStyle="1">
    <w:name w:val="Page No."/>
    <w:basedOn w:val="755"/>
    <w:qFormat/>
    <w:pPr>
      <w:pBdr/>
      <w:spacing w:before="60"/>
      <w:ind/>
      <w:jc w:val="right"/>
    </w:pPr>
    <w:rPr>
      <w:rFonts w:ascii="Arial" w:hAnsi="Arial" w:eastAsia="Times New Roman" w:cs="Arial"/>
      <w:b/>
      <w:sz w:val="20"/>
      <w:szCs w:val="20"/>
      <w:lang w:val="en-US"/>
    </w:rPr>
  </w:style>
  <w:style w:type="paragraph" w:styleId="760" w:customStyle="1">
    <w:name w:val="Copyright Footer"/>
    <w:basedOn w:val="747"/>
    <w:qFormat/>
    <w:pPr>
      <w:pBdr/>
      <w:spacing w:after="0" w:line="276" w:lineRule="auto"/>
      <w:ind/>
    </w:pPr>
    <w:rPr>
      <w:rFonts w:ascii="Arial" w:hAnsi="Arial" w:eastAsia="Times New Roman" w:cs="Arial"/>
      <w:sz w:val="20"/>
      <w:szCs w:val="20"/>
      <w:lang w:val="en-US"/>
    </w:rPr>
  </w:style>
  <w:style w:type="character" w:styleId="761" w:customStyle="1">
    <w:name w:val="Heading 1 Char"/>
    <w:basedOn w:val="750"/>
    <w:link w:val="748"/>
    <w:uiPriority w:val="9"/>
    <w:pPr>
      <w:pBdr/>
      <w:spacing/>
      <w:ind/>
    </w:pPr>
    <w:rPr>
      <w:rFonts w:ascii="Arial" w:hAnsi="Arial" w:eastAsia="Times New Roman" w:cs="Arial"/>
      <w:b/>
      <w:bCs/>
      <w:color w:val="2e74b5" w:themeColor="accent1" w:themeShade="BF"/>
      <w:sz w:val="32"/>
      <w:szCs w:val="32"/>
      <w:lang w:val="en-US"/>
    </w:rPr>
  </w:style>
  <w:style w:type="character" w:styleId="762" w:customStyle="1">
    <w:name w:val="Heading 2 Char"/>
    <w:basedOn w:val="750"/>
    <w:link w:val="74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763">
    <w:name w:val="List Paragraph"/>
    <w:basedOn w:val="747"/>
    <w:uiPriority w:val="34"/>
    <w:qFormat/>
    <w:pPr>
      <w:pBdr/>
      <w:spacing/>
      <w:ind w:left="720"/>
      <w:contextualSpacing w:val="true"/>
    </w:pPr>
  </w:style>
  <w:style w:type="paragraph" w:styleId="764">
    <w:name w:val="Balloon Text"/>
    <w:basedOn w:val="747"/>
    <w:link w:val="765"/>
    <w:uiPriority w:val="99"/>
    <w:semiHidden/>
    <w:unhideWhenUsed/>
    <w:pPr>
      <w:pBdr/>
      <w:spacing w:after="0" w:line="240" w:lineRule="auto"/>
      <w:ind/>
    </w:pPr>
    <w:rPr>
      <w:rFonts w:ascii="Segoe UI" w:hAnsi="Segoe UI" w:cs="Segoe UI"/>
      <w:sz w:val="18"/>
      <w:szCs w:val="18"/>
    </w:rPr>
  </w:style>
  <w:style w:type="character" w:styleId="765" w:customStyle="1">
    <w:name w:val="Balloon Text Char"/>
    <w:basedOn w:val="750"/>
    <w:link w:val="764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09D81-28AA-4E3B-907C-1EEA52E35D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903F61-3423-47E4-8DB6-B6238FAA523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0A6740C-5843-4301-98B2-8E6B99817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1FEF9A-E0C9-4083-A5DC-2A7FCB18A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Teela Kowalchuk</dc:creator>
  <cp:keywords/>
  <dc:description/>
  <cp:lastModifiedBy>Qaiser Rehman</cp:lastModifiedBy>
  <cp:revision>4</cp:revision>
  <dcterms:created xsi:type="dcterms:W3CDTF">2024-04-10T18:33:00Z</dcterms:created>
  <dcterms:modified xsi:type="dcterms:W3CDTF">2025-06-30T18:33:48Z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