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960"/>
        <w:pBdr/>
        <w:spacing w:line="360" w:lineRule="auto"/>
        <w:ind/>
        <w:rPr/>
      </w:pPr>
      <w:r/>
      <w:bookmarkStart w:id="0" w:name="_Toc428882558"/>
      <w:r>
        <w:t xml:space="preserve">Lab </w:t>
      </w:r>
      <w:r>
        <w:t xml:space="preserve">3</w:t>
      </w:r>
      <w:r>
        <w:t xml:space="preserve">: </w:t>
      </w:r>
      <w:bookmarkEnd w:id="0"/>
      <w:r>
        <w:t xml:space="preserve">Isolation </w:t>
      </w:r>
      <w:r>
        <w:t xml:space="preserve">P</w:t>
      </w:r>
      <w:r>
        <w:t xml:space="preserve">recautions</w:t>
      </w:r>
      <w:r/>
    </w:p>
    <w:p>
      <w:pPr>
        <w:pStyle w:val="961"/>
        <w:pBdr/>
        <w:spacing w:before="0"/>
        <w:ind/>
        <w:jc w:val="center"/>
        <w:rPr/>
      </w:pPr>
      <w:r>
        <w:t xml:space="preserve">Instructor Copy</w:t>
      </w:r>
      <w:r/>
    </w:p>
    <w:p>
      <w:pPr>
        <w:pBdr/>
        <w:spacing w:after="120"/>
        <w:ind/>
        <w:rPr>
          <w:b/>
          <w:sz w:val="24"/>
        </w:rPr>
      </w:pPr>
      <w:r>
        <w:rPr>
          <w:b/>
          <w:sz w:val="24"/>
        </w:rPr>
      </w:r>
      <w:r>
        <w:rPr>
          <w:b/>
          <w:sz w:val="24"/>
        </w:rPr>
      </w:r>
    </w:p>
    <w:p>
      <w:pPr>
        <w:pBdr/>
        <w:spacing w:after="120"/>
        <w:ind/>
        <w:rPr>
          <w:b/>
          <w:sz w:val="24"/>
        </w:rPr>
      </w:pPr>
      <w:r>
        <w:rPr>
          <w:b/>
          <w:sz w:val="24"/>
        </w:rPr>
        <w:t xml:space="preserve">Scenario 1: </w:t>
      </w:r>
      <w:r>
        <w:rPr>
          <w:b/>
          <w:sz w:val="24"/>
        </w:rPr>
        <w:t xml:space="preserve">Transferring an </w:t>
      </w:r>
      <w:bookmarkStart w:id="1" w:name="_Hlk136089580"/>
      <w:r>
        <w:rPr>
          <w:b/>
          <w:sz w:val="24"/>
        </w:rPr>
        <w:t xml:space="preserve">I</w:t>
      </w:r>
      <w:r>
        <w:rPr>
          <w:b/>
          <w:sz w:val="24"/>
        </w:rPr>
        <w:t xml:space="preserve">solation </w:t>
      </w:r>
      <w:r>
        <w:rPr>
          <w:b/>
          <w:sz w:val="24"/>
        </w:rPr>
        <w:t xml:space="preserve">P</w:t>
      </w:r>
      <w:r>
        <w:rPr>
          <w:b/>
          <w:sz w:val="24"/>
        </w:rPr>
        <w:t xml:space="preserve">atient</w:t>
      </w:r>
      <w:bookmarkEnd w:id="1"/>
      <w:r/>
      <w:r>
        <w:rPr>
          <w:b/>
          <w:sz w:val="24"/>
        </w:rPr>
      </w:r>
    </w:p>
    <w:p>
      <w:pPr>
        <w:pStyle w:val="961"/>
        <w:pBdr/>
        <w:spacing/>
        <w:ind/>
        <w:rPr/>
      </w:pPr>
      <w:r>
        <w:t xml:space="preserve">Instructions:</w:t>
      </w:r>
      <w:r/>
    </w:p>
    <w:p>
      <w:pPr>
        <w:pStyle w:val="976"/>
        <w:numPr>
          <w:ilvl w:val="0"/>
          <w:numId w:val="31"/>
        </w:numPr>
        <w:pBdr/>
        <w:spacing w:before="240"/>
        <w:ind/>
        <w:rPr/>
      </w:pPr>
      <w:r>
        <w:t xml:space="preserve">As a group, </w:t>
      </w:r>
      <w:r>
        <w:t xml:space="preserve">ready any supplies you think you will need</w:t>
      </w:r>
      <w:r>
        <w:t xml:space="preserve">.</w:t>
      </w:r>
      <w:r/>
    </w:p>
    <w:p>
      <w:pPr>
        <w:pStyle w:val="976"/>
        <w:numPr>
          <w:ilvl w:val="0"/>
          <w:numId w:val="31"/>
        </w:numPr>
        <w:pBdr/>
        <w:spacing/>
        <w:ind/>
        <w:rPr/>
      </w:pPr>
      <w:r>
        <w:t xml:space="preserve">Don appropriate PPE for </w:t>
      </w:r>
      <w:r>
        <w:t xml:space="preserve">C</w:t>
      </w:r>
      <w:r>
        <w:t xml:space="preserve">ontact and Droplet Isolation</w:t>
      </w:r>
      <w:r>
        <w:t xml:space="preserve">.</w:t>
      </w:r>
      <w:r/>
    </w:p>
    <w:p>
      <w:pPr>
        <w:pStyle w:val="976"/>
        <w:numPr>
          <w:ilvl w:val="0"/>
          <w:numId w:val="31"/>
        </w:numPr>
        <w:pBdr/>
        <w:spacing/>
        <w:ind/>
        <w:rPr/>
      </w:pPr>
      <w:r>
        <w:t xml:space="preserve">All members of the group must participate in sliding </w:t>
      </w:r>
      <w:r>
        <w:t xml:space="preserve">a patient (classmate)</w:t>
      </w:r>
      <w:r>
        <w:t xml:space="preserve"> to the </w:t>
      </w:r>
      <w:r>
        <w:t xml:space="preserve">Xray</w:t>
      </w:r>
      <w:r>
        <w:t xml:space="preserve"> table for Supine abdomen image.</w:t>
      </w:r>
      <w:r/>
    </w:p>
    <w:p>
      <w:pPr>
        <w:pStyle w:val="976"/>
        <w:numPr>
          <w:ilvl w:val="0"/>
          <w:numId w:val="31"/>
        </w:numPr>
        <w:pBdr/>
        <w:spacing/>
        <w:ind/>
        <w:rPr/>
      </w:pPr>
      <w:r>
        <w:t xml:space="preserve">Position </w:t>
      </w:r>
      <w:r>
        <w:t xml:space="preserve">the patient</w:t>
      </w:r>
      <w:r>
        <w:t xml:space="preserve"> for </w:t>
      </w:r>
      <w:r>
        <w:t xml:space="preserve">the</w:t>
      </w:r>
      <w:r>
        <w:t xml:space="preserve"> image and </w:t>
      </w:r>
      <w:r>
        <w:t xml:space="preserve">pretend </w:t>
      </w:r>
      <w:r>
        <w:t xml:space="preserve">“expose”.</w:t>
      </w:r>
      <w:r/>
    </w:p>
    <w:p>
      <w:pPr>
        <w:pStyle w:val="976"/>
        <w:numPr>
          <w:ilvl w:val="1"/>
          <w:numId w:val="31"/>
        </w:numPr>
        <w:pBdr/>
        <w:spacing/>
        <w:ind/>
        <w:rPr/>
      </w:pPr>
      <w:r>
        <w:t xml:space="preserve">include correct anatomical markers</w:t>
      </w:r>
      <w:r/>
    </w:p>
    <w:p>
      <w:pPr>
        <w:pStyle w:val="976"/>
        <w:numPr>
          <w:ilvl w:val="1"/>
          <w:numId w:val="31"/>
        </w:numPr>
        <w:pBdr/>
        <w:spacing/>
        <w:ind/>
        <w:rPr/>
      </w:pPr>
      <w:r>
        <w:t xml:space="preserve">pretend t</w:t>
      </w:r>
      <w:r>
        <w:t xml:space="preserve">he</w:t>
      </w:r>
      <w:r>
        <w:t xml:space="preserve"> exposure </w:t>
      </w:r>
      <w:r>
        <w:t xml:space="preserve">(</w:t>
      </w:r>
      <w:r>
        <w:t xml:space="preserve">beeeep</w:t>
      </w:r>
      <w:r>
        <w:t xml:space="preserve">)</w:t>
      </w:r>
      <w:r/>
    </w:p>
    <w:p>
      <w:pPr>
        <w:pStyle w:val="976"/>
        <w:numPr>
          <w:ilvl w:val="1"/>
          <w:numId w:val="31"/>
        </w:numPr>
        <w:pBdr/>
        <w:spacing/>
        <w:ind/>
        <w:rPr/>
      </w:pPr>
      <w:r>
        <w:t xml:space="preserve">slide </w:t>
      </w:r>
      <w:r>
        <w:t xml:space="preserve">the patient</w:t>
      </w:r>
      <w:r>
        <w:t xml:space="preserve"> back to </w:t>
      </w:r>
      <w:r>
        <w:t xml:space="preserve">the</w:t>
      </w:r>
      <w:r>
        <w:t xml:space="preserve"> stretcher at the conclusion of your exam</w:t>
      </w:r>
      <w:r/>
    </w:p>
    <w:p>
      <w:pPr>
        <w:pStyle w:val="976"/>
        <w:numPr>
          <w:ilvl w:val="1"/>
          <w:numId w:val="31"/>
        </w:numPr>
        <w:pBdr/>
        <w:spacing/>
        <w:ind/>
        <w:rPr/>
      </w:pPr>
      <w:r>
        <w:t xml:space="preserve">disinfect all contaminated items once </w:t>
      </w:r>
      <w:r>
        <w:t xml:space="preserve">the patient</w:t>
      </w:r>
      <w:r>
        <w:t xml:space="preserve"> </w:t>
      </w:r>
      <w:r>
        <w:t xml:space="preserve">is </w:t>
      </w:r>
      <w:r>
        <w:t xml:space="preserve">returned to</w:t>
      </w:r>
      <w:r>
        <w:t xml:space="preserve"> </w:t>
      </w:r>
      <w:r>
        <w:t xml:space="preserve">the</w:t>
      </w:r>
      <w:r>
        <w:t xml:space="preserve"> stretcher</w:t>
      </w:r>
      <w:r/>
    </w:p>
    <w:p>
      <w:pPr>
        <w:pStyle w:val="976"/>
        <w:numPr>
          <w:ilvl w:val="0"/>
          <w:numId w:val="31"/>
        </w:numPr>
        <w:pBdr/>
        <w:spacing/>
        <w:ind/>
        <w:rPr/>
      </w:pPr>
      <w:r>
        <w:t xml:space="preserve">As a group decide what is the most effective way to manage the equipment with all members of the group being “Dirty”.</w:t>
      </w:r>
      <w:r/>
    </w:p>
    <w:p>
      <w:pPr>
        <w:pStyle w:val="976"/>
        <w:numPr>
          <w:ilvl w:val="0"/>
          <w:numId w:val="31"/>
        </w:numPr>
        <w:pBdr/>
        <w:spacing/>
        <w:ind/>
        <w:rPr/>
      </w:pPr>
      <w:r/>
      <w:bookmarkStart w:id="2" w:name="_Hlk129251544"/>
      <w:r>
        <w:t xml:space="preserve">Doff all PPE without contaminating yourself</w:t>
      </w:r>
      <w:r/>
    </w:p>
    <w:p>
      <w:pPr>
        <w:pStyle w:val="976"/>
        <w:numPr>
          <w:ilvl w:val="1"/>
          <w:numId w:val="31"/>
        </w:numPr>
        <w:pBdr/>
        <w:spacing/>
        <w:ind/>
        <w:rPr/>
      </w:pPr>
      <w:r>
        <w:t xml:space="preserve">Please save your gown</w:t>
      </w:r>
      <w:r>
        <w:t xml:space="preserve"> for your other stations – Do not place in laundry until the completion of </w:t>
      </w:r>
      <w:r>
        <w:t xml:space="preserve">this</w:t>
      </w:r>
      <w:r>
        <w:t xml:space="preserve"> lab</w:t>
      </w:r>
      <w:r>
        <w:t xml:space="preserve">.</w:t>
      </w:r>
      <w:r/>
    </w:p>
    <w:p>
      <w:pPr>
        <w:pStyle w:val="976"/>
        <w:numPr>
          <w:ilvl w:val="1"/>
          <w:numId w:val="31"/>
        </w:numPr>
        <w:pBdr/>
        <w:spacing/>
        <w:ind/>
        <w:rPr/>
      </w:pPr>
      <w:r>
        <w:t xml:space="preserve">You must clean your glasses/goggles/face shield</w:t>
      </w:r>
      <w:bookmarkEnd w:id="2"/>
      <w:r/>
    </w:p>
    <w:p>
      <w:pPr>
        <w:pStyle w:val="976"/>
        <w:numPr>
          <w:ilvl w:val="0"/>
          <w:numId w:val="31"/>
        </w:numPr>
        <w:pBdr/>
        <w:spacing/>
        <w:ind/>
        <w:rPr/>
      </w:pPr>
      <w:r>
        <w:t xml:space="preserve">Reflect on the efficiency and cleanliness of the exam. Is there anything you would do differently if you had to do it over again?</w:t>
      </w:r>
      <w:r/>
    </w:p>
    <w:p>
      <w:pPr>
        <w:pBdr/>
        <w:spacing/>
        <w:ind/>
        <w:rPr/>
      </w:pPr>
      <w:r/>
      <w:r/>
    </w:p>
    <w:p>
      <w:pPr>
        <w:pBdr/>
        <w:spacing/>
        <w:ind/>
        <w:rPr>
          <w:b/>
          <w:bCs/>
        </w:rPr>
      </w:pPr>
      <w:r>
        <w:rPr>
          <w:b/>
          <w:bCs/>
        </w:rPr>
      </w:r>
      <w:r>
        <w:rPr>
          <w:b/>
          <w:bCs/>
        </w:rPr>
      </w:r>
    </w:p>
    <w:p>
      <w:pPr>
        <w:pBdr/>
        <w:spacing/>
        <w:ind/>
        <w:rPr/>
      </w:pPr>
      <w:r>
        <w:t xml:space="preserve">Equipment:</w:t>
      </w:r>
      <w:r/>
    </w:p>
    <w:p>
      <w:pPr>
        <w:pStyle w:val="976"/>
        <w:numPr>
          <w:ilvl w:val="0"/>
          <w:numId w:val="32"/>
        </w:numPr>
        <w:pBdr/>
        <w:spacing/>
        <w:ind/>
        <w:rPr/>
      </w:pPr>
      <w:r>
        <w:t xml:space="preserve">Pretend patient</w:t>
      </w:r>
      <w:r>
        <w:t xml:space="preserve"> on a stretcher with flat sheet </w:t>
      </w:r>
      <w:r/>
    </w:p>
    <w:p>
      <w:pPr>
        <w:pStyle w:val="976"/>
        <w:numPr>
          <w:ilvl w:val="0"/>
          <w:numId w:val="32"/>
        </w:numPr>
        <w:pBdr/>
        <w:spacing/>
        <w:ind/>
        <w:rPr/>
      </w:pPr>
      <w:r>
        <w:t xml:space="preserve">Transfer board</w:t>
      </w:r>
      <w:r/>
    </w:p>
    <w:p>
      <w:pPr>
        <w:pStyle w:val="976"/>
        <w:numPr>
          <w:ilvl w:val="0"/>
          <w:numId w:val="32"/>
        </w:numPr>
        <w:pBdr/>
        <w:spacing/>
        <w:ind/>
        <w:rPr/>
      </w:pPr>
      <w:r>
        <w:t xml:space="preserve">PPE cart </w:t>
      </w:r>
      <w:r/>
    </w:p>
    <w:p>
      <w:pPr>
        <w:pStyle w:val="976"/>
        <w:numPr>
          <w:ilvl w:val="0"/>
          <w:numId w:val="32"/>
        </w:numPr>
        <w:pBdr/>
        <w:spacing/>
        <w:ind/>
        <w:rPr>
          <w:lang w:val="en-CA" w:eastAsia="en-CA"/>
        </w:rPr>
      </w:pPr>
      <w:r>
        <w:rPr>
          <w:lang w:val="en-CA" w:eastAsia="en-CA"/>
        </w:rPr>
        <w:t xml:space="preserve">IR cover (clear bag or pillowcase)</w:t>
      </w:r>
      <w:r>
        <w:rPr>
          <w:lang w:val="en-CA" w:eastAsia="en-CA"/>
        </w:rPr>
        <w:t xml:space="preserve"> </w:t>
      </w:r>
      <w:r>
        <w:rPr>
          <w:lang w:val="en-CA" w:eastAsia="en-CA"/>
        </w:rPr>
        <w:t xml:space="preserve">if applicable</w:t>
      </w:r>
      <w:r>
        <w:rPr>
          <w:lang w:val="en-CA" w:eastAsia="en-CA"/>
        </w:rPr>
      </w:r>
    </w:p>
    <w:p>
      <w:pPr>
        <w:pStyle w:val="976"/>
        <w:numPr>
          <w:ilvl w:val="0"/>
          <w:numId w:val="32"/>
        </w:numPr>
        <w:pBdr/>
        <w:spacing/>
        <w:ind/>
        <w:rPr/>
      </w:pPr>
      <w:r>
        <w:t xml:space="preserve">Entered into computer</w:t>
      </w:r>
      <w:r>
        <w:t xml:space="preserve"> </w:t>
      </w:r>
      <w:r>
        <w:t xml:space="preserve">of </w:t>
      </w:r>
      <w:r>
        <w:t xml:space="preserve">medical imaging roo</w:t>
      </w:r>
      <w:r>
        <w:t xml:space="preserve">m</w:t>
      </w:r>
      <w:r>
        <w:t xml:space="preserve">,</w:t>
      </w:r>
      <w:r>
        <w:t xml:space="preserve"> control panel</w:t>
      </w:r>
      <w:r>
        <w:t xml:space="preserve">:</w:t>
      </w:r>
      <w:r/>
    </w:p>
    <w:p>
      <w:pPr>
        <w:pStyle w:val="976"/>
        <w:numPr>
          <w:ilvl w:val="1"/>
          <w:numId w:val="32"/>
        </w:numPr>
        <w:pBdr/>
        <w:spacing/>
        <w:ind/>
        <w:rPr/>
      </w:pPr>
      <w:r>
        <w:t xml:space="preserve">Murrey</w:t>
      </w:r>
      <w:r>
        <w:t xml:space="preserve">, Victor (Male)</w:t>
      </w:r>
      <w:r/>
    </w:p>
    <w:p>
      <w:pPr>
        <w:pStyle w:val="976"/>
        <w:numPr>
          <w:ilvl w:val="1"/>
          <w:numId w:val="32"/>
        </w:numPr>
        <w:pBdr/>
        <w:spacing/>
        <w:ind/>
        <w:rPr/>
      </w:pPr>
      <w:r>
        <w:t xml:space="preserve">Dob</w:t>
      </w:r>
      <w:r>
        <w:t xml:space="preserve">: 1960/04/22</w:t>
      </w:r>
      <w:r/>
    </w:p>
    <w:p>
      <w:pPr>
        <w:pStyle w:val="976"/>
        <w:numPr>
          <w:ilvl w:val="1"/>
          <w:numId w:val="32"/>
        </w:numPr>
        <w:pBdr/>
        <w:spacing/>
        <w:ind/>
        <w:rPr/>
      </w:pPr>
      <w:r>
        <w:t xml:space="preserve">Supine </w:t>
      </w:r>
      <w:r>
        <w:t xml:space="preserve">A</w:t>
      </w:r>
      <w:r>
        <w:t xml:space="preserve">bdomen</w:t>
      </w:r>
      <w:r/>
    </w:p>
    <w:p>
      <w:pPr>
        <w:pBdr/>
        <w:spacing/>
        <w:ind/>
        <w:rPr>
          <w:b/>
          <w:bCs/>
        </w:rPr>
      </w:pPr>
      <w:r>
        <w:rPr>
          <w:b/>
          <w:bCs/>
        </w:rPr>
      </w:r>
      <w:r>
        <w:rPr>
          <w:b/>
          <w:bCs/>
        </w:rPr>
      </w:r>
    </w:p>
    <w:p>
      <w:pPr>
        <w:pBdr/>
        <w:spacing/>
        <w:ind/>
        <w:rPr>
          <w:b/>
          <w:bCs/>
        </w:rPr>
      </w:pPr>
      <w:r>
        <w:rPr>
          <w:b/>
          <w:bCs/>
        </w:rPr>
      </w:r>
      <w:r>
        <w:rPr>
          <w:b/>
          <w:bCs/>
        </w:rPr>
      </w:r>
    </w:p>
    <w:p>
      <w:pPr>
        <w:pBdr/>
        <w:spacing/>
        <w:ind/>
        <w:rPr>
          <w:b/>
          <w:bCs/>
        </w:rPr>
      </w:pPr>
      <w:r>
        <w:rPr>
          <w:b/>
          <w:bCs/>
        </w:rPr>
      </w:r>
      <w:r>
        <w:rPr>
          <w:b/>
          <w:bCs/>
        </w:rPr>
      </w:r>
    </w:p>
    <w:p>
      <w:pPr>
        <w:pBdr/>
        <w:spacing/>
        <w:ind/>
        <w:rPr>
          <w:b/>
          <w:bCs/>
        </w:rPr>
      </w:pPr>
      <w:r>
        <w:rPr>
          <w:b/>
          <w:bCs/>
        </w:rPr>
      </w:r>
      <w:r>
        <w:rPr>
          <w:b/>
          <w:bCs/>
        </w:rPr>
      </w:r>
    </w:p>
    <w:p>
      <w:pPr>
        <w:pBdr/>
        <w:spacing/>
        <w:ind/>
        <w:rPr>
          <w:b/>
          <w:bCs/>
        </w:rPr>
      </w:pPr>
      <w:r>
        <w:rPr>
          <w:b/>
          <w:bCs/>
        </w:rPr>
      </w:r>
      <w:r>
        <w:rPr>
          <w:b/>
          <w:bCs/>
        </w:rPr>
      </w:r>
    </w:p>
    <w:p>
      <w:pPr>
        <w:pBdr/>
        <w:spacing w:line="240" w:lineRule="auto"/>
        <w:ind/>
        <w:rPr>
          <w:b/>
          <w:u w:val="single"/>
          <w:lang w:val="en-CA" w:eastAsia="en-CA"/>
        </w:rPr>
      </w:pPr>
      <w:r>
        <w:rPr>
          <w:b/>
          <w:u w:val="single"/>
          <w:lang w:val="en-CA" w:eastAsia="en-CA"/>
        </w:rPr>
      </w:r>
      <w:r>
        <w:rPr>
          <w:b/>
          <w:u w:val="single"/>
          <w:lang w:val="en-CA" w:eastAsia="en-CA"/>
        </w:rPr>
      </w:r>
    </w:p>
    <w:p>
      <w:pPr>
        <w:pBdr/>
        <w:spacing/>
        <w:ind/>
        <w:jc w:val="center"/>
        <w:rPr>
          <w:b/>
          <w:u w:val="single"/>
          <w:lang w:val="en-CA" w:eastAsia="en-CA"/>
        </w:rPr>
      </w:pPr>
      <w:r>
        <w:rPr>
          <w:b/>
          <w:u w:val="single"/>
          <w:lang w:val="en-CA" w:eastAsia="en-CA"/>
        </w:rPr>
      </w:r>
      <w:r>
        <w:rPr>
          <w:b/>
          <w:u w:val="single"/>
          <w:lang w:val="en-CA" w:eastAsia="en-CA"/>
        </w:rPr>
      </w:r>
    </w:p>
    <w:p>
      <w:pPr>
        <w:pBdr/>
        <w:spacing/>
        <w:ind/>
        <w:rPr>
          <w:b/>
          <w:bCs/>
          <w:sz w:val="24"/>
          <w:szCs w:val="24"/>
        </w:rPr>
      </w:pPr>
      <w:r>
        <w:rPr>
          <w:b/>
          <w:sz w:val="24"/>
          <w:szCs w:val="24"/>
        </w:rPr>
        <w:t xml:space="preserve">Scenario 2: </w:t>
      </w:r>
      <w:r>
        <w:rPr>
          <w:b/>
          <w:sz w:val="24"/>
          <w:szCs w:val="24"/>
        </w:rPr>
        <w:t xml:space="preserve">Isolation </w:t>
      </w:r>
      <w:r>
        <w:rPr>
          <w:b/>
          <w:bCs/>
          <w:sz w:val="24"/>
          <w:szCs w:val="24"/>
        </w:rPr>
        <w:t xml:space="preserve">Precautions</w:t>
      </w:r>
      <w:r>
        <w:rPr>
          <w:b/>
          <w:bCs/>
          <w:sz w:val="24"/>
          <w:szCs w:val="24"/>
        </w:rPr>
      </w:r>
    </w:p>
    <w:p>
      <w:pPr>
        <w:pBdr/>
        <w:spacing/>
        <w:ind/>
        <w:rPr>
          <w:b/>
          <w:sz w:val="24"/>
          <w:szCs w:val="24"/>
          <w:lang w:val="en-CA" w:eastAsia="en-CA"/>
        </w:rPr>
      </w:pPr>
      <w:r>
        <w:rPr>
          <w:b/>
          <w:sz w:val="24"/>
          <w:szCs w:val="24"/>
          <w:lang w:val="en-CA" w:eastAsia="en-CA"/>
        </w:rPr>
      </w:r>
      <w:r>
        <w:rPr>
          <w:b/>
          <w:sz w:val="24"/>
          <w:szCs w:val="24"/>
          <w:lang w:val="en-CA" w:eastAsia="en-CA"/>
        </w:rPr>
      </w:r>
    </w:p>
    <w:p>
      <w:pPr>
        <w:pBdr/>
        <w:spacing w:after="240"/>
        <w:ind/>
        <w:rPr>
          <w:b/>
          <w:sz w:val="24"/>
          <w:szCs w:val="24"/>
          <w:lang w:val="en-CA" w:eastAsia="en-CA"/>
        </w:rPr>
      </w:pPr>
      <w:r>
        <w:rPr>
          <w:b/>
          <w:sz w:val="24"/>
          <w:szCs w:val="24"/>
          <w:lang w:val="en-CA" w:eastAsia="en-CA"/>
        </w:rPr>
        <w:t xml:space="preserve">Instructions:</w:t>
      </w:r>
      <w:r>
        <w:rPr>
          <w:b/>
          <w:sz w:val="24"/>
          <w:szCs w:val="24"/>
          <w:lang w:val="en-CA" w:eastAsia="en-CA"/>
        </w:rPr>
      </w:r>
    </w:p>
    <w:p>
      <w:pPr>
        <w:pStyle w:val="976"/>
        <w:numPr>
          <w:ilvl w:val="0"/>
          <w:numId w:val="33"/>
        </w:numPr>
        <w:pBdr/>
        <w:spacing/>
        <w:ind/>
        <w:rPr>
          <w:lang w:val="en-CA" w:eastAsia="en-CA"/>
        </w:rPr>
      </w:pPr>
      <w:r>
        <w:rPr>
          <w:lang w:val="en-CA" w:eastAsia="en-CA"/>
        </w:rPr>
        <w:t xml:space="preserve">As a group, decide who will be the patient</w:t>
      </w:r>
      <w:r>
        <w:rPr>
          <w:lang w:val="en-CA" w:eastAsia="en-CA"/>
        </w:rPr>
        <w:t xml:space="preserve">, “Clean” tech, “Dirty” tech, Observer</w:t>
      </w:r>
      <w:r>
        <w:rPr>
          <w:lang w:val="en-CA" w:eastAsia="en-CA"/>
        </w:rPr>
      </w:r>
    </w:p>
    <w:p>
      <w:pPr>
        <w:pStyle w:val="976"/>
        <w:numPr>
          <w:ilvl w:val="1"/>
          <w:numId w:val="33"/>
        </w:numPr>
        <w:pBdr/>
        <w:spacing/>
        <w:ind/>
        <w:rPr>
          <w:lang w:val="en-CA" w:eastAsia="en-CA"/>
        </w:rPr>
      </w:pPr>
      <w:r>
        <w:rPr>
          <w:lang w:val="en-CA" w:eastAsia="en-CA"/>
        </w:rPr>
        <w:t xml:space="preserve">Each group member will be changing roles</w:t>
      </w:r>
      <w:r>
        <w:rPr>
          <w:lang w:val="en-CA" w:eastAsia="en-CA"/>
        </w:rPr>
        <w:t xml:space="preserve">.</w:t>
      </w:r>
      <w:r>
        <w:rPr>
          <w:lang w:val="en-CA" w:eastAsia="en-CA"/>
        </w:rPr>
        <w:t xml:space="preserve"> </w:t>
      </w:r>
      <w:r>
        <w:rPr>
          <w:lang w:val="en-CA" w:eastAsia="en-CA"/>
        </w:rPr>
      </w:r>
    </w:p>
    <w:p>
      <w:pPr>
        <w:pStyle w:val="976"/>
        <w:numPr>
          <w:ilvl w:val="0"/>
          <w:numId w:val="33"/>
        </w:numPr>
        <w:pBdr/>
        <w:spacing/>
        <w:ind/>
        <w:rPr>
          <w:lang w:val="en-CA" w:eastAsia="en-CA"/>
        </w:rPr>
      </w:pPr>
      <w:r>
        <w:rPr>
          <w:lang w:val="en-CA" w:eastAsia="en-CA"/>
        </w:rPr>
        <w:t xml:space="preserve">R</w:t>
      </w:r>
      <w:r>
        <w:rPr>
          <w:lang w:val="en-CA" w:eastAsia="en-CA"/>
        </w:rPr>
        <w:t xml:space="preserve">eady any supplies you think you will need.</w:t>
      </w:r>
      <w:r>
        <w:rPr>
          <w:lang w:val="en-CA" w:eastAsia="en-CA"/>
        </w:rPr>
      </w:r>
    </w:p>
    <w:p>
      <w:pPr>
        <w:pStyle w:val="976"/>
        <w:numPr>
          <w:ilvl w:val="0"/>
          <w:numId w:val="33"/>
        </w:numPr>
        <w:pBdr/>
        <w:spacing/>
        <w:ind/>
        <w:rPr>
          <w:bCs/>
          <w:lang w:val="en-CA" w:eastAsia="en-CA"/>
        </w:rPr>
      </w:pPr>
      <w:r>
        <w:rPr>
          <w:bCs/>
          <w:lang w:val="en-CA" w:eastAsia="en-CA"/>
        </w:rPr>
        <w:t xml:space="preserve">Your patient </w:t>
      </w:r>
      <w:r>
        <w:rPr>
          <w:bCs/>
          <w:lang w:val="en-CA" w:eastAsia="en-CA"/>
        </w:rPr>
        <w:t xml:space="preserve">is</w:t>
      </w:r>
      <w:r>
        <w:rPr>
          <w:bCs/>
          <w:lang w:val="en-CA" w:eastAsia="en-CA"/>
        </w:rPr>
        <w:t xml:space="preserve"> in a wheelchair</w:t>
      </w:r>
      <w:r>
        <w:rPr>
          <w:bCs/>
          <w:lang w:val="en-CA" w:eastAsia="en-CA"/>
        </w:rPr>
        <w:t xml:space="preserve">.</w:t>
      </w:r>
      <w:bookmarkStart w:id="3" w:name="_GoBack"/>
      <w:r/>
      <w:bookmarkEnd w:id="3"/>
      <w:r/>
      <w:r>
        <w:rPr>
          <w:bCs/>
          <w:lang w:val="en-CA" w:eastAsia="en-CA"/>
        </w:rPr>
      </w:r>
    </w:p>
    <w:p>
      <w:pPr>
        <w:pStyle w:val="976"/>
        <w:numPr>
          <w:ilvl w:val="0"/>
          <w:numId w:val="33"/>
        </w:numPr>
        <w:pBdr/>
        <w:spacing/>
        <w:ind/>
        <w:rPr>
          <w:lang w:val="en-CA" w:eastAsia="en-CA"/>
        </w:rPr>
      </w:pPr>
      <w:r>
        <w:rPr>
          <w:lang w:val="en-CA" w:eastAsia="en-CA"/>
        </w:rPr>
        <w:t xml:space="preserve">Complete the exam</w:t>
      </w:r>
      <w:r>
        <w:rPr>
          <w:lang w:val="en-CA" w:eastAsia="en-CA"/>
        </w:rPr>
      </w:r>
    </w:p>
    <w:p>
      <w:pPr>
        <w:pStyle w:val="976"/>
        <w:numPr>
          <w:ilvl w:val="1"/>
          <w:numId w:val="33"/>
        </w:numPr>
        <w:pBdr/>
        <w:spacing/>
        <w:ind/>
        <w:rPr>
          <w:lang w:val="en-CA" w:eastAsia="en-CA"/>
        </w:rPr>
      </w:pPr>
      <w:r>
        <w:rPr>
          <w:lang w:val="en-CA" w:eastAsia="en-CA"/>
        </w:rPr>
        <w:t xml:space="preserve">include anatomical markers</w:t>
      </w:r>
      <w:r>
        <w:rPr>
          <w:lang w:val="en-CA" w:eastAsia="en-CA"/>
        </w:rPr>
      </w:r>
    </w:p>
    <w:p>
      <w:pPr>
        <w:pStyle w:val="976"/>
        <w:numPr>
          <w:ilvl w:val="1"/>
          <w:numId w:val="33"/>
        </w:numPr>
        <w:pBdr/>
        <w:spacing/>
        <w:ind/>
        <w:rPr/>
      </w:pPr>
      <w:r/>
      <w:bookmarkStart w:id="4" w:name="_Hlk187508256"/>
      <w:r>
        <w:t xml:space="preserve">pretend the exposure (</w:t>
      </w:r>
      <w:r>
        <w:t xml:space="preserve">beeeep</w:t>
      </w:r>
      <w:r>
        <w:t xml:space="preserve">)</w:t>
      </w:r>
      <w:bookmarkEnd w:id="4"/>
      <w:r/>
    </w:p>
    <w:p>
      <w:pPr>
        <w:pStyle w:val="976"/>
        <w:numPr>
          <w:ilvl w:val="0"/>
          <w:numId w:val="33"/>
        </w:numPr>
        <w:pBdr/>
        <w:spacing/>
        <w:ind/>
        <w:rPr>
          <w:lang w:val="en-CA" w:eastAsia="en-CA"/>
        </w:rPr>
      </w:pPr>
      <w:r>
        <w:rPr>
          <w:lang w:val="en-CA" w:eastAsia="en-CA"/>
        </w:rPr>
        <w:t xml:space="preserve">Clean all equipment that </w:t>
      </w:r>
      <w:r>
        <w:rPr>
          <w:lang w:val="en-CA" w:eastAsia="en-CA"/>
        </w:rPr>
        <w:t xml:space="preserve">was contaminated</w:t>
      </w:r>
      <w:r>
        <w:rPr>
          <w:lang w:val="en-CA" w:eastAsia="en-CA"/>
        </w:rPr>
        <w:t xml:space="preserve"> during the exam</w:t>
      </w:r>
      <w:r>
        <w:rPr>
          <w:lang w:val="en-CA" w:eastAsia="en-CA"/>
        </w:rPr>
        <w:t xml:space="preserve">.</w:t>
      </w:r>
      <w:r>
        <w:rPr>
          <w:lang w:val="en-CA" w:eastAsia="en-CA"/>
        </w:rPr>
      </w:r>
    </w:p>
    <w:p>
      <w:pPr>
        <w:pStyle w:val="976"/>
        <w:numPr>
          <w:ilvl w:val="0"/>
          <w:numId w:val="33"/>
        </w:numPr>
        <w:pBdr/>
        <w:spacing/>
        <w:ind/>
        <w:rPr/>
      </w:pPr>
      <w:r>
        <w:t xml:space="preserve">Doff all PPE without contaminating yoursel</w:t>
      </w:r>
      <w:r>
        <w:t xml:space="preserve">f</w:t>
      </w:r>
      <w:r/>
    </w:p>
    <w:p>
      <w:pPr>
        <w:pStyle w:val="976"/>
        <w:numPr>
          <w:ilvl w:val="1"/>
          <w:numId w:val="33"/>
        </w:numPr>
        <w:pBdr/>
        <w:spacing/>
        <w:ind/>
        <w:rPr/>
      </w:pPr>
      <w:r>
        <w:t xml:space="preserve">Please save your gown for your other </w:t>
      </w:r>
      <w:r>
        <w:t xml:space="preserve">exercises</w:t>
      </w:r>
      <w:r/>
    </w:p>
    <w:p>
      <w:pPr>
        <w:pStyle w:val="976"/>
        <w:numPr>
          <w:ilvl w:val="1"/>
          <w:numId w:val="33"/>
        </w:numPr>
        <w:pBdr/>
        <w:spacing/>
        <w:ind/>
        <w:rPr/>
      </w:pPr>
      <w:r>
        <w:t xml:space="preserve">You must clean your glasses/goggles/face shield</w:t>
      </w:r>
      <w:r/>
    </w:p>
    <w:p>
      <w:pPr>
        <w:pStyle w:val="976"/>
        <w:numPr>
          <w:ilvl w:val="0"/>
          <w:numId w:val="33"/>
        </w:numPr>
        <w:pBdr/>
        <w:spacing/>
        <w:ind/>
        <w:rPr>
          <w:lang w:val="en-CA" w:eastAsia="en-CA"/>
        </w:rPr>
      </w:pPr>
      <w:r>
        <w:rPr>
          <w:lang w:val="en-CA" w:eastAsia="en-CA"/>
        </w:rPr>
        <w:t xml:space="preserve">Observer: Watch for any cross contamination by the “clean” or “dirty” technologist. Alert your teammates at the conclusion of the exam.</w:t>
      </w:r>
      <w:r>
        <w:rPr>
          <w:lang w:val="en-CA" w:eastAsia="en-CA"/>
        </w:rPr>
      </w:r>
    </w:p>
    <w:p>
      <w:pPr>
        <w:pBdr/>
        <w:spacing/>
        <w:ind w:left="360"/>
        <w:rPr>
          <w:lang w:val="en-CA" w:eastAsia="en-CA"/>
        </w:rPr>
      </w:pPr>
      <w:r>
        <w:rPr>
          <w:lang w:val="en-CA" w:eastAsia="en-CA"/>
        </w:rPr>
      </w:r>
      <w:r>
        <w:rPr>
          <w:lang w:val="en-CA" w:eastAsia="en-CA"/>
        </w:rPr>
      </w:r>
    </w:p>
    <w:p>
      <w:pPr>
        <w:pBdr/>
        <w:spacing/>
        <w:ind w:left="360"/>
        <w:rPr>
          <w:b/>
          <w:lang w:val="en-CA" w:eastAsia="en-CA"/>
        </w:rPr>
      </w:pPr>
      <w:r>
        <w:rPr>
          <w:b/>
          <w:lang w:val="en-CA" w:eastAsia="en-CA"/>
        </w:rPr>
      </w:r>
      <w:r>
        <w:rPr>
          <w:b/>
          <w:lang w:val="en-CA" w:eastAsia="en-CA"/>
        </w:rPr>
      </w:r>
    </w:p>
    <w:p>
      <w:pPr>
        <w:pBdr/>
        <w:spacing/>
        <w:ind w:left="360"/>
        <w:rPr>
          <w:bCs/>
          <w:lang w:val="en-CA" w:eastAsia="en-CA"/>
        </w:rPr>
      </w:pPr>
      <w:r>
        <w:rPr>
          <w:bCs/>
          <w:lang w:val="en-CA" w:eastAsia="en-CA"/>
        </w:rPr>
        <w:t xml:space="preserve">Equipment:</w:t>
      </w:r>
      <w:r>
        <w:rPr>
          <w:bCs/>
          <w:lang w:val="en-CA" w:eastAsia="en-CA"/>
        </w:rPr>
      </w:r>
    </w:p>
    <w:p>
      <w:pPr>
        <w:pStyle w:val="976"/>
        <w:numPr>
          <w:ilvl w:val="0"/>
          <w:numId w:val="34"/>
        </w:numPr>
        <w:pBdr/>
        <w:spacing/>
        <w:ind/>
        <w:rPr>
          <w:bCs/>
        </w:rPr>
      </w:pPr>
      <w:r>
        <w:rPr>
          <w:bCs/>
        </w:rPr>
        <w:t xml:space="preserve">PPE cart </w:t>
      </w:r>
      <w:r>
        <w:rPr>
          <w:bCs/>
        </w:rPr>
      </w:r>
    </w:p>
    <w:p>
      <w:pPr>
        <w:pStyle w:val="976"/>
        <w:numPr>
          <w:ilvl w:val="0"/>
          <w:numId w:val="34"/>
        </w:numPr>
        <w:pBdr/>
        <w:spacing/>
        <w:ind/>
        <w:rPr>
          <w:bCs/>
          <w:lang w:val="en-CA" w:eastAsia="en-CA"/>
        </w:rPr>
      </w:pPr>
      <w:r>
        <w:rPr>
          <w:bCs/>
          <w:lang w:val="en-CA" w:eastAsia="en-CA"/>
        </w:rPr>
        <w:t xml:space="preserve">IR cover (clear bag or </w:t>
      </w:r>
      <w:r>
        <w:rPr>
          <w:bCs/>
          <w:lang w:val="en-CA" w:eastAsia="en-CA"/>
        </w:rPr>
        <w:t xml:space="preserve">pillowcase</w:t>
      </w:r>
      <w:r>
        <w:rPr>
          <w:bCs/>
          <w:lang w:val="en-CA" w:eastAsia="en-CA"/>
        </w:rPr>
        <w:t xml:space="preserve">)</w:t>
      </w:r>
      <w:r>
        <w:rPr>
          <w:bCs/>
          <w:lang w:val="en-CA" w:eastAsia="en-CA"/>
        </w:rPr>
        <w:t xml:space="preserve"> </w:t>
      </w:r>
      <w:r>
        <w:rPr>
          <w:bCs/>
          <w:lang w:val="en-CA" w:eastAsia="en-CA"/>
        </w:rPr>
        <w:t xml:space="preserve">if applicable</w:t>
      </w:r>
      <w:r>
        <w:rPr>
          <w:bCs/>
          <w:lang w:val="en-CA" w:eastAsia="en-CA"/>
        </w:rPr>
      </w:r>
    </w:p>
    <w:p>
      <w:pPr>
        <w:pStyle w:val="976"/>
        <w:numPr>
          <w:ilvl w:val="0"/>
          <w:numId w:val="34"/>
        </w:numPr>
        <w:pBdr/>
        <w:spacing/>
        <w:ind/>
        <w:rPr/>
      </w:pPr>
      <w:r>
        <w:t xml:space="preserve">Entered into computer</w:t>
      </w:r>
      <w:r>
        <w:t xml:space="preserve"> of medical imaging room, control panel</w:t>
      </w:r>
      <w:r>
        <w:t xml:space="preserve">:</w:t>
      </w:r>
      <w:r/>
    </w:p>
    <w:p>
      <w:pPr>
        <w:pStyle w:val="976"/>
        <w:numPr>
          <w:ilvl w:val="1"/>
          <w:numId w:val="34"/>
        </w:numPr>
        <w:pBdr/>
        <w:spacing/>
        <w:ind/>
        <w:rPr>
          <w:bCs/>
          <w:lang w:val="en-CA" w:eastAsia="en-CA"/>
        </w:rPr>
      </w:pPr>
      <w:r>
        <w:rPr>
          <w:bCs/>
          <w:lang w:val="en-CA" w:eastAsia="en-CA"/>
        </w:rPr>
        <w:t xml:space="preserve">D</w:t>
      </w:r>
      <w:r>
        <w:rPr>
          <w:bCs/>
          <w:lang w:val="en-CA" w:eastAsia="en-CA"/>
        </w:rPr>
        <w:t xml:space="preserve">wa</w:t>
      </w:r>
      <w:r>
        <w:rPr>
          <w:bCs/>
          <w:lang w:val="en-CA" w:eastAsia="en-CA"/>
        </w:rPr>
        <w:t xml:space="preserve">n</w:t>
      </w:r>
      <w:r>
        <w:rPr>
          <w:bCs/>
          <w:lang w:val="en-CA" w:eastAsia="en-CA"/>
        </w:rPr>
        <w:t xml:space="preserve">e</w:t>
      </w:r>
      <w:r>
        <w:rPr>
          <w:bCs/>
          <w:lang w:val="en-CA" w:eastAsia="en-CA"/>
        </w:rPr>
        <w:t xml:space="preserve">, </w:t>
      </w:r>
      <w:r>
        <w:rPr>
          <w:bCs/>
          <w:lang w:val="en-CA" w:eastAsia="en-CA"/>
        </w:rPr>
        <w:t xml:space="preserve">Brigid</w:t>
      </w:r>
      <w:r>
        <w:rPr>
          <w:bCs/>
          <w:lang w:val="en-CA" w:eastAsia="en-CA"/>
        </w:rPr>
        <w:t xml:space="preserve"> (Female)</w:t>
      </w:r>
      <w:r>
        <w:rPr>
          <w:bCs/>
          <w:lang w:val="en-CA" w:eastAsia="en-CA"/>
        </w:rPr>
      </w:r>
    </w:p>
    <w:p>
      <w:pPr>
        <w:pStyle w:val="976"/>
        <w:numPr>
          <w:ilvl w:val="1"/>
          <w:numId w:val="34"/>
        </w:numPr>
        <w:pBdr/>
        <w:spacing/>
        <w:ind/>
        <w:rPr>
          <w:bCs/>
          <w:lang w:val="en-CA" w:eastAsia="en-CA"/>
        </w:rPr>
      </w:pPr>
      <w:r>
        <w:rPr>
          <w:bCs/>
          <w:lang w:val="en-CA" w:eastAsia="en-CA"/>
        </w:rPr>
        <w:t xml:space="preserve">DOB: 1997/09/29</w:t>
      </w:r>
      <w:r>
        <w:rPr>
          <w:bCs/>
          <w:lang w:val="en-CA" w:eastAsia="en-CA"/>
        </w:rPr>
      </w:r>
    </w:p>
    <w:p>
      <w:pPr>
        <w:pStyle w:val="976"/>
        <w:numPr>
          <w:ilvl w:val="1"/>
          <w:numId w:val="34"/>
        </w:numPr>
        <w:pBdr/>
        <w:spacing/>
        <w:ind/>
        <w:rPr>
          <w:bCs/>
          <w:lang w:val="en-CA" w:eastAsia="en-CA"/>
        </w:rPr>
      </w:pPr>
      <w:r>
        <w:rPr>
          <w:bCs/>
          <w:lang w:val="en-CA" w:eastAsia="en-CA"/>
        </w:rPr>
        <w:t xml:space="preserve">Forearm</w:t>
      </w:r>
      <w:r>
        <w:rPr>
          <w:bCs/>
          <w:lang w:val="en-CA" w:eastAsia="en-CA"/>
        </w:rPr>
      </w:r>
    </w:p>
    <w:p>
      <w:pPr>
        <w:pBdr/>
        <w:spacing/>
        <w:ind/>
        <w:rPr>
          <w:b/>
          <w:u w:val="single"/>
          <w:lang w:val="en-CA" w:eastAsia="en-CA"/>
        </w:rPr>
      </w:pPr>
      <w:r>
        <w:rPr>
          <w:b/>
          <w:u w:val="single"/>
          <w:lang w:val="en-CA" w:eastAsia="en-CA"/>
        </w:rPr>
      </w:r>
      <w:r>
        <w:rPr>
          <w:b/>
          <w:u w:val="single"/>
          <w:lang w:val="en-CA" w:eastAsia="en-CA"/>
        </w:rPr>
      </w:r>
    </w:p>
    <w:p>
      <w:pPr>
        <w:pBdr/>
        <w:spacing/>
        <w:ind/>
        <w:rPr>
          <w:b/>
          <w:u w:val="single"/>
          <w:lang w:val="en-CA" w:eastAsia="en-CA"/>
        </w:rPr>
      </w:pPr>
      <w:r>
        <w:rPr>
          <w:b/>
          <w:u w:val="single"/>
          <w:lang w:val="en-CA" w:eastAsia="en-CA"/>
        </w:rPr>
      </w:r>
      <w:r>
        <w:rPr>
          <w:b/>
          <w:u w:val="single"/>
          <w:lang w:val="en-CA" w:eastAsia="en-CA"/>
        </w:rPr>
      </w:r>
    </w:p>
    <w:p>
      <w:pPr>
        <w:pBdr/>
        <w:spacing/>
        <w:ind/>
        <w:rPr>
          <w:b/>
          <w:u w:val="single"/>
          <w:lang w:val="en-CA" w:eastAsia="en-CA"/>
        </w:rPr>
      </w:pPr>
      <w:r>
        <w:rPr>
          <w:b/>
          <w:u w:val="single"/>
          <w:lang w:val="en-CA" w:eastAsia="en-CA"/>
        </w:rPr>
      </w:r>
      <w:r>
        <w:rPr>
          <w:b/>
          <w:u w:val="single"/>
          <w:lang w:val="en-CA" w:eastAsia="en-CA"/>
        </w:rPr>
      </w:r>
    </w:p>
    <w:p>
      <w:pPr>
        <w:pBdr/>
        <w:spacing/>
        <w:ind/>
        <w:rPr>
          <w:b/>
          <w:u w:val="single"/>
          <w:lang w:val="en-CA" w:eastAsia="en-CA"/>
        </w:rPr>
      </w:pPr>
      <w:r>
        <w:rPr>
          <w:b/>
          <w:u w:val="single"/>
          <w:lang w:val="en-CA" w:eastAsia="en-CA"/>
        </w:rPr>
      </w:r>
      <w:r>
        <w:rPr>
          <w:b/>
          <w:u w:val="single"/>
          <w:lang w:val="en-CA" w:eastAsia="en-CA"/>
        </w:rPr>
      </w:r>
    </w:p>
    <w:p>
      <w:pPr>
        <w:pBdr/>
        <w:spacing/>
        <w:ind/>
        <w:rPr>
          <w:b/>
          <w:u w:val="single"/>
          <w:lang w:val="en-CA" w:eastAsia="en-CA"/>
        </w:rPr>
      </w:pPr>
      <w:r>
        <w:rPr>
          <w:b/>
          <w:u w:val="single"/>
          <w:lang w:val="en-CA" w:eastAsia="en-CA"/>
        </w:rPr>
      </w:r>
      <w:r>
        <w:rPr>
          <w:b/>
          <w:u w:val="single"/>
          <w:lang w:val="en-CA" w:eastAsia="en-CA"/>
        </w:rPr>
      </w:r>
    </w:p>
    <w:p>
      <w:pPr>
        <w:pBdr/>
        <w:spacing/>
        <w:ind/>
        <w:rPr>
          <w:b/>
          <w:u w:val="single"/>
          <w:lang w:val="en-CA" w:eastAsia="en-CA"/>
        </w:rPr>
      </w:pPr>
      <w:r>
        <w:rPr>
          <w:b/>
          <w:u w:val="single"/>
          <w:lang w:val="en-CA" w:eastAsia="en-CA"/>
        </w:rPr>
      </w:r>
      <w:r>
        <w:rPr>
          <w:b/>
          <w:u w:val="single"/>
          <w:lang w:val="en-CA" w:eastAsia="en-CA"/>
        </w:rPr>
      </w:r>
    </w:p>
    <w:p>
      <w:pPr>
        <w:pBdr/>
        <w:spacing/>
        <w:ind/>
        <w:rPr>
          <w:b/>
          <w:u w:val="single"/>
          <w:lang w:val="en-CA" w:eastAsia="en-CA"/>
        </w:rPr>
      </w:pPr>
      <w:r>
        <w:rPr>
          <w:b/>
          <w:u w:val="single"/>
          <w:lang w:val="en-CA" w:eastAsia="en-CA"/>
        </w:rPr>
      </w:r>
      <w:r>
        <w:rPr>
          <w:b/>
          <w:u w:val="single"/>
          <w:lang w:val="en-CA" w:eastAsia="en-CA"/>
        </w:rPr>
      </w:r>
    </w:p>
    <w:p>
      <w:pPr>
        <w:pBdr/>
        <w:spacing/>
        <w:ind/>
        <w:rPr>
          <w:b/>
          <w:u w:val="single"/>
          <w:lang w:val="en-CA" w:eastAsia="en-CA"/>
        </w:rPr>
      </w:pPr>
      <w:r>
        <w:rPr>
          <w:b/>
          <w:u w:val="single"/>
          <w:lang w:val="en-CA" w:eastAsia="en-CA"/>
        </w:rPr>
      </w:r>
      <w:r>
        <w:rPr>
          <w:b/>
          <w:u w:val="single"/>
          <w:lang w:val="en-CA" w:eastAsia="en-CA"/>
        </w:rPr>
      </w:r>
    </w:p>
    <w:p>
      <w:pPr>
        <w:pBdr/>
        <w:spacing/>
        <w:ind/>
        <w:rPr>
          <w:b/>
          <w:u w:val="single"/>
          <w:lang w:val="en-CA" w:eastAsia="en-CA"/>
        </w:rPr>
      </w:pPr>
      <w:r>
        <w:rPr>
          <w:b/>
          <w:u w:val="single"/>
          <w:lang w:val="en-CA" w:eastAsia="en-CA"/>
        </w:rPr>
      </w:r>
      <w:r>
        <w:rPr>
          <w:b/>
          <w:u w:val="single"/>
          <w:lang w:val="en-CA" w:eastAsia="en-CA"/>
        </w:rPr>
      </w:r>
    </w:p>
    <w:p>
      <w:pPr>
        <w:pBdr/>
        <w:spacing/>
        <w:ind/>
        <w:rPr>
          <w:b/>
          <w:u w:val="single"/>
          <w:lang w:val="en-CA" w:eastAsia="en-CA"/>
        </w:rPr>
      </w:pPr>
      <w:r>
        <w:rPr>
          <w:b/>
          <w:u w:val="single"/>
          <w:lang w:val="en-CA" w:eastAsia="en-CA"/>
        </w:rPr>
      </w:r>
      <w:r>
        <w:rPr>
          <w:b/>
          <w:u w:val="single"/>
          <w:lang w:val="en-CA" w:eastAsia="en-CA"/>
        </w:rPr>
      </w:r>
    </w:p>
    <w:p>
      <w:pPr>
        <w:pBdr/>
        <w:spacing/>
        <w:ind/>
        <w:rPr>
          <w:b/>
          <w:u w:val="single"/>
          <w:lang w:val="en-CA" w:eastAsia="en-CA"/>
        </w:rPr>
      </w:pPr>
      <w:r>
        <w:rPr>
          <w:b/>
          <w:u w:val="single"/>
          <w:lang w:val="en-CA" w:eastAsia="en-CA"/>
        </w:rPr>
      </w:r>
      <w:r>
        <w:rPr>
          <w:b/>
          <w:u w:val="single"/>
          <w:lang w:val="en-CA" w:eastAsia="en-CA"/>
        </w:rPr>
      </w:r>
    </w:p>
    <w:p>
      <w:pPr>
        <w:pBdr/>
        <w:spacing/>
        <w:ind/>
        <w:rPr>
          <w:b/>
          <w:u w:val="single"/>
          <w:lang w:val="en-CA" w:eastAsia="en-CA"/>
        </w:rPr>
      </w:pPr>
      <w:r>
        <w:rPr>
          <w:b/>
          <w:u w:val="single"/>
          <w:lang w:val="en-CA" w:eastAsia="en-CA"/>
        </w:rPr>
      </w:r>
      <w:r>
        <w:rPr>
          <w:b/>
          <w:u w:val="single"/>
          <w:lang w:val="en-CA" w:eastAsia="en-CA"/>
        </w:rPr>
      </w:r>
    </w:p>
    <w:p>
      <w:pPr>
        <w:pBdr/>
        <w:spacing/>
        <w:ind/>
        <w:rPr>
          <w:b/>
          <w:u w:val="single"/>
          <w:lang w:val="en-CA" w:eastAsia="en-CA"/>
        </w:rPr>
      </w:pPr>
      <w:r>
        <w:rPr>
          <w:b/>
          <w:u w:val="single"/>
          <w:lang w:val="en-CA" w:eastAsia="en-CA"/>
        </w:rPr>
      </w:r>
      <w:r>
        <w:rPr>
          <w:b/>
          <w:u w:val="single"/>
          <w:lang w:val="en-CA" w:eastAsia="en-CA"/>
        </w:rPr>
      </w:r>
    </w:p>
    <w:p>
      <w:pPr>
        <w:pBdr/>
        <w:spacing/>
        <w:ind/>
        <w:rPr>
          <w:b/>
          <w:u w:val="single"/>
          <w:lang w:val="en-CA" w:eastAsia="en-CA"/>
        </w:rPr>
      </w:pPr>
      <w:r>
        <w:rPr>
          <w:b/>
          <w:u w:val="single"/>
          <w:lang w:val="en-CA" w:eastAsia="en-CA"/>
        </w:rPr>
      </w:r>
      <w:r>
        <w:rPr>
          <w:b/>
          <w:u w:val="single"/>
          <w:lang w:val="en-CA" w:eastAsia="en-CA"/>
        </w:rPr>
      </w:r>
    </w:p>
    <w:p>
      <w:pPr>
        <w:pBdr/>
        <w:spacing/>
        <w:ind/>
        <w:rPr>
          <w:b/>
          <w:u w:val="single"/>
          <w:lang w:val="en-CA" w:eastAsia="en-CA"/>
        </w:rPr>
      </w:pPr>
      <w:r>
        <w:rPr>
          <w:b/>
          <w:u w:val="single"/>
          <w:lang w:val="en-CA" w:eastAsia="en-CA"/>
        </w:rPr>
      </w:r>
      <w:r>
        <w:rPr>
          <w:b/>
          <w:u w:val="single"/>
          <w:lang w:val="en-CA" w:eastAsia="en-CA"/>
        </w:rPr>
      </w:r>
    </w:p>
    <w:p>
      <w:pPr>
        <w:pBdr/>
        <w:spacing/>
        <w:ind/>
        <w:rPr>
          <w:b/>
          <w:sz w:val="24"/>
        </w:rPr>
      </w:pPr>
      <w:r>
        <w:rPr>
          <w:b/>
          <w:sz w:val="24"/>
        </w:rPr>
      </w:r>
      <w:r>
        <w:rPr>
          <w:b/>
          <w:sz w:val="24"/>
        </w:rPr>
      </w:r>
    </w:p>
    <w:p>
      <w:pPr>
        <w:pBdr/>
        <w:spacing/>
        <w:ind/>
        <w:rPr>
          <w:b/>
          <w:sz w:val="24"/>
        </w:rPr>
      </w:pPr>
      <w:r>
        <w:rPr>
          <w:b/>
          <w:sz w:val="24"/>
        </w:rPr>
      </w:r>
      <w:r>
        <w:rPr>
          <w:b/>
          <w:sz w:val="24"/>
        </w:rPr>
      </w:r>
    </w:p>
    <w:p>
      <w:pPr>
        <w:pBdr/>
        <w:spacing/>
        <w:ind/>
        <w:rPr>
          <w:b/>
          <w:sz w:val="24"/>
          <w:szCs w:val="24"/>
          <w:lang w:val="en-CA" w:eastAsia="en-CA"/>
        </w:rPr>
      </w:pPr>
      <w:r>
        <w:rPr>
          <w:b/>
          <w:sz w:val="24"/>
        </w:rPr>
        <w:t xml:space="preserve">Scenario 3: </w:t>
      </w:r>
      <w:r>
        <w:rPr>
          <w:b/>
          <w:sz w:val="24"/>
          <w:szCs w:val="24"/>
        </w:rPr>
        <w:t xml:space="preserve">Isolation </w:t>
      </w:r>
      <w:r>
        <w:rPr>
          <w:b/>
          <w:bCs/>
          <w:sz w:val="24"/>
          <w:szCs w:val="24"/>
        </w:rPr>
        <w:t xml:space="preserve">Precautions</w:t>
      </w:r>
      <w:r>
        <w:rPr>
          <w:b/>
          <w:sz w:val="24"/>
          <w:szCs w:val="24"/>
          <w:lang w:val="en-CA" w:eastAsia="en-CA"/>
        </w:rPr>
      </w:r>
    </w:p>
    <w:p>
      <w:pPr>
        <w:pBdr/>
        <w:spacing/>
        <w:ind/>
        <w:jc w:val="center"/>
        <w:rPr>
          <w:b/>
          <w:sz w:val="24"/>
          <w:lang w:val="en-CA" w:eastAsia="en-CA"/>
        </w:rPr>
      </w:pPr>
      <w:r>
        <w:rPr>
          <w:b/>
          <w:sz w:val="24"/>
          <w:lang w:val="en-CA" w:eastAsia="en-CA"/>
        </w:rPr>
      </w:r>
      <w:r>
        <w:rPr>
          <w:b/>
          <w:sz w:val="24"/>
          <w:lang w:val="en-CA" w:eastAsia="en-CA"/>
        </w:rPr>
      </w:r>
    </w:p>
    <w:p>
      <w:pPr>
        <w:pStyle w:val="961"/>
        <w:pBdr/>
        <w:spacing/>
        <w:ind/>
        <w:rPr/>
      </w:pPr>
      <w:r>
        <w:t xml:space="preserve">Instructions:</w:t>
      </w:r>
      <w:r/>
    </w:p>
    <w:p>
      <w:pPr>
        <w:pStyle w:val="976"/>
        <w:numPr>
          <w:ilvl w:val="0"/>
          <w:numId w:val="35"/>
        </w:numPr>
        <w:pBdr/>
        <w:spacing/>
        <w:ind/>
        <w:rPr>
          <w:lang w:val="en-CA" w:eastAsia="en-CA"/>
        </w:rPr>
      </w:pPr>
      <w:r>
        <w:rPr>
          <w:lang w:val="en-CA" w:eastAsia="en-CA"/>
        </w:rPr>
        <w:t xml:space="preserve">As a group, decide who will be the patient</w:t>
      </w:r>
      <w:r>
        <w:rPr>
          <w:lang w:val="en-CA" w:eastAsia="en-CA"/>
        </w:rPr>
        <w:t xml:space="preserve">, “Clean” tech, “Dirty” tech, Observer</w:t>
      </w:r>
      <w:r>
        <w:rPr>
          <w:lang w:val="en-CA" w:eastAsia="en-CA"/>
        </w:rPr>
      </w:r>
    </w:p>
    <w:p>
      <w:pPr>
        <w:pStyle w:val="976"/>
        <w:numPr>
          <w:ilvl w:val="1"/>
          <w:numId w:val="35"/>
        </w:numPr>
        <w:pBdr/>
        <w:spacing/>
        <w:ind/>
        <w:rPr>
          <w:lang w:val="en-CA" w:eastAsia="en-CA"/>
        </w:rPr>
      </w:pPr>
      <w:r>
        <w:rPr>
          <w:lang w:val="en-CA" w:eastAsia="en-CA"/>
        </w:rPr>
        <w:t xml:space="preserve">Each group member will be changing roles</w:t>
      </w:r>
      <w:r>
        <w:rPr>
          <w:lang w:val="en-CA" w:eastAsia="en-CA"/>
        </w:rPr>
        <w:t xml:space="preserve">.</w:t>
      </w:r>
      <w:r>
        <w:rPr>
          <w:lang w:val="en-CA" w:eastAsia="en-CA"/>
        </w:rPr>
        <w:t xml:space="preserve"> You should not be doing the observer or patient role more than once </w:t>
      </w:r>
      <w:r>
        <w:rPr>
          <w:lang w:val="en-CA" w:eastAsia="en-CA"/>
        </w:rPr>
        <w:t xml:space="preserve">each</w:t>
      </w:r>
      <w:r>
        <w:rPr>
          <w:lang w:val="en-CA" w:eastAsia="en-CA"/>
        </w:rPr>
        <w:t xml:space="preserve">!</w:t>
      </w:r>
      <w:r>
        <w:rPr>
          <w:lang w:val="en-CA" w:eastAsia="en-CA"/>
        </w:rPr>
      </w:r>
    </w:p>
    <w:p>
      <w:pPr>
        <w:pStyle w:val="976"/>
        <w:numPr>
          <w:ilvl w:val="0"/>
          <w:numId w:val="35"/>
        </w:numPr>
        <w:pBdr/>
        <w:spacing/>
        <w:ind/>
        <w:rPr>
          <w:lang w:val="en-CA" w:eastAsia="en-CA"/>
        </w:rPr>
      </w:pPr>
      <w:r>
        <w:rPr>
          <w:lang w:val="en-CA" w:eastAsia="en-CA"/>
        </w:rPr>
        <w:t xml:space="preserve">Ready any supplies you think you will need.</w:t>
      </w:r>
      <w:r>
        <w:rPr>
          <w:lang w:val="en-CA" w:eastAsia="en-CA"/>
        </w:rPr>
      </w:r>
    </w:p>
    <w:p>
      <w:pPr>
        <w:pStyle w:val="976"/>
        <w:numPr>
          <w:ilvl w:val="0"/>
          <w:numId w:val="35"/>
        </w:numPr>
        <w:pBdr/>
        <w:spacing/>
        <w:ind/>
        <w:rPr>
          <w:bCs/>
          <w:lang w:val="en-CA" w:eastAsia="en-CA"/>
        </w:rPr>
      </w:pPr>
      <w:r>
        <w:rPr>
          <w:bCs/>
          <w:lang w:val="en-CA" w:eastAsia="en-CA"/>
        </w:rPr>
        <w:t xml:space="preserve">Your patient </w:t>
      </w:r>
      <w:r>
        <w:rPr>
          <w:bCs/>
          <w:lang w:val="en-CA" w:eastAsia="en-CA"/>
        </w:rPr>
        <w:t xml:space="preserve">is</w:t>
      </w:r>
      <w:r>
        <w:rPr>
          <w:bCs/>
          <w:lang w:val="en-CA" w:eastAsia="en-CA"/>
        </w:rPr>
        <w:t xml:space="preserve"> in a </w:t>
      </w:r>
      <w:r>
        <w:rPr>
          <w:bCs/>
          <w:lang w:val="en-CA" w:eastAsia="en-CA"/>
        </w:rPr>
        <w:t xml:space="preserve">wheelchair but</w:t>
      </w:r>
      <w:r>
        <w:rPr>
          <w:bCs/>
          <w:lang w:val="en-CA" w:eastAsia="en-CA"/>
        </w:rPr>
        <w:t xml:space="preserve"> can move themselves onto the X</w:t>
      </w:r>
      <w:r>
        <w:rPr>
          <w:bCs/>
          <w:lang w:val="en-CA" w:eastAsia="en-CA"/>
        </w:rPr>
        <w:t xml:space="preserve">-</w:t>
      </w:r>
      <w:r>
        <w:rPr>
          <w:bCs/>
          <w:lang w:val="en-CA" w:eastAsia="en-CA"/>
        </w:rPr>
        <w:t xml:space="preserve">ray table</w:t>
      </w:r>
      <w:r>
        <w:rPr>
          <w:bCs/>
          <w:lang w:val="en-CA" w:eastAsia="en-CA"/>
        </w:rPr>
        <w:t xml:space="preserve">.</w:t>
      </w:r>
      <w:r>
        <w:rPr>
          <w:bCs/>
          <w:lang w:val="en-CA" w:eastAsia="en-CA"/>
        </w:rPr>
      </w:r>
    </w:p>
    <w:p>
      <w:pPr>
        <w:pStyle w:val="976"/>
        <w:numPr>
          <w:ilvl w:val="0"/>
          <w:numId w:val="35"/>
        </w:numPr>
        <w:pBdr/>
        <w:spacing/>
        <w:ind/>
        <w:rPr>
          <w:lang w:val="en-CA" w:eastAsia="en-CA"/>
        </w:rPr>
      </w:pPr>
      <w:r>
        <w:rPr>
          <w:lang w:val="en-CA" w:eastAsia="en-CA"/>
        </w:rPr>
        <w:t xml:space="preserve">Complete the exam</w:t>
      </w:r>
      <w:r>
        <w:rPr>
          <w:lang w:val="en-CA" w:eastAsia="en-CA"/>
        </w:rPr>
      </w:r>
    </w:p>
    <w:p>
      <w:pPr>
        <w:pStyle w:val="976"/>
        <w:numPr>
          <w:ilvl w:val="1"/>
          <w:numId w:val="35"/>
        </w:numPr>
        <w:pBdr/>
        <w:spacing/>
        <w:ind/>
        <w:rPr>
          <w:lang w:val="en-CA" w:eastAsia="en-CA"/>
        </w:rPr>
      </w:pPr>
      <w:r>
        <w:rPr>
          <w:lang w:val="en-CA" w:eastAsia="en-CA"/>
        </w:rPr>
        <w:t xml:space="preserve">include anatomical markers</w:t>
      </w:r>
      <w:r>
        <w:rPr>
          <w:lang w:val="en-CA" w:eastAsia="en-CA"/>
        </w:rPr>
      </w:r>
    </w:p>
    <w:p>
      <w:pPr>
        <w:pStyle w:val="976"/>
        <w:numPr>
          <w:ilvl w:val="1"/>
          <w:numId w:val="35"/>
        </w:numPr>
        <w:pBdr/>
        <w:spacing/>
        <w:ind/>
        <w:rPr/>
      </w:pPr>
      <w:r>
        <w:t xml:space="preserve">pretend the exposure (</w:t>
      </w:r>
      <w:r>
        <w:t xml:space="preserve">beeeep</w:t>
      </w:r>
      <w:r>
        <w:t xml:space="preserve">)</w:t>
      </w:r>
      <w:r/>
    </w:p>
    <w:p>
      <w:pPr>
        <w:pStyle w:val="976"/>
        <w:numPr>
          <w:ilvl w:val="0"/>
          <w:numId w:val="35"/>
        </w:numPr>
        <w:pBdr/>
        <w:spacing/>
        <w:ind/>
        <w:rPr>
          <w:lang w:val="en-CA" w:eastAsia="en-CA"/>
        </w:rPr>
      </w:pPr>
      <w:r>
        <w:rPr>
          <w:lang w:val="en-CA" w:eastAsia="en-CA"/>
        </w:rPr>
        <w:t xml:space="preserve">Clean all equipment that </w:t>
      </w:r>
      <w:r>
        <w:rPr>
          <w:lang w:val="en-CA" w:eastAsia="en-CA"/>
        </w:rPr>
        <w:t xml:space="preserve">was contaminated</w:t>
      </w:r>
      <w:r>
        <w:rPr>
          <w:lang w:val="en-CA" w:eastAsia="en-CA"/>
        </w:rPr>
        <w:t xml:space="preserve"> during the exam</w:t>
      </w:r>
      <w:r>
        <w:rPr>
          <w:lang w:val="en-CA" w:eastAsia="en-CA"/>
        </w:rPr>
        <w:t xml:space="preserve">.</w:t>
      </w:r>
      <w:r>
        <w:rPr>
          <w:lang w:val="en-CA" w:eastAsia="en-CA"/>
        </w:rPr>
      </w:r>
    </w:p>
    <w:p>
      <w:pPr>
        <w:pStyle w:val="976"/>
        <w:numPr>
          <w:ilvl w:val="0"/>
          <w:numId w:val="35"/>
        </w:numPr>
        <w:pBdr/>
        <w:spacing/>
        <w:ind/>
        <w:rPr/>
      </w:pPr>
      <w:r>
        <w:t xml:space="preserve">Doff all PPE without contaminating yourself</w:t>
      </w:r>
      <w:r/>
    </w:p>
    <w:p>
      <w:pPr>
        <w:pStyle w:val="976"/>
        <w:numPr>
          <w:ilvl w:val="1"/>
          <w:numId w:val="35"/>
        </w:numPr>
        <w:pBdr/>
        <w:spacing/>
        <w:ind/>
        <w:rPr/>
      </w:pPr>
      <w:r>
        <w:t xml:space="preserve">Please save your gown for your other stations – Do not place in laundry until the completion of the lab period!</w:t>
      </w:r>
      <w:r/>
    </w:p>
    <w:p>
      <w:pPr>
        <w:pStyle w:val="976"/>
        <w:numPr>
          <w:ilvl w:val="1"/>
          <w:numId w:val="35"/>
        </w:numPr>
        <w:pBdr/>
        <w:spacing/>
        <w:ind/>
        <w:rPr/>
      </w:pPr>
      <w:r>
        <w:t xml:space="preserve">You must clean your glasses/goggles/face shield</w:t>
      </w:r>
      <w:r/>
    </w:p>
    <w:p>
      <w:pPr>
        <w:pStyle w:val="976"/>
        <w:numPr>
          <w:ilvl w:val="0"/>
          <w:numId w:val="35"/>
        </w:numPr>
        <w:pBdr/>
        <w:spacing/>
        <w:ind/>
        <w:rPr>
          <w:lang w:val="en-CA" w:eastAsia="en-CA"/>
        </w:rPr>
      </w:pPr>
      <w:r>
        <w:rPr>
          <w:lang w:val="en-CA" w:eastAsia="en-CA"/>
        </w:rPr>
        <w:t xml:space="preserve">Observer: Watch for any cross contamination by the “clean” or “dirty” technologist. Alert your teammates at the conclusion of the exam. If there is no one acting as an observer, watch each other.</w:t>
      </w:r>
      <w:r>
        <w:rPr>
          <w:lang w:val="en-CA" w:eastAsia="en-CA"/>
        </w:rPr>
      </w:r>
    </w:p>
    <w:p>
      <w:pPr>
        <w:pBdr/>
        <w:spacing w:before="240"/>
        <w:ind/>
        <w:rPr>
          <w:b/>
          <w:bCs/>
        </w:rPr>
      </w:pPr>
      <w:r>
        <w:rPr>
          <w:b/>
          <w:bCs/>
        </w:rPr>
      </w:r>
      <w:r>
        <w:rPr>
          <w:b/>
          <w:bCs/>
        </w:rPr>
      </w:r>
    </w:p>
    <w:p>
      <w:pPr>
        <w:pBdr/>
        <w:spacing w:before="240"/>
        <w:ind/>
        <w:rPr/>
      </w:pPr>
      <w:r>
        <w:t xml:space="preserve">Equipment: </w:t>
      </w:r>
      <w:r/>
    </w:p>
    <w:p>
      <w:pPr>
        <w:pStyle w:val="976"/>
        <w:numPr>
          <w:ilvl w:val="0"/>
          <w:numId w:val="34"/>
        </w:numPr>
        <w:pBdr/>
        <w:spacing/>
        <w:ind/>
        <w:rPr/>
      </w:pPr>
      <w:r>
        <w:t xml:space="preserve">PPE cart </w:t>
      </w:r>
      <w:r/>
    </w:p>
    <w:p>
      <w:pPr>
        <w:pStyle w:val="976"/>
        <w:numPr>
          <w:ilvl w:val="0"/>
          <w:numId w:val="34"/>
        </w:numPr>
        <w:pBdr/>
        <w:spacing/>
        <w:ind/>
        <w:rPr>
          <w:lang w:val="en-CA" w:eastAsia="en-CA"/>
        </w:rPr>
      </w:pPr>
      <w:r>
        <w:rPr>
          <w:lang w:val="en-CA" w:eastAsia="en-CA"/>
        </w:rPr>
        <w:t xml:space="preserve">IR cover (clear bag or </w:t>
      </w:r>
      <w:r>
        <w:rPr>
          <w:lang w:val="en-CA" w:eastAsia="en-CA"/>
        </w:rPr>
        <w:t xml:space="preserve">pillowcase</w:t>
      </w:r>
      <w:r>
        <w:rPr>
          <w:lang w:val="en-CA" w:eastAsia="en-CA"/>
        </w:rPr>
        <w:t xml:space="preserve">)</w:t>
      </w:r>
      <w:r>
        <w:rPr>
          <w:lang w:val="en-CA" w:eastAsia="en-CA"/>
        </w:rPr>
        <w:t xml:space="preserve"> </w:t>
      </w:r>
      <w:r>
        <w:rPr>
          <w:lang w:val="en-CA" w:eastAsia="en-CA"/>
        </w:rPr>
        <w:t xml:space="preserve">if applicable</w:t>
      </w:r>
      <w:r>
        <w:rPr>
          <w:lang w:val="en-CA" w:eastAsia="en-CA"/>
        </w:rPr>
      </w:r>
    </w:p>
    <w:p>
      <w:pPr>
        <w:pStyle w:val="976"/>
        <w:numPr>
          <w:ilvl w:val="0"/>
          <w:numId w:val="34"/>
        </w:numPr>
        <w:pBdr/>
        <w:spacing/>
        <w:ind/>
        <w:rPr/>
      </w:pPr>
      <w:r>
        <w:t xml:space="preserve">Entered into computer</w:t>
      </w:r>
      <w:r>
        <w:t xml:space="preserve"> of medical imaging room, control panel</w:t>
      </w:r>
      <w:r>
        <w:t xml:space="preserve">:</w:t>
      </w:r>
      <w:r/>
    </w:p>
    <w:p>
      <w:pPr>
        <w:pStyle w:val="976"/>
        <w:numPr>
          <w:ilvl w:val="1"/>
          <w:numId w:val="34"/>
        </w:numPr>
        <w:pBdr/>
        <w:spacing/>
        <w:ind/>
        <w:rPr>
          <w:lang w:val="en-CA" w:eastAsia="en-CA"/>
        </w:rPr>
      </w:pPr>
      <w:r>
        <w:rPr>
          <w:lang w:val="en-CA" w:eastAsia="en-CA"/>
        </w:rPr>
        <w:t xml:space="preserve">Morgan, Zoe (Female)</w:t>
      </w:r>
      <w:r>
        <w:rPr>
          <w:lang w:val="en-CA" w:eastAsia="en-CA"/>
        </w:rPr>
      </w:r>
    </w:p>
    <w:p>
      <w:pPr>
        <w:pStyle w:val="976"/>
        <w:numPr>
          <w:ilvl w:val="1"/>
          <w:numId w:val="34"/>
        </w:numPr>
        <w:pBdr/>
        <w:spacing/>
        <w:ind/>
        <w:rPr>
          <w:lang w:val="en-CA" w:eastAsia="en-CA"/>
        </w:rPr>
      </w:pPr>
      <w:r>
        <w:rPr>
          <w:lang w:val="en-CA" w:eastAsia="en-CA"/>
        </w:rPr>
        <w:t xml:space="preserve">DOB: 1998/07/26</w:t>
      </w:r>
      <w:r>
        <w:rPr>
          <w:lang w:val="en-CA" w:eastAsia="en-CA"/>
        </w:rPr>
      </w:r>
    </w:p>
    <w:p>
      <w:pPr>
        <w:pStyle w:val="976"/>
        <w:numPr>
          <w:ilvl w:val="1"/>
          <w:numId w:val="34"/>
        </w:numPr>
        <w:pBdr/>
        <w:spacing/>
        <w:ind/>
        <w:rPr>
          <w:lang w:val="en-CA" w:eastAsia="en-CA"/>
        </w:rPr>
      </w:pPr>
      <w:r>
        <w:rPr>
          <w:lang w:val="en-CA" w:eastAsia="en-CA"/>
        </w:rPr>
        <w:t xml:space="preserve">Tib</w:t>
      </w:r>
      <w:r>
        <w:rPr>
          <w:lang w:val="en-CA" w:eastAsia="en-CA"/>
        </w:rPr>
        <w:t xml:space="preserve">/fib</w:t>
      </w:r>
      <w:r>
        <w:rPr>
          <w:lang w:val="en-CA" w:eastAsia="en-CA"/>
        </w:rPr>
      </w:r>
    </w:p>
    <w:p>
      <w:pPr>
        <w:pBdr/>
        <w:spacing/>
        <w:ind/>
        <w:rPr>
          <w:b/>
          <w:lang w:val="en-CA" w:eastAsia="en-CA"/>
        </w:rPr>
      </w:pPr>
      <w:r>
        <w:rPr>
          <w:b/>
          <w:lang w:val="en-CA" w:eastAsia="en-CA"/>
        </w:rPr>
      </w:r>
      <w:r>
        <w:rPr>
          <w:b/>
          <w:lang w:val="en-CA" w:eastAsia="en-CA"/>
        </w:rPr>
      </w:r>
    </w:p>
    <w:p>
      <w:pPr>
        <w:pBdr/>
        <w:spacing/>
        <w:ind/>
        <w:rPr>
          <w:lang w:val="en-CA" w:eastAsia="en-CA"/>
        </w:rPr>
      </w:pPr>
      <w:r>
        <w:rPr>
          <w:lang w:val="en-CA" w:eastAsia="en-CA"/>
        </w:rPr>
      </w:r>
      <w:r>
        <w:rPr>
          <w:lang w:val="en-CA" w:eastAsia="en-CA"/>
        </w:rPr>
      </w:r>
    </w:p>
    <w:p>
      <w:pPr>
        <w:pBdr/>
        <w:spacing/>
        <w:ind/>
        <w:rPr>
          <w:lang w:val="en-CA" w:eastAsia="en-CA"/>
        </w:rPr>
      </w:pPr>
      <w:r>
        <w:rPr>
          <w:lang w:val="en-CA" w:eastAsia="en-CA"/>
        </w:rPr>
      </w:r>
      <w:r>
        <w:rPr>
          <w:lang w:val="en-CA" w:eastAsia="en-CA"/>
        </w:rPr>
      </w:r>
    </w:p>
    <w:p>
      <w:pPr>
        <w:pBdr/>
        <w:spacing/>
        <w:ind/>
        <w:rPr>
          <w:lang w:val="en-CA" w:eastAsia="en-CA"/>
        </w:rPr>
      </w:pPr>
      <w:r>
        <w:rPr>
          <w:lang w:val="en-CA" w:eastAsia="en-CA"/>
        </w:rPr>
      </w:r>
      <w:r>
        <w:rPr>
          <w:lang w:val="en-CA" w:eastAsia="en-CA"/>
        </w:rPr>
      </w:r>
    </w:p>
    <w:p>
      <w:pPr>
        <w:pBdr/>
        <w:spacing/>
        <w:ind/>
        <w:rPr>
          <w:lang w:val="en-CA" w:eastAsia="en-CA"/>
        </w:rPr>
      </w:pPr>
      <w:r>
        <w:rPr>
          <w:lang w:val="en-CA" w:eastAsia="en-CA"/>
        </w:rPr>
      </w:r>
      <w:r>
        <w:rPr>
          <w:lang w:val="en-CA" w:eastAsia="en-CA"/>
        </w:rPr>
      </w:r>
    </w:p>
    <w:p>
      <w:pPr>
        <w:pBdr/>
        <w:spacing/>
        <w:ind/>
        <w:rPr>
          <w:lang w:val="en-CA" w:eastAsia="en-CA"/>
        </w:rPr>
      </w:pPr>
      <w:r>
        <w:rPr>
          <w:lang w:val="en-CA" w:eastAsia="en-CA"/>
        </w:rPr>
      </w:r>
      <w:r>
        <w:rPr>
          <w:lang w:val="en-CA" w:eastAsia="en-CA"/>
        </w:rPr>
      </w:r>
    </w:p>
    <w:p>
      <w:pPr>
        <w:pBdr/>
        <w:spacing/>
        <w:ind/>
        <w:rPr>
          <w:lang w:val="en-CA" w:eastAsia="en-CA"/>
        </w:rPr>
      </w:pPr>
      <w:r>
        <w:rPr>
          <w:lang w:val="en-CA" w:eastAsia="en-CA"/>
        </w:rPr>
      </w:r>
      <w:r>
        <w:rPr>
          <w:lang w:val="en-CA" w:eastAsia="en-CA"/>
        </w:rPr>
      </w:r>
    </w:p>
    <w:p>
      <w:pPr>
        <w:pBdr/>
        <w:spacing/>
        <w:ind/>
        <w:rPr>
          <w:lang w:val="en-CA" w:eastAsia="en-CA"/>
        </w:rPr>
      </w:pPr>
      <w:r>
        <w:rPr>
          <w:lang w:val="en-CA" w:eastAsia="en-CA"/>
        </w:rPr>
      </w:r>
      <w:r>
        <w:rPr>
          <w:lang w:val="en-CA" w:eastAsia="en-CA"/>
        </w:rPr>
      </w:r>
    </w:p>
    <w:p>
      <w:pPr>
        <w:pBdr/>
        <w:spacing/>
        <w:ind/>
        <w:rPr>
          <w:lang w:val="en-CA" w:eastAsia="en-CA"/>
        </w:rPr>
      </w:pPr>
      <w:r>
        <w:rPr>
          <w:lang w:val="en-CA" w:eastAsia="en-CA"/>
        </w:rPr>
      </w:r>
      <w:r>
        <w:rPr>
          <w:lang w:val="en-CA" w:eastAsia="en-CA"/>
        </w:rPr>
      </w:r>
    </w:p>
    <w:p>
      <w:pPr>
        <w:pBdr/>
        <w:spacing/>
        <w:ind/>
        <w:rPr>
          <w:lang w:val="en-CA" w:eastAsia="en-CA"/>
        </w:rPr>
      </w:pPr>
      <w:r>
        <w:rPr>
          <w:lang w:val="en-CA" w:eastAsia="en-CA"/>
        </w:rPr>
      </w:r>
      <w:r>
        <w:rPr>
          <w:lang w:val="en-CA" w:eastAsia="en-CA"/>
        </w:rPr>
      </w:r>
    </w:p>
    <w:p>
      <w:pPr>
        <w:pBdr/>
        <w:spacing/>
        <w:ind/>
        <w:rPr>
          <w:lang w:val="en-CA" w:eastAsia="en-CA"/>
        </w:rPr>
      </w:pPr>
      <w:r>
        <w:rPr>
          <w:lang w:val="en-CA" w:eastAsia="en-CA"/>
        </w:rPr>
      </w:r>
      <w:r>
        <w:rPr>
          <w:lang w:val="en-CA" w:eastAsia="en-CA"/>
        </w:rPr>
      </w:r>
    </w:p>
    <w:p>
      <w:pPr>
        <w:pBdr/>
        <w:spacing/>
        <w:ind/>
        <w:rPr>
          <w:lang w:val="en-CA" w:eastAsia="en-CA"/>
        </w:rPr>
      </w:pPr>
      <w:r>
        <w:rPr>
          <w:lang w:val="en-CA" w:eastAsia="en-CA"/>
        </w:rPr>
      </w:r>
      <w:r>
        <w:rPr>
          <w:lang w:val="en-CA" w:eastAsia="en-CA"/>
        </w:rPr>
      </w:r>
    </w:p>
    <w:p>
      <w:pPr>
        <w:pBdr/>
        <w:spacing/>
        <w:ind/>
        <w:rPr>
          <w:lang w:val="en-CA" w:eastAsia="en-CA"/>
        </w:rPr>
      </w:pPr>
      <w:r>
        <w:rPr>
          <w:lang w:val="en-CA" w:eastAsia="en-CA"/>
        </w:rPr>
      </w:r>
      <w:r>
        <w:rPr>
          <w:lang w:val="en-CA" w:eastAsia="en-CA"/>
        </w:rPr>
      </w:r>
    </w:p>
    <w:p>
      <w:pPr>
        <w:pBdr/>
        <w:spacing/>
        <w:ind/>
        <w:rPr>
          <w:lang w:val="en-CA" w:eastAsia="en-CA"/>
        </w:rPr>
      </w:pPr>
      <w:r>
        <w:rPr>
          <w:lang w:val="en-CA" w:eastAsia="en-CA"/>
        </w:rPr>
      </w:r>
      <w:r>
        <w:rPr>
          <w:lang w:val="en-CA" w:eastAsia="en-CA"/>
        </w:rPr>
      </w:r>
    </w:p>
    <w:p>
      <w:pPr>
        <w:pBdr/>
        <w:spacing/>
        <w:ind/>
        <w:rPr>
          <w:b/>
          <w:sz w:val="24"/>
          <w:szCs w:val="24"/>
          <w:lang w:val="en-CA" w:eastAsia="en-CA"/>
        </w:rPr>
      </w:pPr>
      <w:r>
        <w:rPr>
          <w:b/>
          <w:sz w:val="24"/>
          <w:szCs w:val="24"/>
        </w:rPr>
        <w:t xml:space="preserve">Scenario 4: </w:t>
      </w:r>
      <w:r>
        <w:rPr>
          <w:b/>
          <w:sz w:val="24"/>
          <w:szCs w:val="24"/>
        </w:rPr>
        <w:t xml:space="preserve">Isolation </w:t>
      </w:r>
      <w:r>
        <w:rPr>
          <w:b/>
          <w:bCs/>
          <w:sz w:val="24"/>
          <w:szCs w:val="24"/>
        </w:rPr>
        <w:t xml:space="preserve">Precautions</w:t>
      </w:r>
      <w:r>
        <w:rPr>
          <w:b/>
          <w:sz w:val="24"/>
          <w:szCs w:val="24"/>
          <w:lang w:val="en-CA" w:eastAsia="en-CA"/>
        </w:rPr>
      </w:r>
    </w:p>
    <w:p>
      <w:pPr>
        <w:pBdr/>
        <w:spacing/>
        <w:ind/>
        <w:rPr>
          <w:lang w:val="en-CA" w:eastAsia="en-CA"/>
        </w:rPr>
      </w:pPr>
      <w:r>
        <w:rPr>
          <w:lang w:val="en-CA" w:eastAsia="en-CA"/>
        </w:rPr>
      </w:r>
      <w:r>
        <w:rPr>
          <w:lang w:val="en-CA" w:eastAsia="en-CA"/>
        </w:rPr>
      </w:r>
    </w:p>
    <w:p>
      <w:pPr>
        <w:pStyle w:val="961"/>
        <w:pBdr/>
        <w:spacing/>
        <w:ind/>
        <w:rPr/>
      </w:pPr>
      <w:r>
        <w:t xml:space="preserve">Instructions:</w:t>
      </w:r>
      <w:r/>
    </w:p>
    <w:p>
      <w:pPr>
        <w:pStyle w:val="976"/>
        <w:numPr>
          <w:ilvl w:val="0"/>
          <w:numId w:val="36"/>
        </w:numPr>
        <w:pBdr/>
        <w:spacing/>
        <w:ind/>
        <w:rPr>
          <w:lang w:val="en-CA" w:eastAsia="en-CA"/>
        </w:rPr>
      </w:pPr>
      <w:r>
        <w:rPr>
          <w:lang w:val="en-CA" w:eastAsia="en-CA"/>
        </w:rPr>
        <w:t xml:space="preserve">As a group, decide who will be the patient</w:t>
      </w:r>
      <w:r>
        <w:rPr>
          <w:lang w:val="en-CA" w:eastAsia="en-CA"/>
        </w:rPr>
        <w:t xml:space="preserve">, “Clean” tech, “Dirty” tech, Observer</w:t>
      </w:r>
      <w:r>
        <w:rPr>
          <w:lang w:val="en-CA" w:eastAsia="en-CA"/>
        </w:rPr>
      </w:r>
    </w:p>
    <w:p>
      <w:pPr>
        <w:pStyle w:val="976"/>
        <w:numPr>
          <w:ilvl w:val="1"/>
          <w:numId w:val="36"/>
        </w:numPr>
        <w:pBdr/>
        <w:spacing/>
        <w:ind/>
        <w:rPr>
          <w:lang w:val="en-CA" w:eastAsia="en-CA"/>
        </w:rPr>
      </w:pPr>
      <w:r>
        <w:rPr>
          <w:lang w:val="en-CA" w:eastAsia="en-CA"/>
        </w:rPr>
        <w:t xml:space="preserve">Each group member will be changing roles. You should not be doing the observer or patient role more than once </w:t>
      </w:r>
      <w:r>
        <w:rPr>
          <w:lang w:val="en-CA" w:eastAsia="en-CA"/>
        </w:rPr>
        <w:t xml:space="preserve">each</w:t>
      </w:r>
      <w:r>
        <w:rPr>
          <w:lang w:val="en-CA" w:eastAsia="en-CA"/>
        </w:rPr>
        <w:t xml:space="preserve">!</w:t>
      </w:r>
      <w:r>
        <w:rPr>
          <w:lang w:val="en-CA" w:eastAsia="en-CA"/>
        </w:rPr>
      </w:r>
    </w:p>
    <w:p>
      <w:pPr>
        <w:pStyle w:val="976"/>
        <w:numPr>
          <w:ilvl w:val="0"/>
          <w:numId w:val="36"/>
        </w:numPr>
        <w:pBdr/>
        <w:spacing/>
        <w:ind/>
        <w:rPr>
          <w:lang w:val="en-CA" w:eastAsia="en-CA"/>
        </w:rPr>
      </w:pPr>
      <w:r>
        <w:rPr>
          <w:lang w:val="en-CA" w:eastAsia="en-CA"/>
        </w:rPr>
        <w:t xml:space="preserve">Ready any supplies you think you will need.</w:t>
      </w:r>
      <w:r>
        <w:rPr>
          <w:lang w:val="en-CA" w:eastAsia="en-CA"/>
        </w:rPr>
      </w:r>
    </w:p>
    <w:p>
      <w:pPr>
        <w:pStyle w:val="976"/>
        <w:numPr>
          <w:ilvl w:val="0"/>
          <w:numId w:val="36"/>
        </w:numPr>
        <w:pBdr/>
        <w:spacing/>
        <w:ind/>
        <w:rPr>
          <w:bCs/>
          <w:lang w:val="en-CA" w:eastAsia="en-CA"/>
        </w:rPr>
      </w:pPr>
      <w:r>
        <w:rPr>
          <w:bCs/>
          <w:lang w:val="en-CA" w:eastAsia="en-CA"/>
        </w:rPr>
        <w:t xml:space="preserve">Your patient must be on a </w:t>
      </w:r>
      <w:r>
        <w:rPr>
          <w:bCs/>
          <w:lang w:val="en-CA" w:eastAsia="en-CA"/>
        </w:rPr>
        <w:t xml:space="preserve">stretcher but</w:t>
      </w:r>
      <w:r>
        <w:rPr>
          <w:bCs/>
          <w:lang w:val="en-CA" w:eastAsia="en-CA"/>
        </w:rPr>
        <w:t xml:space="preserve"> can stand for their images</w:t>
      </w:r>
      <w:r>
        <w:rPr>
          <w:bCs/>
          <w:lang w:val="en-CA" w:eastAsia="en-CA"/>
        </w:rPr>
        <w:t xml:space="preserve">.</w:t>
      </w:r>
      <w:r>
        <w:rPr>
          <w:bCs/>
          <w:lang w:val="en-CA" w:eastAsia="en-CA"/>
        </w:rPr>
      </w:r>
    </w:p>
    <w:p>
      <w:pPr>
        <w:pStyle w:val="976"/>
        <w:numPr>
          <w:ilvl w:val="0"/>
          <w:numId w:val="36"/>
        </w:numPr>
        <w:pBdr/>
        <w:spacing/>
        <w:ind/>
        <w:rPr>
          <w:lang w:val="en-CA" w:eastAsia="en-CA"/>
        </w:rPr>
      </w:pPr>
      <w:r>
        <w:rPr>
          <w:lang w:val="en-CA" w:eastAsia="en-CA"/>
        </w:rPr>
        <w:t xml:space="preserve">Complete the exam</w:t>
      </w:r>
      <w:r>
        <w:rPr>
          <w:lang w:val="en-CA" w:eastAsia="en-CA"/>
        </w:rPr>
      </w:r>
    </w:p>
    <w:p>
      <w:pPr>
        <w:pStyle w:val="976"/>
        <w:numPr>
          <w:ilvl w:val="1"/>
          <w:numId w:val="36"/>
        </w:numPr>
        <w:pBdr/>
        <w:spacing/>
        <w:ind/>
        <w:rPr>
          <w:lang w:val="en-CA" w:eastAsia="en-CA"/>
        </w:rPr>
      </w:pPr>
      <w:r>
        <w:rPr>
          <w:lang w:val="en-CA" w:eastAsia="en-CA"/>
        </w:rPr>
        <w:t xml:space="preserve">include anatomical markers</w:t>
      </w:r>
      <w:r>
        <w:rPr>
          <w:lang w:val="en-CA" w:eastAsia="en-CA"/>
        </w:rPr>
      </w:r>
    </w:p>
    <w:p>
      <w:pPr>
        <w:pStyle w:val="976"/>
        <w:numPr>
          <w:ilvl w:val="1"/>
          <w:numId w:val="36"/>
        </w:numPr>
        <w:pBdr/>
        <w:spacing/>
        <w:ind/>
        <w:rPr/>
      </w:pPr>
      <w:r>
        <w:t xml:space="preserve">pretend the exposure (</w:t>
      </w:r>
      <w:r>
        <w:t xml:space="preserve">beeeep</w:t>
      </w:r>
      <w:r>
        <w:t xml:space="preserve">)</w:t>
      </w:r>
      <w:r/>
    </w:p>
    <w:p>
      <w:pPr>
        <w:pStyle w:val="976"/>
        <w:numPr>
          <w:ilvl w:val="0"/>
          <w:numId w:val="36"/>
        </w:numPr>
        <w:pBdr/>
        <w:spacing/>
        <w:ind/>
        <w:rPr>
          <w:lang w:val="en-CA" w:eastAsia="en-CA"/>
        </w:rPr>
      </w:pPr>
      <w:r>
        <w:rPr>
          <w:lang w:val="en-CA" w:eastAsia="en-CA"/>
        </w:rPr>
        <w:t xml:space="preserve">Clean all equipment that </w:t>
      </w:r>
      <w:r>
        <w:rPr>
          <w:lang w:val="en-CA" w:eastAsia="en-CA"/>
        </w:rPr>
        <w:t xml:space="preserve">was contaminated</w:t>
      </w:r>
      <w:r>
        <w:rPr>
          <w:lang w:val="en-CA" w:eastAsia="en-CA"/>
        </w:rPr>
        <w:t xml:space="preserve"> during the exam</w:t>
      </w:r>
      <w:r>
        <w:rPr>
          <w:lang w:val="en-CA" w:eastAsia="en-CA"/>
        </w:rPr>
        <w:t xml:space="preserve">.</w:t>
      </w:r>
      <w:r>
        <w:rPr>
          <w:lang w:val="en-CA" w:eastAsia="en-CA"/>
        </w:rPr>
      </w:r>
    </w:p>
    <w:p>
      <w:pPr>
        <w:pStyle w:val="976"/>
        <w:numPr>
          <w:ilvl w:val="0"/>
          <w:numId w:val="36"/>
        </w:numPr>
        <w:pBdr/>
        <w:spacing/>
        <w:ind/>
        <w:rPr/>
      </w:pPr>
      <w:r>
        <w:t xml:space="preserve">Doff all PPE without contaminating yourself</w:t>
      </w:r>
      <w:r/>
    </w:p>
    <w:p>
      <w:pPr>
        <w:pStyle w:val="976"/>
        <w:numPr>
          <w:ilvl w:val="1"/>
          <w:numId w:val="36"/>
        </w:numPr>
        <w:pBdr/>
        <w:spacing/>
        <w:ind/>
        <w:rPr/>
      </w:pPr>
      <w:r>
        <w:t xml:space="preserve">Please save your gown for your other stations – Do not place in laundry until the completion of the lab period!</w:t>
      </w:r>
      <w:r/>
    </w:p>
    <w:p>
      <w:pPr>
        <w:pStyle w:val="976"/>
        <w:numPr>
          <w:ilvl w:val="1"/>
          <w:numId w:val="36"/>
        </w:numPr>
        <w:pBdr/>
        <w:spacing/>
        <w:ind/>
        <w:rPr/>
      </w:pPr>
      <w:r>
        <w:t xml:space="preserve">You must clean your glasses/goggles/face shield</w:t>
      </w:r>
      <w:r/>
    </w:p>
    <w:p>
      <w:pPr>
        <w:pStyle w:val="976"/>
        <w:numPr>
          <w:ilvl w:val="0"/>
          <w:numId w:val="36"/>
        </w:numPr>
        <w:pBdr/>
        <w:spacing/>
        <w:ind/>
        <w:rPr>
          <w:lang w:val="en-CA" w:eastAsia="en-CA"/>
        </w:rPr>
      </w:pPr>
      <w:r>
        <w:rPr>
          <w:lang w:val="en-CA" w:eastAsia="en-CA"/>
        </w:rPr>
        <w:t xml:space="preserve">Observer: Watch for any cross contamination by the “clean” or “dirty” technologist. Alert your teammates at the conclusion of the exam. If there is no one acting as an observer, watch each other.</w:t>
      </w:r>
      <w:r>
        <w:rPr>
          <w:lang w:val="en-CA" w:eastAsia="en-CA"/>
        </w:rPr>
      </w:r>
    </w:p>
    <w:p>
      <w:pPr>
        <w:pBdr/>
        <w:spacing w:before="240"/>
        <w:ind/>
        <w:rPr/>
      </w:pPr>
      <w:r>
        <w:t xml:space="preserve">Equipment:</w:t>
      </w:r>
      <w:r/>
    </w:p>
    <w:p>
      <w:pPr>
        <w:pStyle w:val="976"/>
        <w:numPr>
          <w:ilvl w:val="0"/>
          <w:numId w:val="34"/>
        </w:numPr>
        <w:pBdr/>
        <w:spacing/>
        <w:ind/>
        <w:rPr/>
      </w:pPr>
      <w:r>
        <w:t xml:space="preserve">PPE cart </w:t>
      </w:r>
      <w:r/>
    </w:p>
    <w:p>
      <w:pPr>
        <w:pStyle w:val="976"/>
        <w:numPr>
          <w:ilvl w:val="0"/>
          <w:numId w:val="34"/>
        </w:numPr>
        <w:pBdr/>
        <w:spacing/>
        <w:ind/>
        <w:rPr>
          <w:lang w:val="en-CA" w:eastAsia="en-CA"/>
        </w:rPr>
      </w:pPr>
      <w:r>
        <w:rPr>
          <w:lang w:val="en-CA" w:eastAsia="en-CA"/>
        </w:rPr>
        <w:t xml:space="preserve">IR cover (clear bag or </w:t>
      </w:r>
      <w:r>
        <w:rPr>
          <w:lang w:val="en-CA" w:eastAsia="en-CA"/>
        </w:rPr>
        <w:t xml:space="preserve">pillowcase</w:t>
      </w:r>
      <w:r>
        <w:rPr>
          <w:lang w:val="en-CA" w:eastAsia="en-CA"/>
        </w:rPr>
        <w:t xml:space="preserve">)</w:t>
      </w:r>
      <w:r>
        <w:rPr>
          <w:lang w:val="en-CA" w:eastAsia="en-CA"/>
        </w:rPr>
        <w:t xml:space="preserve"> if applicable</w:t>
      </w:r>
      <w:r>
        <w:rPr>
          <w:lang w:val="en-CA" w:eastAsia="en-CA"/>
        </w:rPr>
      </w:r>
    </w:p>
    <w:p>
      <w:pPr>
        <w:pStyle w:val="976"/>
        <w:numPr>
          <w:ilvl w:val="0"/>
          <w:numId w:val="34"/>
        </w:numPr>
        <w:pBdr/>
        <w:spacing/>
        <w:ind/>
        <w:rPr/>
      </w:pPr>
      <w:r>
        <w:t xml:space="preserve">Entered into computer</w:t>
      </w:r>
      <w:r>
        <w:t xml:space="preserve"> of medical imaging room, control panel</w:t>
      </w:r>
      <w:r>
        <w:t xml:space="preserve">:</w:t>
      </w:r>
      <w:r/>
    </w:p>
    <w:p>
      <w:pPr>
        <w:pStyle w:val="976"/>
        <w:numPr>
          <w:ilvl w:val="1"/>
          <w:numId w:val="34"/>
        </w:numPr>
        <w:pBdr/>
        <w:spacing/>
        <w:ind/>
        <w:rPr/>
      </w:pPr>
      <w:r>
        <w:t xml:space="preserve">Williams, </w:t>
      </w:r>
      <w:r>
        <w:t xml:space="preserve">John</w:t>
      </w:r>
      <w:r>
        <w:t xml:space="preserve"> (</w:t>
      </w:r>
      <w:r>
        <w:t xml:space="preserve">M</w:t>
      </w:r>
      <w:r>
        <w:t xml:space="preserve">ale)</w:t>
      </w:r>
      <w:r/>
    </w:p>
    <w:p>
      <w:pPr>
        <w:pStyle w:val="976"/>
        <w:numPr>
          <w:ilvl w:val="1"/>
          <w:numId w:val="34"/>
        </w:numPr>
        <w:pBdr/>
        <w:spacing/>
        <w:ind/>
        <w:rPr/>
      </w:pPr>
      <w:r>
        <w:t xml:space="preserve">DOB: 1981/04/14</w:t>
      </w:r>
      <w:r/>
    </w:p>
    <w:p>
      <w:pPr>
        <w:pStyle w:val="976"/>
        <w:numPr>
          <w:ilvl w:val="1"/>
          <w:numId w:val="34"/>
        </w:numPr>
        <w:pBdr/>
        <w:spacing w:line="240" w:lineRule="auto"/>
        <w:ind w:left="1080"/>
        <w:rPr/>
      </w:pPr>
      <w:r>
        <w:t xml:space="preserve">CXR </w:t>
      </w:r>
      <w:r>
        <w:t xml:space="preserve">–</w:t>
      </w:r>
      <w:r>
        <w:t xml:space="preserve"> Routine</w:t>
      </w:r>
      <w:r/>
    </w:p>
    <w:sectPr>
      <w:headerReference w:type="default" r:id="rId9"/>
      <w:headerReference w:type="even" r:id="rId10"/>
      <w:headerReference w:type="first" r:id="rId11"/>
      <w:footerReference w:type="default" r:id="rId12"/>
      <w:footerReference w:type="first" r:id="rId13"/>
      <w:footnotePr/>
      <w:endnotePr/>
      <w:type w:val="nextPage"/>
      <w:pgSz w:h="15840" w:orient="portrait" w:w="12240"/>
      <w:pgMar w:top="144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Courier New">
    <w:panose1 w:val="02070309020205020404"/>
  </w:font>
  <w:font w:name="Symbol">
    <w:panose1 w:val="05010000000000000000"/>
  </w:font>
  <w:font w:name="Tahoma">
    <w:panose1 w:val="020B0604030504040204"/>
  </w:font>
  <w:font w:name="Calibri">
    <w:panose1 w:val="020F050202020403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Borders>
        <w:top w:val="single" w:color="005eb8" w:sz="18" w:space="0"/>
        <w:insideH w:val="single" w:color="808080" w:sz="18" w:space="0"/>
        <w:insideV w:val="single" w:color="005eb8" w:sz="18" w:space="0"/>
      </w:tblBorders>
      <w:tblLook w:val="04A0" w:firstRow="1" w:lastRow="0" w:firstColumn="1" w:lastColumn="0" w:noHBand="0" w:noVBand="1"/>
    </w:tblPr>
    <w:tblGrid>
      <w:gridCol w:w="970"/>
      <w:gridCol w:w="8390"/>
    </w:tblGrid>
    <w:tr>
      <w:trPr/>
      <w:tc>
        <w:tcPr>
          <w:tcBorders/>
          <w:tcW w:w="918" w:type="dxa"/>
          <w:textDirection w:val="lrTb"/>
          <w:noWrap w:val="false"/>
        </w:tcPr>
        <w:p>
          <w:pPr>
            <w:pStyle w:val="995"/>
            <w:pBdr/>
            <w:spacing/>
            <w:ind/>
            <w:rPr/>
          </w:pPr>
          <w:r>
            <w:fldChar w:fldCharType="begin"/>
          </w:r>
          <w:r>
            <w:instrText xml:space="preserve"> PAGE   \* MERGEFORMAT </w:instrText>
          </w:r>
          <w:r>
            <w:fldChar w:fldCharType="separate"/>
          </w:r>
          <w:r>
            <w:t xml:space="preserve">3</w:t>
          </w:r>
          <w:r>
            <w:fldChar w:fldCharType="end"/>
          </w:r>
          <w:r/>
        </w:p>
      </w:tc>
      <w:tc>
        <w:tcPr>
          <w:tcBorders/>
          <w:tcW w:w="7938" w:type="dxa"/>
          <w:textDirection w:val="lrTb"/>
          <w:noWrap w:val="false"/>
        </w:tcPr>
        <w:p>
          <w:pPr>
            <w:pStyle w:val="972"/>
            <w:pBdr/>
            <w:spacing w:after="60"/>
            <w:ind/>
            <w:rPr/>
          </w:pPr>
          <w:r>
            <w:t xml:space="preserve">Patient Care </w:t>
          </w:r>
          <w:r/>
        </w:p>
        <w:p>
          <w:pPr>
            <w:pStyle w:val="972"/>
            <w:pBdr/>
            <w:spacing w:after="60"/>
            <w:ind/>
            <w:rPr/>
          </w:pPr>
          <w:r/>
          <w:r/>
        </w:p>
      </w:tc>
    </w:tr>
  </w:tbl>
  <w:p>
    <w:pPr>
      <w:pStyle w:val="972"/>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spacing/>
      <w:ind/>
      <w:rPr/>
    </w:pPr>
    <w:r>
      <mc:AlternateContent>
        <mc:Choice Requires="wpg">
          <w:drawing>
            <wp:inline xmlns:wp="http://schemas.openxmlformats.org/drawingml/2006/wordprocessingDrawing" distT="0" distB="0" distL="0" distR="0">
              <wp:extent cx="5943600" cy="25400"/>
              <wp:effectExtent l="0" t="0" r="0" b="0"/>
              <wp:docPr id="7" name="_x0000_i1027"/>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D52B00"/>
                      </a:solidFill>
                      <a:ln>
                        <a:noFill/>
                      </a:ln>
                    </wps:spPr>
                    <wps:bodyPr rot="0">
                      <a:prstTxWarp prst="textNoShape">
                        <a:avLst/>
                      </a:prstTxWarp>
                      <a:noAutofit/>
                    </wps:bodyPr>
                  </wps:wsp>
                </a:graphicData>
              </a:graphic>
            </wp:inline>
          </w:drawing>
        </mc:Choice>
        <mc:Fallback>
          <w:pict>
            <v:shape id="shape 6" o:spid="_x0000_s6" o:spt="1" type="#_x0000_t1" style="width:468.00pt;height:2.00pt;mso-wrap-distance-left:0.00pt;mso-wrap-distance-top:0.00pt;mso-wrap-distance-right:0.00pt;mso-wrap-distance-bottom:0.00pt;visibility:visible;" fillcolor="#D52B00" stroked="f"/>
          </w:pict>
        </mc:Fallback>
      </mc:AlternateContent>
    </w:r>
    <w:r/>
  </w:p>
  <w:p>
    <w:pPr>
      <w:pStyle w:val="972"/>
      <w:pBdr/>
      <w:spacing/>
      <w:ind/>
      <w:rPr/>
    </w:pPr>
    <w:r>
      <w:fldChar w:fldCharType="begin"/>
    </w:r>
    <w:r>
      <w:instrText xml:space="preserve"> PAGE   \* MERGEFORMAT </w:instrText>
    </w:r>
    <w:r>
      <w:fldChar w:fldCharType="separate"/>
    </w:r>
    <w:r>
      <w:t xml:space="preserve">1</w:t>
    </w:r>
    <w:r>
      <w:fldChar w:fldCharType="end"/>
    </w:r>
    <w:r>
      <w:rPr>
        <w:color w:val="4f81bd"/>
      </w:rPr>
      <w:t xml:space="preserve">     </w:t>
    </w:r>
    <w:r>
      <w:t xml:space="preserve">|</w:t>
    </w:r>
    <w:r>
      <w:t xml:space="preserve"> </w:t>
    </w:r>
    <w:r>
      <w:t xml:space="preserve">School Name: Course Code/Name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spacing w:after="0"/>
      <w:ind/>
      <w:jc w:val="left"/>
      <w:rPr/>
    </w:pPr>
    <w:r>
      <mc:AlternateContent>
        <mc:Choice Requires="wpg">
          <w:drawing>
            <wp:anchor xmlns:wp="http://schemas.openxmlformats.org/drawingml/2006/wordprocessingDrawing" xmlns:wp14="http://schemas.microsoft.com/office/word/2010/wordprocessingDrawing" distT="0" distB="0" distL="114300" distR="114300" simplePos="0" relativeHeight="4294445056" behindDoc="1" locked="0" layoutInCell="0" allowOverlap="1">
              <wp:simplePos x="0" y="0"/>
              <wp:positionH relativeFrom="margin">
                <wp:align>center</wp:align>
              </wp:positionH>
              <wp:positionV relativeFrom="margin">
                <wp:align>center</wp:align>
              </wp:positionV>
              <wp:extent cx="5942330" cy="6358890"/>
              <wp:effectExtent l="0" t="0" r="0" b="0"/>
              <wp:wrapNone/>
              <wp:docPr id="1" name="WordPictureWatermark9547033"/>
              <wp:cNvGraphicFramePr/>
              <a:graphic xmlns:a="http://schemas.openxmlformats.org/drawingml/2006/main">
                <a:graphicData uri="http://schemas.openxmlformats.org/drawingml/2006/picture">
                  <pic:pic xmlns:pic="http://schemas.openxmlformats.org/drawingml/2006/picture">
                    <pic:nvPicPr>
                      <pic:cNvPr id="0" name="" descr="WhatsApp Image 2025-06-11 at 11.37.22 PM"/>
                      <pic:cNvPicPr/>
                      <pic:nvPr/>
                    </pic:nvPicPr>
                    <pic:blipFill>
                      <a:blip r:embed="rId1"/>
                      <a:stretch/>
                    </pic:blipFill>
                    <pic:spPr bwMode="auto">
                      <a:xfrm>
                        <a:off x="0" y="0"/>
                        <a:ext cx="5942330" cy="6358890"/>
                      </a:xfrm>
                      <a:prstGeom prst="rect">
                        <a:avLst/>
                      </a:prstGeom>
                      <a:noFill/>
                      <a:ln>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47033" o:spid="_x0000_s0" type="#_x0000_t75" style="position:absolute;z-index:-4294445056;o:allowoverlap:true;o:allowincell:false;mso-position-horizontal-relative:margin;mso-position-horizontal:center;mso-position-vertical-relative:margin;mso-position-vertical:center;width:467.90pt;height:500.70pt;mso-wrap-distance-left:9.00pt;mso-wrap-distance-top:0.00pt;mso-wrap-distance-right:9.00pt;mso-wrap-distance-bottom:0.00pt;z-index:1;" stroked="f">
              <v:imagedata r:id="rId1" o:title=""/>
              <o:lock v:ext="edit" rotation="t"/>
            </v:shape>
          </w:pict>
        </mc:Fallback>
      </mc:AlternateContent>
    </w:r>
    <w:r>
      <mc:AlternateContent>
        <mc:Choice Requires="wpg">
          <w:drawing>
            <wp:inline xmlns:wp="http://schemas.openxmlformats.org/drawingml/2006/wordprocessingDrawing" distT="0" distB="0" distL="0" distR="0">
              <wp:extent cx="590550" cy="685405"/>
              <wp:effectExtent l="0" t="0" r="0" b="63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2"/>
                      <a:stretch/>
                    </pic:blipFill>
                    <pic:spPr bwMode="auto">
                      <a:xfrm>
                        <a:off x="0" y="0"/>
                        <a:ext cx="597390" cy="693344"/>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46.50pt;height:53.97pt;mso-wrap-distance-left:0.00pt;mso-wrap-distance-top:0.00pt;mso-wrap-distance-right:0.00pt;mso-wrap-distance-bottom:0.00pt;z-index:1;" stroked="false">
              <v:imagedata r:id="rId2" o:title=""/>
              <o:lock v:ext="edit" rotation="t"/>
            </v:shape>
          </w:pict>
        </mc:Fallback>
      </mc:AlternateContent>
    </w:r>
    <w:r>
      <w:t xml:space="preserve"> </w:t>
    </w:r>
    <w:r>
      <w:t xml:space="preserve">Patient Care </w:t>
    </w:r>
    <w:r>
      <mc:AlternateContent>
        <mc:Choice Requires="wpg">
          <w:drawing>
            <wp:inline xmlns:wp="http://schemas.openxmlformats.org/drawingml/2006/wordprocessingDrawing" distT="0" distB="0" distL="0" distR="0">
              <wp:extent cx="5943600" cy="25400"/>
              <wp:effectExtent l="0" t="0" r="0" b="0"/>
              <wp:docPr id="3" name="_x0000_i1025"/>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005EB8"/>
                      </a:solidFill>
                      <a:ln>
                        <a:noFill/>
                      </a:ln>
                    </wps:spPr>
                    <wps:bodyPr rot="0">
                      <a:prstTxWarp prst="textNoShape">
                        <a:avLst/>
                      </a:prstTxWarp>
                      <a:noAutofit/>
                    </wps:bodyPr>
                  </wps:wsp>
                </a:graphicData>
              </a:graphic>
            </wp:inline>
          </w:drawing>
        </mc:Choice>
        <mc:Fallback>
          <w:pict>
            <v:shape id="shape 2" o:spid="_x0000_s2" o:spt="1" type="#_x0000_t1" style="width:468.00pt;height:2.00pt;mso-wrap-distance-left:0.00pt;mso-wrap-distance-top:0.00pt;mso-wrap-distance-right:0.00pt;mso-wrap-distance-bottom:0.00pt;visibility:visible;" fillcolor="#005EB8"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spacing/>
      <w:ind/>
      <w:rPr/>
    </w:pPr>
    <w:r>
      <mc:AlternateContent>
        <mc:Choice Requires="wpg">
          <w:drawing>
            <wp:anchor xmlns:wp="http://schemas.openxmlformats.org/drawingml/2006/wordprocessingDrawing" xmlns:wp14="http://schemas.microsoft.com/office/word/2010/wordprocessingDrawing" distT="0" distB="0" distL="114300" distR="114300" simplePos="0" relativeHeight="4294444032" behindDoc="1" locked="0" layoutInCell="0" allowOverlap="1">
              <wp:simplePos x="0" y="0"/>
              <wp:positionH relativeFrom="margin">
                <wp:align>center</wp:align>
              </wp:positionH>
              <wp:positionV relativeFrom="margin">
                <wp:align>center</wp:align>
              </wp:positionV>
              <wp:extent cx="5942330" cy="6358890"/>
              <wp:effectExtent l="0" t="0" r="0" b="0"/>
              <wp:wrapNone/>
              <wp:docPr id="4" name="WordPictureWatermark9547032"/>
              <wp:cNvGraphicFramePr/>
              <a:graphic xmlns:a="http://schemas.openxmlformats.org/drawingml/2006/main">
                <a:graphicData uri="http://schemas.openxmlformats.org/drawingml/2006/picture">
                  <pic:pic xmlns:pic="http://schemas.openxmlformats.org/drawingml/2006/picture">
                    <pic:nvPicPr>
                      <pic:cNvPr id="0" name="" descr="WhatsApp Image 2025-06-11 at 11.37.22 PM"/>
                      <pic:cNvPicPr/>
                      <pic:nvPr/>
                    </pic:nvPicPr>
                    <pic:blipFill>
                      <a:blip r:embed="rId1"/>
                      <a:stretch/>
                    </pic:blipFill>
                    <pic:spPr bwMode="auto">
                      <a:xfrm>
                        <a:off x="0" y="0"/>
                        <a:ext cx="5942330" cy="6358890"/>
                      </a:xfrm>
                      <a:prstGeom prst="rect">
                        <a:avLst/>
                      </a:prstGeom>
                      <a:noFill/>
                      <a:ln>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47032" o:spid="_x0000_s3" type="#_x0000_t75" style="position:absolute;z-index:-4294444032;o:allowoverlap:true;o:allowincell:false;mso-position-horizontal-relative:margin;mso-position-horizontal:center;mso-position-vertical-relative:margin;mso-position-vertical:center;width:467.90pt;height:500.70pt;mso-wrap-distance-left:9.00pt;mso-wrap-distance-top:0.00pt;mso-wrap-distance-right:9.00pt;mso-wrap-distance-bottom:0.00pt;z-index:1;" stroked="f">
              <v:imagedata r:id="rId1" o:title=""/>
              <o:lock v:ext="edit" rotation="t"/>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spacing/>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0" allowOverlap="1">
              <wp:simplePos x="0" y="0"/>
              <wp:positionH relativeFrom="margin">
                <wp:align>center</wp:align>
              </wp:positionH>
              <wp:positionV relativeFrom="margin">
                <wp:align>center</wp:align>
              </wp:positionV>
              <wp:extent cx="5942330" cy="6358890"/>
              <wp:effectExtent l="0" t="0" r="0" b="0"/>
              <wp:wrapNone/>
              <wp:docPr id="5" name="WordPictureWatermark9547031"/>
              <wp:cNvGraphicFramePr/>
              <a:graphic xmlns:a="http://schemas.openxmlformats.org/drawingml/2006/main">
                <a:graphicData uri="http://schemas.openxmlformats.org/drawingml/2006/picture">
                  <pic:pic xmlns:pic="http://schemas.openxmlformats.org/drawingml/2006/picture">
                    <pic:nvPicPr>
                      <pic:cNvPr id="0" name="" descr="WhatsApp Image 2025-06-11 at 11.37.22 PM"/>
                      <pic:cNvPicPr/>
                      <pic:nvPr/>
                    </pic:nvPicPr>
                    <pic:blipFill>
                      <a:blip r:embed="rId1"/>
                      <a:stretch/>
                    </pic:blipFill>
                    <pic:spPr bwMode="auto">
                      <a:xfrm>
                        <a:off x="0" y="0"/>
                        <a:ext cx="5942330" cy="6358890"/>
                      </a:xfrm>
                      <a:prstGeom prst="rect">
                        <a:avLst/>
                      </a:prstGeom>
                      <a:noFill/>
                      <a:ln>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47031" o:spid="_x0000_s4" type="#_x0000_t75" style="position:absolute;z-index:-251658240;o:allowoverlap:true;o:allowincell:false;mso-position-horizontal-relative:margin;mso-position-horizontal:center;mso-position-vertical-relative:margin;mso-position-vertical:center;width:467.90pt;height:500.70pt;mso-wrap-distance-left:9.00pt;mso-wrap-distance-top:0.00pt;mso-wrap-distance-right:9.00pt;mso-wrap-distance-bottom:0.00pt;z-index:1;" stroked="f">
              <v:imagedata r:id="rId1" o:title=""/>
              <o:lock v:ext="edit" rotation="t"/>
            </v:shape>
          </w:pict>
        </mc:Fallback>
      </mc:AlternateContent>
    </w:r>
    <w:r>
      <w:t xml:space="preserve">Title of A</w:t>
    </w:r>
    <w:r>
      <w:t xml:space="preserve">ssignment</w:t>
    </w:r>
    <w:r/>
  </w:p>
  <w:p>
    <w:pPr>
      <w:pStyle w:val="960"/>
      <w:pBdr/>
      <w:spacing/>
      <w:ind/>
      <w:rPr/>
    </w:pPr>
    <w:r>
      <mc:AlternateContent>
        <mc:Choice Requires="wpg">
          <w:drawing>
            <wp:inline xmlns:wp="http://schemas.openxmlformats.org/drawingml/2006/wordprocessingDrawing" distT="0" distB="0" distL="0" distR="0">
              <wp:extent cx="5943600" cy="25400"/>
              <wp:effectExtent l="0" t="0" r="0" b="0"/>
              <wp:docPr id="6" name="_x0000_i1026"/>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D52B00"/>
                      </a:solidFill>
                      <a:ln>
                        <a:noFill/>
                      </a:ln>
                    </wps:spPr>
                    <wps:bodyPr rot="0">
                      <a:prstTxWarp prst="textNoShape">
                        <a:avLst/>
                      </a:prstTxWarp>
                      <a:noAutofit/>
                    </wps:bodyPr>
                  </wps:wsp>
                </a:graphicData>
              </a:graphic>
            </wp:inline>
          </w:drawing>
        </mc:Choice>
        <mc:Fallback>
          <w:pict>
            <v:shape id="shape 5" o:spid="_x0000_s5" o:spt="1" type="#_x0000_t1" style="width:468.00pt;height:2.00pt;mso-wrap-distance-left:0.00pt;mso-wrap-distance-top:0.00pt;mso-wrap-distance-right:0.00pt;mso-wrap-distance-bottom:0.00pt;visibility:visible;" fillcolor="#D52B00"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sz w:val="20"/>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14">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5">
    <w:lvl w:ilvl="0">
      <w:isLgl w:val="false"/>
      <w:lvlJc w:val="left"/>
      <w:lvlText w:val=""/>
      <w:numFmt w:val="bullet"/>
      <w:pPr>
        <w:pBdr/>
        <w:spacing/>
        <w:ind w:hanging="360" w:left="720"/>
      </w:pPr>
      <w:rPr>
        <w:rFonts w:hint="default" w:ascii="Symbol" w:hAnsi="Symbol"/>
        <w:sz w:val="20"/>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7">
    <w:lvl w:ilvl="0">
      <w:isLgl w:val="false"/>
      <w:lvlJc w:val="left"/>
      <w:lvlText w:val="%1)"/>
      <w:numFmt w:val="decimal"/>
      <w:pPr>
        <w:pBdr/>
        <w:spacing/>
        <w:ind w:hanging="360" w:left="720"/>
      </w:pPr>
      <w:rPr>
        <w:rFonts w:hint="default"/>
      </w:rPr>
      <w:start w:val="1"/>
      <w:suff w:val="tab"/>
    </w:lvl>
    <w:lvl w:ilvl="1">
      <w:isLgl w:val="false"/>
      <w:lvlJc w:val="left"/>
      <w:lvlText w:val="%2."/>
      <w:numFmt w:val="decimal"/>
      <w:pPr>
        <w:pBdr/>
        <w:spacing/>
        <w:ind w:hanging="360" w:left="1440"/>
      </w:pPr>
      <w:rPr/>
      <w:start w:val="1"/>
      <w:suff w:val="tab"/>
    </w:lvl>
    <w:lvl w:ilvl="2">
      <w:isLgl w:val="false"/>
      <w:lvlJc w:val="left"/>
      <w:lvlText w:val="%3)"/>
      <w:numFmt w:val="lowerLetter"/>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9">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2">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7">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8">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9">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0">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1">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2">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5">
    <w:lvl w:ilvl="0">
      <w:isLgl w:val="false"/>
      <w:lvlJc w:val="left"/>
      <w:lvlText w:val="%1."/>
      <w:numFmt w:val="decimal"/>
      <w:pPr>
        <w:pBdr/>
        <w:spacing/>
        <w:ind w:hanging="360" w:left="3600"/>
      </w:pPr>
      <w:rPr/>
      <w:start w:val="1"/>
      <w:suff w:val="tab"/>
    </w:lvl>
    <w:lvl w:ilvl="1">
      <w:isLgl w:val="false"/>
      <w:lvlJc w:val="left"/>
      <w:lvlText w:val="%2."/>
      <w:numFmt w:val="lowerLetter"/>
      <w:pPr>
        <w:pBdr/>
        <w:spacing/>
        <w:ind w:hanging="360" w:left="4320"/>
      </w:pPr>
      <w:rPr/>
      <w:start w:val="1"/>
      <w:suff w:val="tab"/>
    </w:lvl>
    <w:lvl w:ilvl="2">
      <w:isLgl w:val="false"/>
      <w:lvlJc w:val="right"/>
      <w:lvlText w:val="%3."/>
      <w:numFmt w:val="lowerRoman"/>
      <w:pPr>
        <w:pBdr/>
        <w:spacing/>
        <w:ind w:hanging="180" w:left="5040"/>
      </w:pPr>
      <w:rPr/>
      <w:start w:val="1"/>
      <w:suff w:val="tab"/>
    </w:lvl>
    <w:lvl w:ilvl="3">
      <w:isLgl w:val="false"/>
      <w:lvlJc w:val="left"/>
      <w:lvlText w:val="%4."/>
      <w:numFmt w:val="decimal"/>
      <w:pPr>
        <w:pBdr/>
        <w:spacing/>
        <w:ind w:hanging="360" w:left="5760"/>
      </w:pPr>
      <w:rPr/>
      <w:start w:val="1"/>
      <w:suff w:val="tab"/>
    </w:lvl>
    <w:lvl w:ilvl="4">
      <w:isLgl w:val="false"/>
      <w:lvlJc w:val="left"/>
      <w:lvlText w:val="%5."/>
      <w:numFmt w:val="lowerLetter"/>
      <w:pPr>
        <w:pBdr/>
        <w:spacing/>
        <w:ind w:hanging="360" w:left="6480"/>
      </w:pPr>
      <w:rPr/>
      <w:start w:val="1"/>
      <w:suff w:val="tab"/>
    </w:lvl>
    <w:lvl w:ilvl="5">
      <w:isLgl w:val="false"/>
      <w:lvlJc w:val="right"/>
      <w:lvlText w:val="%6."/>
      <w:numFmt w:val="lowerRoman"/>
      <w:pPr>
        <w:pBdr/>
        <w:spacing/>
        <w:ind w:hanging="180" w:left="7200"/>
      </w:pPr>
      <w:rPr/>
      <w:start w:val="1"/>
      <w:suff w:val="tab"/>
    </w:lvl>
    <w:lvl w:ilvl="6">
      <w:isLgl w:val="false"/>
      <w:lvlJc w:val="left"/>
      <w:lvlText w:val="%7."/>
      <w:numFmt w:val="decimal"/>
      <w:pPr>
        <w:pBdr/>
        <w:spacing/>
        <w:ind w:hanging="360" w:left="7920"/>
      </w:pPr>
      <w:rPr/>
      <w:start w:val="1"/>
      <w:suff w:val="tab"/>
    </w:lvl>
    <w:lvl w:ilvl="7">
      <w:isLgl w:val="false"/>
      <w:lvlJc w:val="left"/>
      <w:lvlText w:val="%8."/>
      <w:numFmt w:val="lowerLetter"/>
      <w:pPr>
        <w:pBdr/>
        <w:spacing/>
        <w:ind w:hanging="360" w:left="8640"/>
      </w:pPr>
      <w:rPr/>
      <w:start w:val="1"/>
      <w:suff w:val="tab"/>
    </w:lvl>
    <w:lvl w:ilvl="8">
      <w:isLgl w:val="false"/>
      <w:lvlJc w:val="right"/>
      <w:lvlText w:val="%9."/>
      <w:numFmt w:val="lowerRoman"/>
      <w:pPr>
        <w:pBdr/>
        <w:spacing/>
        <w:ind w:hanging="180" w:left="9360"/>
      </w:pPr>
      <w:rPr/>
      <w:start w:val="1"/>
      <w:suff w:val="tab"/>
    </w:lvl>
  </w:abstractNum>
  <w:abstractNum w:abstractNumId="3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7">
    <w:lvl w:ilvl="0">
      <w:isLgl w:val="false"/>
      <w:lvlJc w:val="left"/>
      <w:lvlText w:val=""/>
      <w:numFmt w:val="bullet"/>
      <w:pPr>
        <w:pBdr/>
        <w:spacing/>
        <w:ind w:hanging="360" w:left="360"/>
      </w:pPr>
      <w:rPr>
        <w:rFonts w:hint="default" w:ascii="Symbol" w:hAnsi="Symbol"/>
      </w:rPr>
      <w:start w:val="1"/>
      <w:suff w:val="tab"/>
    </w:lvl>
    <w:lvl w:ilvl="1">
      <w:isLgl w:val="false"/>
      <w:lvlJc w:val="left"/>
      <w:lvlText w:val=""/>
      <w:numFmt w:val="bullet"/>
      <w:pPr>
        <w:pBdr/>
        <w:spacing/>
        <w:ind w:hanging="360" w:left="1080"/>
      </w:pPr>
      <w:rPr>
        <w:rFonts w:hint="default" w:ascii="Symbol" w:hAnsi="Symbol"/>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38">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9">
    <w:lvl w:ilvl="0">
      <w:isLgl w:val="false"/>
      <w:lvlJc w:val="left"/>
      <w:lvlText w:val="%1)"/>
      <w:numFmt w:val="decimal"/>
      <w:pPr>
        <w:pBdr/>
        <w:spacing/>
        <w:ind w:hanging="360" w:left="720"/>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left"/>
      <w:lvlText w:val="%3)"/>
      <w:numFmt w:val="lowerLetter"/>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1">
    <w:lvl w:ilvl="0">
      <w:isLgl w:val="false"/>
      <w:lvlJc w:val="left"/>
      <w:lvlText w:val="%1."/>
      <w:numFmt w:val="decimal"/>
      <w:pPr>
        <w:pBdr/>
        <w:spacing/>
        <w:ind w:hanging="360" w:left="720"/>
      </w:pPr>
      <w:rPr/>
      <w:start w:val="1"/>
      <w:suff w:val="tab"/>
    </w:lvl>
    <w:lvl w:ilvl="1">
      <w:isLgl w:val="false"/>
      <w:lvlJc w:val="left"/>
      <w:lvlText w:val=""/>
      <w:numFmt w:val="bullet"/>
      <w:pPr>
        <w:pBdr/>
        <w:spacing/>
        <w:ind w:hanging="360" w:left="1440"/>
      </w:pPr>
      <w:rPr>
        <w:rFonts w:hint="default" w:ascii="Symbol" w:hAnsi="Symbol"/>
      </w:rPr>
      <w:start w:val="1"/>
      <w:suff w:val="tab"/>
    </w:lvl>
    <w:lvl w:ilvl="2">
      <w:isLgl w:val="false"/>
      <w:lvlJc w:val="right"/>
      <w:lvlText w:val="%3."/>
      <w:numFmt w:val="lowerRoman"/>
      <w:pPr>
        <w:pBdr/>
        <w:spacing/>
        <w:ind w:hanging="180" w:left="2160"/>
      </w:pPr>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10"/>
  </w:num>
  <w:num w:numId="2">
    <w:abstractNumId w:val="37"/>
  </w:num>
  <w:num w:numId="3">
    <w:abstractNumId w:val="23"/>
  </w:num>
  <w:num w:numId="4">
    <w:abstractNumId w:val="15"/>
  </w:num>
  <w:num w:numId="5">
    <w:abstractNumId w:val="9"/>
  </w:num>
  <w:num w:numId="6">
    <w:abstractNumId w:val="1"/>
  </w:num>
  <w:num w:numId="7">
    <w:abstractNumId w:val="8"/>
  </w:num>
  <w:num w:numId="8">
    <w:abstractNumId w:val="12"/>
  </w:num>
  <w:num w:numId="9">
    <w:abstractNumId w:val="35"/>
  </w:num>
  <w:num w:numId="10">
    <w:abstractNumId w:val="31"/>
  </w:num>
  <w:num w:numId="11">
    <w:abstractNumId w:val="27"/>
  </w:num>
  <w:num w:numId="12">
    <w:abstractNumId w:val="30"/>
  </w:num>
  <w:num w:numId="13">
    <w:abstractNumId w:val="29"/>
  </w:num>
  <w:num w:numId="14">
    <w:abstractNumId w:val="11"/>
  </w:num>
  <w:num w:numId="15">
    <w:abstractNumId w:val="6"/>
  </w:num>
  <w:num w:numId="16">
    <w:abstractNumId w:val="36"/>
  </w:num>
  <w:num w:numId="17">
    <w:abstractNumId w:val="32"/>
  </w:num>
  <w:num w:numId="18">
    <w:abstractNumId w:val="0"/>
  </w:num>
  <w:num w:numId="19">
    <w:abstractNumId w:val="2"/>
  </w:num>
  <w:num w:numId="20">
    <w:abstractNumId w:val="7"/>
  </w:num>
  <w:num w:numId="21">
    <w:abstractNumId w:val="16"/>
  </w:num>
  <w:num w:numId="22">
    <w:abstractNumId w:val="33"/>
  </w:num>
  <w:num w:numId="23">
    <w:abstractNumId w:val="21"/>
  </w:num>
  <w:num w:numId="24">
    <w:abstractNumId w:val="39"/>
  </w:num>
  <w:num w:numId="25">
    <w:abstractNumId w:val="26"/>
  </w:num>
  <w:num w:numId="26">
    <w:abstractNumId w:val="24"/>
  </w:num>
  <w:num w:numId="27">
    <w:abstractNumId w:val="34"/>
  </w:num>
  <w:num w:numId="28">
    <w:abstractNumId w:val="3"/>
  </w:num>
  <w:num w:numId="29">
    <w:abstractNumId w:val="4"/>
  </w:num>
  <w:num w:numId="30">
    <w:abstractNumId w:val="25"/>
  </w:num>
  <w:num w:numId="31">
    <w:abstractNumId w:val="22"/>
  </w:num>
  <w:num w:numId="32">
    <w:abstractNumId w:val="20"/>
  </w:num>
  <w:num w:numId="33">
    <w:abstractNumId w:val="19"/>
  </w:num>
  <w:num w:numId="34">
    <w:abstractNumId w:val="14"/>
  </w:num>
  <w:num w:numId="35">
    <w:abstractNumId w:val="28"/>
  </w:num>
  <w:num w:numId="36">
    <w:abstractNumId w:val="5"/>
  </w:num>
  <w:num w:numId="37">
    <w:abstractNumId w:val="40"/>
  </w:num>
  <w:num w:numId="38">
    <w:abstractNumId w:val="41"/>
  </w:num>
  <w:num w:numId="39">
    <w:abstractNumId w:val="18"/>
  </w:num>
  <w:num w:numId="40">
    <w:abstractNumId w:val="13"/>
  </w:num>
  <w:num w:numId="41">
    <w:abstractNumId w:val="38"/>
  </w:num>
  <w:num w:numId="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Calibri" w:cs="Times New Roman"/>
        <w:lang w:val="en-US"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96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96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96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96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96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96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96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96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96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96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96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96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96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96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96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96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96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96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96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96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96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96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96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96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96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96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96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96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96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96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96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96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96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96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96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96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96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96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96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96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96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96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96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96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96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96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96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96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96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96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96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96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96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96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96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96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96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96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96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96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96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96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96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96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96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96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96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96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96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96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96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96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96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96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96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96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96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96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96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96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96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96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96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96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96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96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96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96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96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96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96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96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96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96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96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96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96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96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96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1">
    <w:name w:val="List Table 7 Colorful - Accent 2"/>
    <w:basedOn w:val="96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
    <w:name w:val="List Table 7 Colorful - Accent 3"/>
    <w:basedOn w:val="96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3">
    <w:name w:val="List Table 7 Colorful - Accent 4"/>
    <w:basedOn w:val="96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4">
    <w:name w:val="List Table 7 Colorful - Accent 5"/>
    <w:basedOn w:val="96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5">
    <w:name w:val="List Table 7 Colorful - Accent 6"/>
    <w:basedOn w:val="96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16">
    <w:name w:val="Lined - Accent"/>
    <w:basedOn w:val="96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96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96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96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96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96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96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96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96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96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96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96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96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96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96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96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96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96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96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96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96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959"/>
    <w:next w:val="959"/>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959"/>
    <w:next w:val="959"/>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959"/>
    <w:next w:val="959"/>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959"/>
    <w:next w:val="959"/>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152">
    <w:name w:val="Heading 4 Char"/>
    <w:basedOn w:val="965"/>
    <w:link w:val="141"/>
    <w:uiPriority w:val="9"/>
    <w:pPr>
      <w:pBdr/>
      <w:spacing/>
      <w:ind/>
    </w:pPr>
    <w:rPr>
      <w:rFonts w:ascii="Arial" w:hAnsi="Arial" w:eastAsia="Arial" w:cs="Arial"/>
      <w:i/>
      <w:iCs/>
      <w:color w:val="0f4761" w:themeColor="accent1" w:themeShade="BF"/>
    </w:rPr>
  </w:style>
  <w:style w:type="character" w:styleId="153">
    <w:name w:val="Heading 5 Char"/>
    <w:basedOn w:val="965"/>
    <w:link w:val="142"/>
    <w:uiPriority w:val="9"/>
    <w:pPr>
      <w:pBdr/>
      <w:spacing/>
      <w:ind/>
    </w:pPr>
    <w:rPr>
      <w:rFonts w:ascii="Arial" w:hAnsi="Arial" w:eastAsia="Arial" w:cs="Arial"/>
      <w:color w:val="0f4761" w:themeColor="accent1" w:themeShade="BF"/>
    </w:rPr>
  </w:style>
  <w:style w:type="character" w:styleId="154">
    <w:name w:val="Heading 6 Char"/>
    <w:basedOn w:val="965"/>
    <w:link w:val="143"/>
    <w:uiPriority w:val="9"/>
    <w:pPr>
      <w:pBdr/>
      <w:spacing/>
      <w:ind/>
    </w:pPr>
    <w:rPr>
      <w:rFonts w:ascii="Arial" w:hAnsi="Arial" w:eastAsia="Arial" w:cs="Arial"/>
      <w:i/>
      <w:iCs/>
      <w:color w:val="595959" w:themeColor="text1" w:themeTint="A6"/>
    </w:rPr>
  </w:style>
  <w:style w:type="character" w:styleId="155">
    <w:name w:val="Heading 7 Char"/>
    <w:basedOn w:val="965"/>
    <w:link w:val="144"/>
    <w:uiPriority w:val="9"/>
    <w:pPr>
      <w:pBdr/>
      <w:spacing/>
      <w:ind/>
    </w:pPr>
    <w:rPr>
      <w:rFonts w:ascii="Arial" w:hAnsi="Arial" w:eastAsia="Arial" w:cs="Arial"/>
      <w:color w:val="595959" w:themeColor="text1" w:themeTint="A6"/>
    </w:rPr>
  </w:style>
  <w:style w:type="paragraph" w:styleId="160">
    <w:name w:val="Subtitle"/>
    <w:basedOn w:val="959"/>
    <w:next w:val="959"/>
    <w:link w:val="161"/>
    <w:uiPriority w:val="11"/>
    <w:qFormat/>
    <w:pPr>
      <w:numPr>
        <w:ilvl w:val="1"/>
      </w:numPr>
      <w:pBdr/>
      <w:spacing/>
      <w:ind/>
    </w:pPr>
    <w:rPr>
      <w:color w:val="595959" w:themeColor="text1" w:themeTint="A6"/>
      <w:spacing w:val="15"/>
      <w:sz w:val="28"/>
      <w:szCs w:val="28"/>
    </w:rPr>
  </w:style>
  <w:style w:type="character" w:styleId="161">
    <w:name w:val="Subtitle Char"/>
    <w:basedOn w:val="965"/>
    <w:link w:val="160"/>
    <w:uiPriority w:val="11"/>
    <w:pPr>
      <w:pBdr/>
      <w:spacing/>
      <w:ind/>
    </w:pPr>
    <w:rPr>
      <w:color w:val="595959" w:themeColor="text1" w:themeTint="A6"/>
      <w:spacing w:val="15"/>
      <w:sz w:val="28"/>
      <w:szCs w:val="28"/>
    </w:rPr>
  </w:style>
  <w:style w:type="paragraph" w:styleId="162">
    <w:name w:val="Quote"/>
    <w:basedOn w:val="959"/>
    <w:next w:val="959"/>
    <w:link w:val="163"/>
    <w:uiPriority w:val="29"/>
    <w:qFormat/>
    <w:pPr>
      <w:pBdr/>
      <w:spacing w:before="160"/>
      <w:ind/>
      <w:jc w:val="center"/>
    </w:pPr>
    <w:rPr>
      <w:i/>
      <w:iCs/>
      <w:color w:val="404040" w:themeColor="text1" w:themeTint="BF"/>
    </w:rPr>
  </w:style>
  <w:style w:type="character" w:styleId="163">
    <w:name w:val="Quote Char"/>
    <w:basedOn w:val="965"/>
    <w:link w:val="162"/>
    <w:uiPriority w:val="29"/>
    <w:pPr>
      <w:pBdr/>
      <w:spacing/>
      <w:ind/>
    </w:pPr>
    <w:rPr>
      <w:i/>
      <w:iCs/>
      <w:color w:val="404040" w:themeColor="text1" w:themeTint="BF"/>
    </w:rPr>
  </w:style>
  <w:style w:type="character" w:styleId="165">
    <w:name w:val="Intense Emphasis"/>
    <w:basedOn w:val="965"/>
    <w:uiPriority w:val="21"/>
    <w:qFormat/>
    <w:pPr>
      <w:pBdr/>
      <w:spacing/>
      <w:ind/>
    </w:pPr>
    <w:rPr>
      <w:i/>
      <w:iCs/>
      <w:color w:val="0f4761" w:themeColor="accent1" w:themeShade="BF"/>
    </w:rPr>
  </w:style>
  <w:style w:type="paragraph" w:styleId="166">
    <w:name w:val="Intense Quote"/>
    <w:basedOn w:val="959"/>
    <w:next w:val="959"/>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965"/>
    <w:link w:val="166"/>
    <w:uiPriority w:val="30"/>
    <w:pPr>
      <w:pBdr/>
      <w:spacing/>
      <w:ind/>
    </w:pPr>
    <w:rPr>
      <w:i/>
      <w:iCs/>
      <w:color w:val="0f4761" w:themeColor="accent1" w:themeShade="BF"/>
    </w:rPr>
  </w:style>
  <w:style w:type="character" w:styleId="168">
    <w:name w:val="Intense Reference"/>
    <w:basedOn w:val="965"/>
    <w:uiPriority w:val="32"/>
    <w:qFormat/>
    <w:pPr>
      <w:pBdr/>
      <w:spacing/>
      <w:ind/>
    </w:pPr>
    <w:rPr>
      <w:b/>
      <w:bCs/>
      <w:smallCaps/>
      <w:color w:val="0f4761" w:themeColor="accent1" w:themeShade="BF"/>
      <w:spacing w:val="5"/>
    </w:rPr>
  </w:style>
  <w:style w:type="paragraph" w:styleId="169">
    <w:name w:val="No Spacing"/>
    <w:basedOn w:val="959"/>
    <w:uiPriority w:val="1"/>
    <w:qFormat/>
    <w:pPr>
      <w:pBdr/>
      <w:spacing w:after="0" w:line="240" w:lineRule="auto"/>
      <w:ind/>
    </w:pPr>
  </w:style>
  <w:style w:type="character" w:styleId="170">
    <w:name w:val="Subtle Emphasis"/>
    <w:basedOn w:val="965"/>
    <w:uiPriority w:val="19"/>
    <w:qFormat/>
    <w:pPr>
      <w:pBdr/>
      <w:spacing/>
      <w:ind/>
    </w:pPr>
    <w:rPr>
      <w:i/>
      <w:iCs/>
      <w:color w:val="404040" w:themeColor="text1" w:themeTint="BF"/>
    </w:rPr>
  </w:style>
  <w:style w:type="character" w:styleId="171">
    <w:name w:val="Emphasis"/>
    <w:basedOn w:val="965"/>
    <w:uiPriority w:val="20"/>
    <w:qFormat/>
    <w:pPr>
      <w:pBdr/>
      <w:spacing/>
      <w:ind/>
    </w:pPr>
    <w:rPr>
      <w:i/>
      <w:iCs/>
    </w:rPr>
  </w:style>
  <w:style w:type="character" w:styleId="173">
    <w:name w:val="Subtle Reference"/>
    <w:basedOn w:val="965"/>
    <w:uiPriority w:val="31"/>
    <w:qFormat/>
    <w:pPr>
      <w:pBdr/>
      <w:spacing/>
      <w:ind/>
    </w:pPr>
    <w:rPr>
      <w:smallCaps/>
      <w:color w:val="5a5a5a" w:themeColor="text1" w:themeTint="A5"/>
    </w:rPr>
  </w:style>
  <w:style w:type="character" w:styleId="174">
    <w:name w:val="Book Title"/>
    <w:basedOn w:val="965"/>
    <w:uiPriority w:val="33"/>
    <w:qFormat/>
    <w:pPr>
      <w:pBdr/>
      <w:spacing/>
      <w:ind/>
    </w:pPr>
    <w:rPr>
      <w:b/>
      <w:bCs/>
      <w:i/>
      <w:iCs/>
      <w:spacing w:val="5"/>
    </w:rPr>
  </w:style>
  <w:style w:type="paragraph" w:styleId="179">
    <w:name w:val="Caption"/>
    <w:basedOn w:val="959"/>
    <w:next w:val="959"/>
    <w:uiPriority w:val="35"/>
    <w:unhideWhenUsed/>
    <w:qFormat/>
    <w:pPr>
      <w:pBdr/>
      <w:spacing w:after="200" w:line="240" w:lineRule="auto"/>
      <w:ind/>
    </w:pPr>
    <w:rPr>
      <w:i/>
      <w:iCs/>
      <w:color w:val="0e2841" w:themeColor="text2"/>
      <w:sz w:val="18"/>
      <w:szCs w:val="18"/>
    </w:rPr>
  </w:style>
  <w:style w:type="paragraph" w:styleId="180">
    <w:name w:val="footnote text"/>
    <w:basedOn w:val="959"/>
    <w:link w:val="181"/>
    <w:uiPriority w:val="99"/>
    <w:semiHidden/>
    <w:unhideWhenUsed/>
    <w:pPr>
      <w:pBdr/>
      <w:spacing w:after="0" w:line="240" w:lineRule="auto"/>
      <w:ind/>
    </w:pPr>
    <w:rPr>
      <w:sz w:val="20"/>
      <w:szCs w:val="20"/>
    </w:rPr>
  </w:style>
  <w:style w:type="character" w:styleId="181">
    <w:name w:val="Footnote Text Char"/>
    <w:basedOn w:val="965"/>
    <w:link w:val="180"/>
    <w:uiPriority w:val="99"/>
    <w:semiHidden/>
    <w:pPr>
      <w:pBdr/>
      <w:spacing/>
      <w:ind/>
    </w:pPr>
    <w:rPr>
      <w:sz w:val="20"/>
      <w:szCs w:val="20"/>
    </w:rPr>
  </w:style>
  <w:style w:type="character" w:styleId="182">
    <w:name w:val="footnote reference"/>
    <w:basedOn w:val="965"/>
    <w:uiPriority w:val="99"/>
    <w:semiHidden/>
    <w:unhideWhenUsed/>
    <w:pPr>
      <w:pBdr/>
      <w:spacing/>
      <w:ind/>
    </w:pPr>
    <w:rPr>
      <w:vertAlign w:val="superscript"/>
    </w:rPr>
  </w:style>
  <w:style w:type="paragraph" w:styleId="183">
    <w:name w:val="endnote text"/>
    <w:basedOn w:val="959"/>
    <w:link w:val="184"/>
    <w:uiPriority w:val="99"/>
    <w:semiHidden/>
    <w:unhideWhenUsed/>
    <w:pPr>
      <w:pBdr/>
      <w:spacing w:after="0" w:line="240" w:lineRule="auto"/>
      <w:ind/>
    </w:pPr>
    <w:rPr>
      <w:sz w:val="20"/>
      <w:szCs w:val="20"/>
    </w:rPr>
  </w:style>
  <w:style w:type="character" w:styleId="184">
    <w:name w:val="Endnote Text Char"/>
    <w:basedOn w:val="965"/>
    <w:link w:val="183"/>
    <w:uiPriority w:val="99"/>
    <w:semiHidden/>
    <w:pPr>
      <w:pBdr/>
      <w:spacing/>
      <w:ind/>
    </w:pPr>
    <w:rPr>
      <w:sz w:val="20"/>
      <w:szCs w:val="20"/>
    </w:rPr>
  </w:style>
  <w:style w:type="character" w:styleId="185">
    <w:name w:val="endnote reference"/>
    <w:basedOn w:val="965"/>
    <w:uiPriority w:val="99"/>
    <w:semiHidden/>
    <w:unhideWhenUsed/>
    <w:pPr>
      <w:pBdr/>
      <w:spacing/>
      <w:ind/>
    </w:pPr>
    <w:rPr>
      <w:vertAlign w:val="superscript"/>
    </w:rPr>
  </w:style>
  <w:style w:type="character" w:styleId="186">
    <w:name w:val="Hyperlink"/>
    <w:basedOn w:val="965"/>
    <w:uiPriority w:val="99"/>
    <w:unhideWhenUsed/>
    <w:pPr>
      <w:pBdr/>
      <w:spacing/>
      <w:ind/>
    </w:pPr>
    <w:rPr>
      <w:color w:val="0563c1" w:themeColor="hyperlink"/>
      <w:u w:val="single"/>
    </w:rPr>
  </w:style>
  <w:style w:type="character" w:styleId="187">
    <w:name w:val="FollowedHyperlink"/>
    <w:basedOn w:val="965"/>
    <w:uiPriority w:val="99"/>
    <w:semiHidden/>
    <w:unhideWhenUsed/>
    <w:pPr>
      <w:pBdr/>
      <w:spacing/>
      <w:ind/>
    </w:pPr>
    <w:rPr>
      <w:color w:val="954f72" w:themeColor="followedHyperlink"/>
      <w:u w:val="single"/>
    </w:rPr>
  </w:style>
  <w:style w:type="paragraph" w:styleId="188">
    <w:name w:val="toc 1"/>
    <w:basedOn w:val="959"/>
    <w:next w:val="959"/>
    <w:uiPriority w:val="39"/>
    <w:unhideWhenUsed/>
    <w:pPr>
      <w:pBdr/>
      <w:spacing w:after="100"/>
      <w:ind/>
    </w:pPr>
  </w:style>
  <w:style w:type="paragraph" w:styleId="189">
    <w:name w:val="toc 2"/>
    <w:basedOn w:val="959"/>
    <w:next w:val="959"/>
    <w:uiPriority w:val="39"/>
    <w:unhideWhenUsed/>
    <w:pPr>
      <w:pBdr/>
      <w:spacing w:after="100"/>
      <w:ind w:left="220"/>
    </w:pPr>
  </w:style>
  <w:style w:type="paragraph" w:styleId="190">
    <w:name w:val="toc 3"/>
    <w:basedOn w:val="959"/>
    <w:next w:val="959"/>
    <w:uiPriority w:val="39"/>
    <w:unhideWhenUsed/>
    <w:pPr>
      <w:pBdr/>
      <w:spacing w:after="100"/>
      <w:ind w:left="440"/>
    </w:pPr>
  </w:style>
  <w:style w:type="paragraph" w:styleId="191">
    <w:name w:val="toc 4"/>
    <w:basedOn w:val="959"/>
    <w:next w:val="959"/>
    <w:uiPriority w:val="39"/>
    <w:unhideWhenUsed/>
    <w:pPr>
      <w:pBdr/>
      <w:spacing w:after="100"/>
      <w:ind w:left="660"/>
    </w:pPr>
  </w:style>
  <w:style w:type="paragraph" w:styleId="192">
    <w:name w:val="toc 5"/>
    <w:basedOn w:val="959"/>
    <w:next w:val="959"/>
    <w:uiPriority w:val="39"/>
    <w:unhideWhenUsed/>
    <w:pPr>
      <w:pBdr/>
      <w:spacing w:after="100"/>
      <w:ind w:left="880"/>
    </w:pPr>
  </w:style>
  <w:style w:type="paragraph" w:styleId="193">
    <w:name w:val="toc 6"/>
    <w:basedOn w:val="959"/>
    <w:next w:val="959"/>
    <w:uiPriority w:val="39"/>
    <w:unhideWhenUsed/>
    <w:pPr>
      <w:pBdr/>
      <w:spacing w:after="100"/>
      <w:ind w:left="1100"/>
    </w:pPr>
  </w:style>
  <w:style w:type="paragraph" w:styleId="194">
    <w:name w:val="toc 7"/>
    <w:basedOn w:val="959"/>
    <w:next w:val="959"/>
    <w:uiPriority w:val="39"/>
    <w:unhideWhenUsed/>
    <w:pPr>
      <w:pBdr/>
      <w:spacing w:after="100"/>
      <w:ind w:left="1320"/>
    </w:pPr>
  </w:style>
  <w:style w:type="paragraph" w:styleId="195">
    <w:name w:val="toc 8"/>
    <w:basedOn w:val="959"/>
    <w:next w:val="959"/>
    <w:uiPriority w:val="39"/>
    <w:unhideWhenUsed/>
    <w:pPr>
      <w:pBdr/>
      <w:spacing w:after="100"/>
      <w:ind w:left="1540"/>
    </w:pPr>
  </w:style>
  <w:style w:type="paragraph" w:styleId="196">
    <w:name w:val="toc 9"/>
    <w:basedOn w:val="959"/>
    <w:next w:val="959"/>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959"/>
    <w:next w:val="959"/>
    <w:uiPriority w:val="99"/>
    <w:unhideWhenUsed/>
    <w:pPr>
      <w:pBdr/>
      <w:spacing w:after="0" w:afterAutospacing="0"/>
      <w:ind/>
    </w:pPr>
  </w:style>
  <w:style w:type="paragraph" w:styleId="959" w:default="1">
    <w:name w:val="Normal"/>
    <w:qFormat/>
    <w:pPr>
      <w:pBdr/>
      <w:spacing w:line="276" w:lineRule="auto"/>
      <w:ind/>
    </w:pPr>
    <w:rPr>
      <w:rFonts w:eastAsia="Times New Roman" w:cs="Arial"/>
      <w:sz w:val="22"/>
      <w:szCs w:val="22"/>
    </w:rPr>
  </w:style>
  <w:style w:type="paragraph" w:styleId="960">
    <w:name w:val="Heading 1"/>
    <w:basedOn w:val="959"/>
    <w:next w:val="961"/>
    <w:link w:val="968"/>
    <w:uiPriority w:val="9"/>
    <w:qFormat/>
    <w:pPr>
      <w:keepNext w:val="true"/>
      <w:keepLines w:val="true"/>
      <w:pBdr/>
      <w:spacing w:before="360"/>
      <w:ind/>
      <w:jc w:val="center"/>
      <w:outlineLvl w:val="0"/>
    </w:pPr>
    <w:rPr>
      <w:b/>
      <w:bCs/>
      <w:sz w:val="24"/>
    </w:rPr>
  </w:style>
  <w:style w:type="paragraph" w:styleId="961">
    <w:name w:val="Heading 2"/>
    <w:basedOn w:val="959"/>
    <w:next w:val="959"/>
    <w:link w:val="969"/>
    <w:uiPriority w:val="9"/>
    <w:unhideWhenUsed/>
    <w:qFormat/>
    <w:pPr>
      <w:keepNext w:val="true"/>
      <w:keepLines w:val="true"/>
      <w:pBdr/>
      <w:spacing w:after="60" w:before="240"/>
      <w:ind/>
      <w:outlineLvl w:val="1"/>
    </w:pPr>
    <w:rPr>
      <w:b/>
      <w:bCs/>
      <w:sz w:val="24"/>
      <w:szCs w:val="28"/>
    </w:rPr>
  </w:style>
  <w:style w:type="paragraph" w:styleId="962">
    <w:name w:val="Heading 3"/>
    <w:basedOn w:val="959"/>
    <w:next w:val="959"/>
    <w:link w:val="979"/>
    <w:uiPriority w:val="9"/>
    <w:unhideWhenUsed/>
    <w:qFormat/>
    <w:pPr>
      <w:keepNext w:val="true"/>
      <w:keepLines w:val="true"/>
      <w:pBdr/>
      <w:spacing w:after="60" w:before="240"/>
      <w:ind/>
      <w:outlineLvl w:val="2"/>
    </w:pPr>
    <w:rPr>
      <w:b/>
      <w:bCs/>
      <w:sz w:val="26"/>
    </w:rPr>
  </w:style>
  <w:style w:type="paragraph" w:styleId="963">
    <w:name w:val="Heading 8"/>
    <w:basedOn w:val="959"/>
    <w:next w:val="959"/>
    <w:link w:val="978"/>
    <w:pPr>
      <w:pBdr/>
      <w:spacing w:after="60" w:before="240" w:line="240" w:lineRule="auto"/>
      <w:ind/>
      <w:outlineLvl w:val="7"/>
    </w:pPr>
    <w:rPr>
      <w:i/>
      <w:iCs/>
      <w:szCs w:val="24"/>
      <w:lang w:val="en-CA"/>
    </w:rPr>
  </w:style>
  <w:style w:type="paragraph" w:styleId="964">
    <w:name w:val="Heading 9"/>
    <w:basedOn w:val="959"/>
    <w:next w:val="959"/>
    <w:link w:val="980"/>
    <w:uiPriority w:val="9"/>
    <w:unhideWhenUsed/>
    <w:pPr>
      <w:keepNext w:val="true"/>
      <w:keepLines w:val="true"/>
      <w:pBdr/>
      <w:spacing w:before="40"/>
      <w:ind/>
      <w:outlineLvl w:val="8"/>
    </w:pPr>
    <w:rPr>
      <w:rFonts w:asciiTheme="majorHAnsi" w:hAnsiTheme="majorHAnsi" w:eastAsiaTheme="majorEastAsia" w:cstheme="majorBidi"/>
      <w:i/>
      <w:iCs/>
      <w:color w:val="272727" w:themeColor="text1" w:themeTint="D8"/>
      <w:sz w:val="21"/>
      <w:szCs w:val="21"/>
    </w:rPr>
  </w:style>
  <w:style w:type="character" w:styleId="965" w:default="1">
    <w:name w:val="Default Paragraph Font"/>
    <w:uiPriority w:val="1"/>
    <w:semiHidden/>
    <w:unhideWhenUsed/>
    <w:pPr>
      <w:pBdr/>
      <w:spacing/>
      <w:ind/>
    </w:pPr>
  </w:style>
  <w:style w:type="table" w:styleId="96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67" w:default="1">
    <w:name w:val="No List"/>
    <w:uiPriority w:val="99"/>
    <w:semiHidden/>
    <w:unhideWhenUsed/>
    <w:pPr>
      <w:pBdr/>
      <w:spacing/>
      <w:ind/>
    </w:pPr>
  </w:style>
  <w:style w:type="character" w:styleId="968" w:customStyle="1">
    <w:name w:val="Heading 1 Char"/>
    <w:basedOn w:val="965"/>
    <w:link w:val="960"/>
    <w:uiPriority w:val="9"/>
    <w:pPr>
      <w:pBdr/>
      <w:spacing/>
      <w:ind/>
    </w:pPr>
    <w:rPr>
      <w:rFonts w:eastAsia="Times New Roman" w:cs="Arial"/>
      <w:b/>
      <w:bCs/>
      <w:sz w:val="24"/>
      <w:szCs w:val="22"/>
    </w:rPr>
  </w:style>
  <w:style w:type="character" w:styleId="969" w:customStyle="1">
    <w:name w:val="Heading 2 Char"/>
    <w:basedOn w:val="965"/>
    <w:link w:val="961"/>
    <w:uiPriority w:val="9"/>
    <w:pPr>
      <w:pBdr/>
      <w:spacing/>
      <w:ind/>
    </w:pPr>
    <w:rPr>
      <w:rFonts w:eastAsia="Times New Roman" w:cs="Arial"/>
      <w:b/>
      <w:bCs/>
      <w:sz w:val="24"/>
      <w:szCs w:val="28"/>
    </w:rPr>
  </w:style>
  <w:style w:type="paragraph" w:styleId="970">
    <w:name w:val="Header"/>
    <w:basedOn w:val="959"/>
    <w:link w:val="971"/>
    <w:uiPriority w:val="99"/>
    <w:unhideWhenUsed/>
    <w:pPr>
      <w:pBdr/>
      <w:tabs>
        <w:tab w:val="center" w:leader="none" w:pos="4680"/>
        <w:tab w:val="right" w:leader="none" w:pos="9360"/>
      </w:tabs>
      <w:spacing w:line="240" w:lineRule="auto"/>
      <w:ind/>
    </w:pPr>
  </w:style>
  <w:style w:type="character" w:styleId="971" w:customStyle="1">
    <w:name w:val="Header Char"/>
    <w:basedOn w:val="965"/>
    <w:link w:val="970"/>
    <w:uiPriority w:val="99"/>
    <w:pPr>
      <w:pBdr/>
      <w:spacing/>
      <w:ind/>
    </w:pPr>
    <w:rPr>
      <w:rFonts w:ascii="Calibri" w:hAnsi="Calibri"/>
      <w:b w:val="0"/>
      <w:sz w:val="24"/>
    </w:rPr>
  </w:style>
  <w:style w:type="paragraph" w:styleId="972">
    <w:name w:val="Footer"/>
    <w:basedOn w:val="959"/>
    <w:link w:val="973"/>
    <w:uiPriority w:val="99"/>
    <w:unhideWhenUsed/>
    <w:pPr>
      <w:pBdr/>
      <w:tabs>
        <w:tab w:val="center" w:leader="none" w:pos="4680"/>
        <w:tab w:val="right" w:leader="none" w:pos="9360"/>
      </w:tabs>
      <w:spacing w:before="60" w:line="240" w:lineRule="auto"/>
      <w:ind/>
    </w:pPr>
    <w:rPr>
      <w:b/>
      <w:sz w:val="20"/>
      <w:szCs w:val="20"/>
    </w:rPr>
  </w:style>
  <w:style w:type="character" w:styleId="973" w:customStyle="1">
    <w:name w:val="Footer Char"/>
    <w:basedOn w:val="965"/>
    <w:link w:val="972"/>
    <w:uiPriority w:val="99"/>
    <w:pPr>
      <w:pBdr/>
      <w:spacing/>
      <w:ind/>
    </w:pPr>
    <w:rPr>
      <w:rFonts w:eastAsia="Times New Roman" w:cs="Arial"/>
      <w:b/>
    </w:rPr>
  </w:style>
  <w:style w:type="paragraph" w:styleId="974">
    <w:name w:val="Balloon Text"/>
    <w:basedOn w:val="959"/>
    <w:link w:val="975"/>
    <w:uiPriority w:val="99"/>
    <w:semiHidden/>
    <w:unhideWhenUsed/>
    <w:pPr>
      <w:pBdr/>
      <w:spacing w:line="240" w:lineRule="auto"/>
      <w:ind/>
    </w:pPr>
    <w:rPr>
      <w:rFonts w:ascii="Tahoma" w:hAnsi="Tahoma" w:cs="Tahoma"/>
      <w:sz w:val="16"/>
      <w:szCs w:val="16"/>
    </w:rPr>
  </w:style>
  <w:style w:type="character" w:styleId="975" w:customStyle="1">
    <w:name w:val="Balloon Text Char"/>
    <w:basedOn w:val="965"/>
    <w:link w:val="974"/>
    <w:uiPriority w:val="99"/>
    <w:semiHidden/>
    <w:pPr>
      <w:pBdr/>
      <w:spacing/>
      <w:ind/>
    </w:pPr>
    <w:rPr>
      <w:rFonts w:ascii="Tahoma" w:hAnsi="Tahoma" w:cs="Tahoma"/>
      <w:b w:val="0"/>
      <w:sz w:val="16"/>
      <w:szCs w:val="16"/>
    </w:rPr>
  </w:style>
  <w:style w:type="paragraph" w:styleId="976">
    <w:name w:val="List Paragraph"/>
    <w:basedOn w:val="959"/>
    <w:uiPriority w:val="34"/>
    <w:qFormat/>
    <w:pPr>
      <w:pBdr/>
      <w:spacing/>
      <w:ind w:left="720"/>
      <w:contextualSpacing w:val="true"/>
    </w:pPr>
  </w:style>
  <w:style w:type="table" w:styleId="977">
    <w:name w:val="Table Grid"/>
    <w:basedOn w:val="966"/>
    <w:uiPriority w:val="5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78" w:customStyle="1">
    <w:name w:val="Heading 8 Char"/>
    <w:basedOn w:val="965"/>
    <w:link w:val="963"/>
    <w:pPr>
      <w:pBdr/>
      <w:spacing/>
      <w:ind/>
    </w:pPr>
    <w:rPr>
      <w:rFonts w:eastAsia="Times New Roman"/>
      <w:i/>
      <w:iCs/>
      <w:sz w:val="24"/>
      <w:szCs w:val="24"/>
      <w:lang w:val="en-CA"/>
    </w:rPr>
  </w:style>
  <w:style w:type="character" w:styleId="979" w:customStyle="1">
    <w:name w:val="Heading 3 Char"/>
    <w:basedOn w:val="965"/>
    <w:link w:val="962"/>
    <w:uiPriority w:val="9"/>
    <w:pPr>
      <w:pBdr/>
      <w:spacing/>
      <w:ind/>
    </w:pPr>
    <w:rPr>
      <w:rFonts w:eastAsia="Times New Roman" w:cs="Arial"/>
      <w:b/>
      <w:bCs/>
      <w:sz w:val="26"/>
      <w:szCs w:val="22"/>
    </w:rPr>
  </w:style>
  <w:style w:type="character" w:styleId="980" w:customStyle="1">
    <w:name w:val="Heading 9 Char"/>
    <w:basedOn w:val="965"/>
    <w:link w:val="964"/>
    <w:uiPriority w:val="9"/>
    <w:pPr>
      <w:pBdr/>
      <w:spacing/>
      <w:ind/>
    </w:pPr>
    <w:rPr>
      <w:rFonts w:asciiTheme="majorHAnsi" w:hAnsiTheme="majorHAnsi" w:eastAsiaTheme="majorEastAsia" w:cstheme="majorBidi"/>
      <w:i/>
      <w:iCs/>
      <w:color w:val="272727" w:themeColor="text1" w:themeTint="D8"/>
      <w:sz w:val="21"/>
      <w:szCs w:val="21"/>
    </w:rPr>
  </w:style>
  <w:style w:type="paragraph" w:styleId="981" w:customStyle="1">
    <w:name w:val="Source"/>
    <w:basedOn w:val="959"/>
    <w:qFormat/>
    <w:pPr>
      <w:pBdr/>
      <w:spacing/>
      <w:ind w:right="1440"/>
      <w:jc w:val="right"/>
    </w:pPr>
    <w:rPr>
      <w:sz w:val="20"/>
      <w:szCs w:val="24"/>
    </w:rPr>
  </w:style>
  <w:style w:type="paragraph" w:styleId="982">
    <w:name w:val="Title"/>
    <w:basedOn w:val="959"/>
    <w:next w:val="959"/>
    <w:link w:val="983"/>
    <w:uiPriority w:val="10"/>
    <w:qFormat/>
    <w:pPr>
      <w:pBdr/>
      <w:spacing w:after="300"/>
      <w:ind/>
      <w:jc w:val="right"/>
    </w:pPr>
    <w:rPr>
      <w:b/>
      <w:smallCaps/>
      <w:sz w:val="32"/>
    </w:rPr>
  </w:style>
  <w:style w:type="character" w:styleId="983" w:customStyle="1">
    <w:name w:val="Title Char"/>
    <w:basedOn w:val="965"/>
    <w:link w:val="982"/>
    <w:uiPriority w:val="10"/>
    <w:pPr>
      <w:pBdr/>
      <w:spacing/>
      <w:ind/>
    </w:pPr>
    <w:rPr>
      <w:b/>
      <w:smallCaps/>
      <w:color w:val="000000"/>
      <w:sz w:val="32"/>
      <w:szCs w:val="32"/>
    </w:rPr>
  </w:style>
  <w:style w:type="paragraph" w:styleId="984" w:customStyle="1">
    <w:name w:val="table text"/>
    <w:basedOn w:val="959"/>
    <w:qFormat/>
    <w:pPr>
      <w:pBdr/>
      <w:spacing w:before="120"/>
      <w:ind/>
    </w:pPr>
  </w:style>
  <w:style w:type="character" w:styleId="985">
    <w:name w:val="annotation reference"/>
    <w:basedOn w:val="965"/>
    <w:uiPriority w:val="99"/>
    <w:semiHidden/>
    <w:unhideWhenUsed/>
    <w:pPr>
      <w:pBdr/>
      <w:spacing/>
      <w:ind/>
    </w:pPr>
    <w:rPr>
      <w:sz w:val="16"/>
      <w:szCs w:val="16"/>
    </w:rPr>
  </w:style>
  <w:style w:type="paragraph" w:styleId="986">
    <w:name w:val="annotation text"/>
    <w:basedOn w:val="959"/>
    <w:link w:val="987"/>
    <w:uiPriority w:val="99"/>
    <w:semiHidden/>
    <w:unhideWhenUsed/>
    <w:pPr>
      <w:pBdr/>
      <w:spacing w:line="240" w:lineRule="auto"/>
      <w:ind/>
    </w:pPr>
    <w:rPr>
      <w:sz w:val="20"/>
      <w:szCs w:val="20"/>
    </w:rPr>
  </w:style>
  <w:style w:type="character" w:styleId="987" w:customStyle="1">
    <w:name w:val="Comment Text Char"/>
    <w:basedOn w:val="965"/>
    <w:link w:val="986"/>
    <w:uiPriority w:val="99"/>
    <w:semiHidden/>
    <w:pPr>
      <w:pBdr/>
      <w:spacing/>
      <w:ind/>
    </w:pPr>
    <w:rPr>
      <w:color w:val="000000"/>
    </w:rPr>
  </w:style>
  <w:style w:type="paragraph" w:styleId="988">
    <w:name w:val="annotation subject"/>
    <w:basedOn w:val="986"/>
    <w:next w:val="986"/>
    <w:link w:val="989"/>
    <w:uiPriority w:val="99"/>
    <w:semiHidden/>
    <w:unhideWhenUsed/>
    <w:pPr>
      <w:pBdr/>
      <w:spacing/>
      <w:ind/>
    </w:pPr>
    <w:rPr>
      <w:b/>
      <w:bCs/>
    </w:rPr>
  </w:style>
  <w:style w:type="character" w:styleId="989" w:customStyle="1">
    <w:name w:val="Comment Subject Char"/>
    <w:basedOn w:val="987"/>
    <w:link w:val="988"/>
    <w:uiPriority w:val="99"/>
    <w:semiHidden/>
    <w:pPr>
      <w:pBdr/>
      <w:spacing/>
      <w:ind/>
    </w:pPr>
    <w:rPr>
      <w:b/>
      <w:bCs/>
      <w:color w:val="000000"/>
    </w:rPr>
  </w:style>
  <w:style w:type="paragraph" w:styleId="990">
    <w:name w:val="Revision"/>
    <w:hidden/>
    <w:uiPriority w:val="99"/>
    <w:semiHidden/>
    <w:pPr>
      <w:pBdr/>
      <w:spacing/>
      <w:ind/>
    </w:pPr>
    <w:rPr>
      <w:color w:val="000000"/>
      <w:sz w:val="22"/>
      <w:szCs w:val="32"/>
    </w:rPr>
  </w:style>
  <w:style w:type="character" w:styleId="991">
    <w:name w:val="Strong"/>
    <w:basedOn w:val="965"/>
    <w:uiPriority w:val="22"/>
    <w:qFormat/>
    <w:pPr>
      <w:pBdr/>
      <w:spacing/>
      <w:ind/>
    </w:pPr>
    <w:rPr>
      <w:b/>
      <w:bCs/>
    </w:rPr>
  </w:style>
  <w:style w:type="table" w:styleId="992" w:customStyle="1">
    <w:name w:val="Table Grid1"/>
    <w:basedOn w:val="966"/>
    <w:next w:val="977"/>
    <w:uiPriority w:val="59"/>
    <w:pPr>
      <w:pBdr/>
      <w:spacing/>
      <w:ind/>
    </w:pPr>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93" w:customStyle="1">
    <w:name w:val="SAIT Caption"/>
    <w:basedOn w:val="959"/>
    <w:qFormat/>
    <w:pPr>
      <w:pBdr/>
      <w:spacing w:after="120" w:before="120"/>
      <w:ind/>
      <w:jc w:val="center"/>
    </w:pPr>
    <w:rPr>
      <w:b/>
    </w:rPr>
  </w:style>
  <w:style w:type="paragraph" w:styleId="994" w:customStyle="1">
    <w:name w:val="SAIT Copyright"/>
    <w:basedOn w:val="972"/>
    <w:qFormat/>
    <w:pPr>
      <w:pBdr/>
      <w:spacing/>
      <w:ind/>
    </w:pPr>
    <w:rPr>
      <w:b w:val="0"/>
    </w:rPr>
  </w:style>
  <w:style w:type="paragraph" w:styleId="995" w:customStyle="1">
    <w:name w:val="Page No."/>
    <w:basedOn w:val="972"/>
    <w:qFormat/>
    <w:pPr>
      <w:pBdr/>
      <w:spacing/>
      <w:ind/>
      <w:jc w:val="right"/>
    </w:pPr>
  </w:style>
  <w:style w:type="paragraph" w:styleId="996" w:customStyle="1">
    <w:name w:val="Table Heading"/>
    <w:basedOn w:val="959"/>
    <w:qFormat/>
    <w:pPr>
      <w:pBdr/>
      <w:spacing w:after="60" w:before="60"/>
      <w:ind/>
      <w:jc w:val="center"/>
    </w:pPr>
    <w:rPr>
      <w:b/>
    </w:rPr>
  </w:style>
  <w:style w:type="paragraph" w:styleId="997" w:customStyle="1">
    <w:name w:val="Table Text"/>
    <w:basedOn w:val="959"/>
    <w:qFormat/>
    <w:pPr>
      <w:pBdr/>
      <w:spacing w:after="60" w:before="60"/>
      <w:ind/>
    </w:pPr>
  </w:style>
  <w:style w:type="paragraph" w:styleId="998" w:customStyle="1">
    <w:name w:val="Column Heading"/>
    <w:basedOn w:val="959"/>
    <w:qFormat/>
    <w:pPr>
      <w:pBdr/>
      <w:spacing w:after="60" w:before="60"/>
      <w:ind/>
      <w:jc w:val="center"/>
    </w:pPr>
    <w:rPr>
      <w:b/>
    </w:rPr>
  </w:style>
  <w:style w:type="paragraph" w:styleId="999" w:customStyle="1">
    <w:name w:val="Footer Copyright"/>
    <w:basedOn w:val="994"/>
    <w:qFormat/>
    <w:pPr>
      <w:pBdr/>
      <w:spacing/>
      <w:ind/>
    </w:pPr>
  </w:style>
  <w:style w:type="paragraph" w:styleId="1000" w:customStyle="1">
    <w:name w:val="Copyright Footer"/>
    <w:basedOn w:val="959"/>
    <w:qFormat/>
    <w:pPr>
      <w:pBdr/>
      <w:spacing/>
      <w:ind/>
    </w:pPr>
    <w:rPr>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6A03B-0637-4BDB-88F3-D65DF9BD2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SAIT</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scardina</dc:creator>
  <cp:lastModifiedBy>Qaiser Rehman</cp:lastModifiedBy>
  <cp:revision>17</cp:revision>
  <dcterms:created xsi:type="dcterms:W3CDTF">2025-01-01T21:49:00Z</dcterms:created>
  <dcterms:modified xsi:type="dcterms:W3CDTF">2025-07-02T18:41:01Z</dcterms:modified>
</cp:coreProperties>
</file>