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1C95" w14:textId="77777777" w:rsidR="00622B76" w:rsidRDefault="00000000">
      <w:pPr>
        <w:pStyle w:val="Title"/>
      </w:pPr>
      <w:r>
        <w:t>Neck</w:t>
      </w:r>
      <w:r>
        <w:rPr>
          <w:spacing w:val="-12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rPr>
          <w:spacing w:val="-2"/>
        </w:rPr>
        <w:t>Table</w:t>
      </w:r>
    </w:p>
    <w:p w14:paraId="58C150C0" w14:textId="77777777" w:rsidR="00622B76" w:rsidRDefault="00622B76">
      <w:pPr>
        <w:pStyle w:val="BodyText"/>
        <w:spacing w:before="27"/>
        <w:rPr>
          <w:rFonts w:ascii="Arial"/>
          <w:b/>
          <w:sz w:val="28"/>
        </w:rPr>
      </w:pPr>
    </w:p>
    <w:p w14:paraId="0B43C0AD" w14:textId="77777777" w:rsidR="00622B76" w:rsidRDefault="00000000">
      <w:pPr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4.4-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neck</w:t>
      </w:r>
    </w:p>
    <w:p w14:paraId="4143680B" w14:textId="77777777" w:rsidR="00622B76" w:rsidRDefault="00000000">
      <w:pPr>
        <w:pStyle w:val="BodyText"/>
        <w:spacing w:before="68"/>
        <w:ind w:left="100" w:right="71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51FB3481" w14:textId="77777777" w:rsidR="00622B76" w:rsidRDefault="00622B76">
      <w:pPr>
        <w:pStyle w:val="BodyText"/>
        <w:spacing w:before="5"/>
        <w:rPr>
          <w:sz w:val="17"/>
        </w:rPr>
      </w:pPr>
    </w:p>
    <w:tbl>
      <w:tblPr>
        <w:tblW w:w="0" w:type="auto"/>
        <w:tblInd w:w="1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0"/>
        <w:gridCol w:w="1281"/>
        <w:gridCol w:w="7032"/>
      </w:tblGrid>
      <w:tr w:rsidR="00622B76" w14:paraId="2AADFE78" w14:textId="77777777">
        <w:trPr>
          <w:trHeight w:val="428"/>
        </w:trPr>
        <w:tc>
          <w:tcPr>
            <w:tcW w:w="2161" w:type="dxa"/>
            <w:gridSpan w:val="2"/>
            <w:shd w:val="clear" w:color="auto" w:fill="C5D9F0"/>
          </w:tcPr>
          <w:p w14:paraId="2D1A0FC8" w14:textId="77777777" w:rsidR="00622B76" w:rsidRDefault="00000000">
            <w:pPr>
              <w:pStyle w:val="TableParagraph"/>
              <w:spacing w:line="313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</w:t>
            </w:r>
          </w:p>
        </w:tc>
        <w:tc>
          <w:tcPr>
            <w:tcW w:w="7032" w:type="dxa"/>
            <w:shd w:val="clear" w:color="auto" w:fill="C5D9F0"/>
          </w:tcPr>
          <w:p w14:paraId="5BDC3A1B" w14:textId="77777777" w:rsidR="00622B76" w:rsidRDefault="00000000">
            <w:pPr>
              <w:pStyle w:val="TableParagraph"/>
              <w:spacing w:line="313" w:lineRule="exact"/>
              <w:ind w:left="462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622B76" w14:paraId="29EBD5E0" w14:textId="77777777">
        <w:trPr>
          <w:trHeight w:val="1358"/>
        </w:trPr>
        <w:tc>
          <w:tcPr>
            <w:tcW w:w="2161" w:type="dxa"/>
            <w:gridSpan w:val="2"/>
          </w:tcPr>
          <w:p w14:paraId="70080135" w14:textId="77777777" w:rsidR="00622B76" w:rsidRDefault="00000000">
            <w:pPr>
              <w:pStyle w:val="TableParagraph"/>
              <w:spacing w:line="246" w:lineRule="exact"/>
            </w:pPr>
            <w:r>
              <w:rPr>
                <w:spacing w:val="-2"/>
              </w:rPr>
              <w:t>Pharynx</w:t>
            </w:r>
          </w:p>
        </w:tc>
        <w:tc>
          <w:tcPr>
            <w:tcW w:w="7032" w:type="dxa"/>
          </w:tcPr>
          <w:p w14:paraId="7E233042" w14:textId="77777777" w:rsidR="00622B76" w:rsidRDefault="00000000">
            <w:pPr>
              <w:pStyle w:val="TableParagraph"/>
              <w:spacing w:line="237" w:lineRule="auto"/>
              <w:ind w:left="109" w:right="56"/>
              <w:rPr>
                <w:sz w:val="24"/>
              </w:rPr>
            </w:pPr>
            <w:r>
              <w:rPr>
                <w:sz w:val="24"/>
              </w:rPr>
              <w:t>Divided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nasopharynx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oropharynx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laryngopharynx.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The most inferior portion is the laryngopharynx.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At the level of inferior portion of the </w:t>
            </w:r>
            <w:r>
              <w:rPr>
                <w:b/>
                <w:sz w:val="24"/>
              </w:rPr>
              <w:t xml:space="preserve">cricoid cartilage </w:t>
            </w:r>
            <w:r>
              <w:rPr>
                <w:sz w:val="24"/>
              </w:rPr>
              <w:t xml:space="preserve">and approximately vertebrae C5/C6, the pharynx divides into the </w:t>
            </w:r>
            <w:r>
              <w:rPr>
                <w:b/>
                <w:sz w:val="24"/>
              </w:rPr>
              <w:t xml:space="preserve">esophagus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trachea.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</w:p>
          <w:p w14:paraId="26FF444C" w14:textId="77777777" w:rsidR="00622B76" w:rsidRDefault="00000000">
            <w:pPr>
              <w:pStyle w:val="TableParagraph"/>
              <w:spacing w:line="250" w:lineRule="exact"/>
              <w:ind w:left="109"/>
              <w:rPr>
                <w:sz w:val="24"/>
              </w:rPr>
            </w:pPr>
            <w:r>
              <w:rPr>
                <w:sz w:val="24"/>
              </w:rPr>
              <w:t>referred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throat.</w:t>
            </w:r>
          </w:p>
        </w:tc>
      </w:tr>
      <w:tr w:rsidR="00622B76" w14:paraId="70C41ACB" w14:textId="77777777">
        <w:trPr>
          <w:trHeight w:val="1357"/>
        </w:trPr>
        <w:tc>
          <w:tcPr>
            <w:tcW w:w="2161" w:type="dxa"/>
            <w:gridSpan w:val="2"/>
          </w:tcPr>
          <w:p w14:paraId="5778CA0A" w14:textId="77777777" w:rsidR="00622B76" w:rsidRDefault="00000000">
            <w:pPr>
              <w:pStyle w:val="TableParagraph"/>
            </w:pPr>
            <w:r>
              <w:rPr>
                <w:spacing w:val="-2"/>
              </w:rPr>
              <w:t>Trachea</w:t>
            </w:r>
          </w:p>
        </w:tc>
        <w:tc>
          <w:tcPr>
            <w:tcW w:w="7032" w:type="dxa"/>
          </w:tcPr>
          <w:p w14:paraId="4FEBCF67" w14:textId="77777777" w:rsidR="00622B76" w:rsidRDefault="00000000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The trachea is an air-filled tube that sits anterior to the esophagus. Within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trachea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cartilaginous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structures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allow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esophagus to bulge anteriorly into the trachea when swallowing.</w:t>
            </w:r>
          </w:p>
          <w:p w14:paraId="2480803B" w14:textId="77777777" w:rsidR="00622B76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Trachea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divides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T4/T5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primary </w:t>
            </w:r>
            <w:r>
              <w:rPr>
                <w:spacing w:val="-2"/>
                <w:sz w:val="24"/>
              </w:rPr>
              <w:t>bronchi.</w:t>
            </w:r>
          </w:p>
        </w:tc>
      </w:tr>
      <w:tr w:rsidR="00622B76" w14:paraId="142423EF" w14:textId="77777777">
        <w:trPr>
          <w:trHeight w:val="533"/>
        </w:trPr>
        <w:tc>
          <w:tcPr>
            <w:tcW w:w="2161" w:type="dxa"/>
            <w:gridSpan w:val="2"/>
          </w:tcPr>
          <w:p w14:paraId="2E44C2E7" w14:textId="77777777" w:rsidR="00622B76" w:rsidRDefault="00000000">
            <w:pPr>
              <w:pStyle w:val="TableParagraph"/>
              <w:spacing w:before="1" w:line="240" w:lineRule="auto"/>
            </w:pPr>
            <w:r>
              <w:rPr>
                <w:spacing w:val="-2"/>
              </w:rPr>
              <w:t>Esophagus</w:t>
            </w:r>
          </w:p>
        </w:tc>
        <w:tc>
          <w:tcPr>
            <w:tcW w:w="7032" w:type="dxa"/>
          </w:tcPr>
          <w:p w14:paraId="1EF5D3CA" w14:textId="77777777" w:rsidR="00622B76" w:rsidRDefault="00000000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Tube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passage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food 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starts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about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level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C6 </w:t>
            </w:r>
            <w:r>
              <w:rPr>
                <w:spacing w:val="-5"/>
                <w:sz w:val="24"/>
              </w:rPr>
              <w:t>and</w:t>
            </w:r>
          </w:p>
          <w:p w14:paraId="57CAA4E1" w14:textId="77777777" w:rsidR="00622B76" w:rsidRDefault="00000000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terminates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stomach.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bodies.</w:t>
            </w:r>
          </w:p>
        </w:tc>
      </w:tr>
      <w:tr w:rsidR="00622B76" w14:paraId="67A30668" w14:textId="77777777">
        <w:trPr>
          <w:trHeight w:val="1358"/>
        </w:trPr>
        <w:tc>
          <w:tcPr>
            <w:tcW w:w="2161" w:type="dxa"/>
            <w:gridSpan w:val="2"/>
          </w:tcPr>
          <w:p w14:paraId="49833348" w14:textId="77777777" w:rsidR="00622B76" w:rsidRDefault="00000000">
            <w:pPr>
              <w:pStyle w:val="TableParagraph"/>
            </w:pPr>
            <w:r>
              <w:rPr>
                <w:spacing w:val="-2"/>
              </w:rPr>
              <w:t>Larynx</w:t>
            </w:r>
          </w:p>
        </w:tc>
        <w:tc>
          <w:tcPr>
            <w:tcW w:w="7032" w:type="dxa"/>
          </w:tcPr>
          <w:p w14:paraId="4953387B" w14:textId="77777777" w:rsidR="00622B76" w:rsidRDefault="00000000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Air passage formed by 9 pieces of cartilage that protect the pharynx. Three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single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pieces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epiglottis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thyroid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cartilage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cricoid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cartilage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paired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arytenoids</w:t>
            </w:r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corniculates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cuneiforms</w:t>
            </w:r>
            <w:r>
              <w:rPr>
                <w:sz w:val="24"/>
              </w:rPr>
              <w:t>. Commonly referred to as the voice box.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Extends from</w:t>
            </w:r>
          </w:p>
          <w:p w14:paraId="18AAB308" w14:textId="77777777" w:rsidR="00622B76" w:rsidRDefault="00000000">
            <w:pPr>
              <w:pStyle w:val="TableParagraph"/>
              <w:spacing w:line="250" w:lineRule="exact"/>
              <w:ind w:left="109"/>
              <w:rPr>
                <w:sz w:val="24"/>
              </w:rPr>
            </w:pPr>
            <w:r>
              <w:rPr>
                <w:sz w:val="24"/>
              </w:rPr>
              <w:t>about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C3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C6.</w:t>
            </w:r>
          </w:p>
        </w:tc>
      </w:tr>
      <w:tr w:rsidR="00622B76" w14:paraId="7CF666D1" w14:textId="77777777">
        <w:trPr>
          <w:trHeight w:val="813"/>
        </w:trPr>
        <w:tc>
          <w:tcPr>
            <w:tcW w:w="2161" w:type="dxa"/>
            <w:gridSpan w:val="2"/>
          </w:tcPr>
          <w:p w14:paraId="7439AF13" w14:textId="77777777" w:rsidR="00622B76" w:rsidRDefault="00000000">
            <w:pPr>
              <w:pStyle w:val="TableParagraph"/>
            </w:pPr>
            <w:r>
              <w:rPr>
                <w:spacing w:val="-2"/>
              </w:rPr>
              <w:t>Epiglottis</w:t>
            </w:r>
          </w:p>
        </w:tc>
        <w:tc>
          <w:tcPr>
            <w:tcW w:w="7032" w:type="dxa"/>
          </w:tcPr>
          <w:p w14:paraId="63FE704C" w14:textId="77777777" w:rsidR="00622B76" w:rsidRDefault="00000000">
            <w:pPr>
              <w:pStyle w:val="TableParagraph"/>
              <w:spacing w:line="235" w:lineRule="auto"/>
              <w:ind w:left="109"/>
              <w:rPr>
                <w:sz w:val="24"/>
              </w:rPr>
            </w:pPr>
            <w:r>
              <w:rPr>
                <w:sz w:val="24"/>
              </w:rPr>
              <w:t>Spoon shaped cartilage structure that closes the airway when swallowing.The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epiglottis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hyoid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bone.</w:t>
            </w:r>
          </w:p>
          <w:p w14:paraId="33271250" w14:textId="77777777" w:rsidR="00622B76" w:rsidRDefault="00000000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z w:val="24"/>
              </w:rPr>
              <w:t>Inferiorly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epiglottis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attaches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thyroid </w:t>
            </w:r>
            <w:r>
              <w:rPr>
                <w:b/>
                <w:spacing w:val="-2"/>
                <w:sz w:val="24"/>
              </w:rPr>
              <w:t>cartilage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622B76" w14:paraId="79A637FF" w14:textId="77777777">
        <w:trPr>
          <w:trHeight w:val="541"/>
        </w:trPr>
        <w:tc>
          <w:tcPr>
            <w:tcW w:w="2161" w:type="dxa"/>
            <w:gridSpan w:val="2"/>
          </w:tcPr>
          <w:p w14:paraId="13D36560" w14:textId="77777777" w:rsidR="00622B76" w:rsidRDefault="00000000">
            <w:pPr>
              <w:pStyle w:val="TableParagraph"/>
            </w:pPr>
            <w:r>
              <w:t>Thyroid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cartilage</w:t>
            </w:r>
          </w:p>
        </w:tc>
        <w:tc>
          <w:tcPr>
            <w:tcW w:w="7032" w:type="dxa"/>
          </w:tcPr>
          <w:p w14:paraId="2FE4DAAF" w14:textId="77777777" w:rsidR="00622B76" w:rsidRDefault="00000000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cartilage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open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posteriorly.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thyroid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cartilage forms the “Adam’s apple.”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Sits below the hyoid bone.</w:t>
            </w:r>
          </w:p>
        </w:tc>
      </w:tr>
      <w:tr w:rsidR="00622B76" w14:paraId="751352F2" w14:textId="77777777">
        <w:trPr>
          <w:trHeight w:val="537"/>
        </w:trPr>
        <w:tc>
          <w:tcPr>
            <w:tcW w:w="2161" w:type="dxa"/>
            <w:gridSpan w:val="2"/>
          </w:tcPr>
          <w:p w14:paraId="78BF3C53" w14:textId="77777777" w:rsidR="00622B76" w:rsidRDefault="00000000">
            <w:pPr>
              <w:pStyle w:val="TableParagraph"/>
              <w:spacing w:line="243" w:lineRule="exact"/>
            </w:pPr>
            <w:r>
              <w:t>Cricoid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cartilage</w:t>
            </w:r>
          </w:p>
        </w:tc>
        <w:tc>
          <w:tcPr>
            <w:tcW w:w="7032" w:type="dxa"/>
          </w:tcPr>
          <w:p w14:paraId="5B7A44BF" w14:textId="77777777" w:rsidR="00622B76" w:rsidRDefault="0000000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cartilage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larynx inferior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thyroid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cartilage.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It</w:t>
            </w:r>
          </w:p>
          <w:p w14:paraId="7CAC3251" w14:textId="77777777" w:rsidR="00622B76" w:rsidRDefault="00000000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sits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superiorly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trachea.</w:t>
            </w:r>
          </w:p>
        </w:tc>
      </w:tr>
      <w:tr w:rsidR="00622B76" w14:paraId="616D4722" w14:textId="77777777">
        <w:trPr>
          <w:trHeight w:val="542"/>
        </w:trPr>
        <w:tc>
          <w:tcPr>
            <w:tcW w:w="2161" w:type="dxa"/>
            <w:gridSpan w:val="2"/>
          </w:tcPr>
          <w:p w14:paraId="01620222" w14:textId="77777777" w:rsidR="00622B76" w:rsidRDefault="00000000">
            <w:pPr>
              <w:pStyle w:val="TableParagraph"/>
            </w:pPr>
            <w:r>
              <w:t>Thyroid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gland</w:t>
            </w:r>
          </w:p>
        </w:tc>
        <w:tc>
          <w:tcPr>
            <w:tcW w:w="7032" w:type="dxa"/>
          </w:tcPr>
          <w:p w14:paraId="27F87B57" w14:textId="77777777" w:rsidR="00622B76" w:rsidRDefault="000000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Endocrine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which sits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larynx.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It</w:t>
            </w:r>
          </w:p>
          <w:p w14:paraId="02A079CC" w14:textId="77777777" w:rsidR="00622B76" w:rsidRDefault="000000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connected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isthmus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622B76" w14:paraId="403C26D9" w14:textId="77777777">
        <w:trPr>
          <w:trHeight w:val="812"/>
        </w:trPr>
        <w:tc>
          <w:tcPr>
            <w:tcW w:w="2161" w:type="dxa"/>
            <w:gridSpan w:val="2"/>
          </w:tcPr>
          <w:p w14:paraId="384ED881" w14:textId="77777777" w:rsidR="00622B76" w:rsidRDefault="00000000">
            <w:pPr>
              <w:pStyle w:val="TableParagraph"/>
            </w:pPr>
            <w:r>
              <w:t>Parotid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glands</w:t>
            </w:r>
          </w:p>
        </w:tc>
        <w:tc>
          <w:tcPr>
            <w:tcW w:w="7032" w:type="dxa"/>
          </w:tcPr>
          <w:p w14:paraId="43D4AA4D" w14:textId="77777777" w:rsidR="00622B76" w:rsidRDefault="00000000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largest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salivary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glands,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509612DB" w14:textId="77777777" w:rsidR="00622B76" w:rsidRDefault="00000000">
            <w:pPr>
              <w:pStyle w:val="TableParagraph"/>
              <w:spacing w:line="272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mandibular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rami</w:t>
            </w:r>
            <w:r>
              <w:rPr>
                <w:sz w:val="24"/>
              </w:rPr>
              <w:t>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sternocleidomastoid</w:t>
            </w:r>
          </w:p>
          <w:p w14:paraId="285E2EF5" w14:textId="77777777" w:rsidR="00622B76" w:rsidRDefault="000000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muscle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neck.</w:t>
            </w:r>
          </w:p>
        </w:tc>
      </w:tr>
      <w:tr w:rsidR="00622B76" w14:paraId="3271973D" w14:textId="77777777">
        <w:trPr>
          <w:trHeight w:val="541"/>
        </w:trPr>
        <w:tc>
          <w:tcPr>
            <w:tcW w:w="2161" w:type="dxa"/>
            <w:gridSpan w:val="2"/>
          </w:tcPr>
          <w:p w14:paraId="5EAB355C" w14:textId="77777777" w:rsidR="00622B76" w:rsidRDefault="00000000">
            <w:pPr>
              <w:pStyle w:val="TableParagraph"/>
            </w:pPr>
            <w:r>
              <w:t>Submandibular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glands</w:t>
            </w:r>
          </w:p>
        </w:tc>
        <w:tc>
          <w:tcPr>
            <w:tcW w:w="7032" w:type="dxa"/>
          </w:tcPr>
          <w:p w14:paraId="692B0527" w14:textId="77777777" w:rsidR="00622B76" w:rsidRDefault="00000000">
            <w:pPr>
              <w:pStyle w:val="TableParagraph"/>
              <w:spacing w:line="272" w:lineRule="exact"/>
              <w:ind w:left="109"/>
              <w:rPr>
                <w:b/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salivary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glands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hyoid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bone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just below </w:t>
            </w:r>
            <w:r>
              <w:rPr>
                <w:b/>
                <w:sz w:val="24"/>
              </w:rPr>
              <w:t>mandible.</w:t>
            </w:r>
          </w:p>
        </w:tc>
      </w:tr>
      <w:tr w:rsidR="00622B76" w14:paraId="0DE0F164" w14:textId="77777777">
        <w:trPr>
          <w:trHeight w:val="569"/>
        </w:trPr>
        <w:tc>
          <w:tcPr>
            <w:tcW w:w="2161" w:type="dxa"/>
            <w:gridSpan w:val="2"/>
            <w:tcBorders>
              <w:bottom w:val="single" w:sz="6" w:space="0" w:color="005EB8"/>
            </w:tcBorders>
          </w:tcPr>
          <w:p w14:paraId="4AC3D27B" w14:textId="77777777" w:rsidR="00622B76" w:rsidRDefault="00000000">
            <w:pPr>
              <w:pStyle w:val="TableParagraph"/>
              <w:spacing w:line="235" w:lineRule="auto"/>
            </w:pPr>
            <w:r>
              <w:rPr>
                <w:spacing w:val="-2"/>
              </w:rPr>
              <w:t xml:space="preserve">Sternocleidomastoid </w:t>
            </w:r>
            <w:r>
              <w:t>muscle</w:t>
            </w:r>
            <w:r>
              <w:rPr>
                <w:spacing w:val="-14"/>
              </w:rPr>
              <w:t xml:space="preserve"> </w:t>
            </w:r>
            <w:r>
              <w:t>(SCM)</w:t>
            </w:r>
          </w:p>
        </w:tc>
        <w:tc>
          <w:tcPr>
            <w:tcW w:w="7032" w:type="dxa"/>
            <w:tcBorders>
              <w:bottom w:val="single" w:sz="6" w:space="0" w:color="005EB8"/>
            </w:tcBorders>
          </w:tcPr>
          <w:p w14:paraId="556E91EC" w14:textId="77777777" w:rsidR="00622B76" w:rsidRDefault="00000000">
            <w:pPr>
              <w:pStyle w:val="TableParagraph"/>
              <w:spacing w:line="235" w:lineRule="auto"/>
              <w:ind w:left="65" w:firstLine="43"/>
              <w:rPr>
                <w:sz w:val="24"/>
              </w:rPr>
            </w:pPr>
            <w:r>
              <w:rPr>
                <w:sz w:val="24"/>
              </w:rPr>
              <w:t>Muscle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attaches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superiorly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mastoid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process,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attaches inferiorly to the sternum and medial portion of the clavicle.</w:t>
            </w:r>
          </w:p>
        </w:tc>
      </w:tr>
      <w:tr w:rsidR="00622B76" w14:paraId="0235EBD0" w14:textId="77777777">
        <w:trPr>
          <w:trHeight w:val="647"/>
        </w:trPr>
        <w:tc>
          <w:tcPr>
            <w:tcW w:w="880" w:type="dxa"/>
            <w:tcBorders>
              <w:top w:val="single" w:sz="6" w:space="0" w:color="005EB8"/>
              <w:left w:val="nil"/>
              <w:bottom w:val="nil"/>
              <w:right w:val="single" w:sz="18" w:space="0" w:color="005EB8"/>
            </w:tcBorders>
          </w:tcPr>
          <w:p w14:paraId="099936F7" w14:textId="77777777" w:rsidR="00622B76" w:rsidRDefault="00000000">
            <w:pPr>
              <w:pStyle w:val="TableParagraph"/>
              <w:spacing w:before="93" w:line="240" w:lineRule="auto"/>
              <w:ind w:left="0" w:right="7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8313" w:type="dxa"/>
            <w:gridSpan w:val="2"/>
            <w:tcBorders>
              <w:top w:val="single" w:sz="6" w:space="0" w:color="005EB8"/>
              <w:left w:val="single" w:sz="18" w:space="0" w:color="005EB8"/>
              <w:bottom w:val="nil"/>
              <w:right w:val="nil"/>
            </w:tcBorders>
          </w:tcPr>
          <w:p w14:paraId="55DE4698" w14:textId="77777777" w:rsidR="00622B76" w:rsidRDefault="00000000">
            <w:pPr>
              <w:pStyle w:val="TableParagraph"/>
              <w:spacing w:before="93" w:line="240" w:lineRule="auto"/>
              <w:ind w:left="9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CT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Theory</w:t>
            </w:r>
          </w:p>
          <w:p w14:paraId="4B471D25" w14:textId="6105EF80" w:rsidR="00622B76" w:rsidRDefault="00622B76">
            <w:pPr>
              <w:pStyle w:val="TableParagraph"/>
              <w:spacing w:before="60" w:line="240" w:lineRule="auto"/>
              <w:ind w:left="91"/>
              <w:rPr>
                <w:rFonts w:ascii="Arial" w:hAnsi="Arial"/>
                <w:sz w:val="20"/>
              </w:rPr>
            </w:pPr>
          </w:p>
        </w:tc>
      </w:tr>
    </w:tbl>
    <w:p w14:paraId="69A43618" w14:textId="77777777" w:rsidR="00622B76" w:rsidRDefault="00622B76">
      <w:pPr>
        <w:rPr>
          <w:rFonts w:ascii="Arial" w:hAnsi="Arial"/>
          <w:sz w:val="20"/>
        </w:rPr>
        <w:sectPr w:rsidR="00622B76">
          <w:headerReference w:type="default" r:id="rId6"/>
          <w:type w:val="continuous"/>
          <w:pgSz w:w="12240" w:h="15840"/>
          <w:pgMar w:top="2400" w:right="1320" w:bottom="761" w:left="1340" w:header="720" w:footer="0" w:gutter="0"/>
          <w:pgNumType w:start="1"/>
          <w:cols w:space="720"/>
        </w:sectPr>
      </w:pPr>
    </w:p>
    <w:tbl>
      <w:tblPr>
        <w:tblW w:w="0" w:type="auto"/>
        <w:tblInd w:w="1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7031"/>
      </w:tblGrid>
      <w:tr w:rsidR="00622B76" w14:paraId="2A78CA2F" w14:textId="77777777">
        <w:trPr>
          <w:trHeight w:val="541"/>
        </w:trPr>
        <w:tc>
          <w:tcPr>
            <w:tcW w:w="2160" w:type="dxa"/>
          </w:tcPr>
          <w:p w14:paraId="5BBC2504" w14:textId="77777777" w:rsidR="00622B76" w:rsidRDefault="00000000">
            <w:pPr>
              <w:pStyle w:val="TableParagraph"/>
            </w:pPr>
            <w:r>
              <w:lastRenderedPageBreak/>
              <w:t>Hyoid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bone</w:t>
            </w:r>
          </w:p>
        </w:tc>
        <w:tc>
          <w:tcPr>
            <w:tcW w:w="7031" w:type="dxa"/>
          </w:tcPr>
          <w:p w14:paraId="5BE4E351" w14:textId="77777777" w:rsidR="00622B76" w:rsidRDefault="000000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neck open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posteriorly.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hyoid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does </w:t>
            </w:r>
            <w:r>
              <w:rPr>
                <w:spacing w:val="-5"/>
                <w:sz w:val="24"/>
              </w:rPr>
              <w:t>not</w:t>
            </w:r>
          </w:p>
          <w:p w14:paraId="76F18499" w14:textId="77777777" w:rsidR="00622B76" w:rsidRDefault="00000000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articulate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 any other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bone.</w:t>
            </w:r>
          </w:p>
        </w:tc>
      </w:tr>
      <w:tr w:rsidR="00622B76" w14:paraId="10B2FCCF" w14:textId="77777777">
        <w:trPr>
          <w:trHeight w:val="429"/>
        </w:trPr>
        <w:tc>
          <w:tcPr>
            <w:tcW w:w="2160" w:type="dxa"/>
          </w:tcPr>
          <w:p w14:paraId="76F1366D" w14:textId="77777777" w:rsidR="00622B76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Mandible</w:t>
            </w:r>
          </w:p>
        </w:tc>
        <w:tc>
          <w:tcPr>
            <w:tcW w:w="7031" w:type="dxa"/>
          </w:tcPr>
          <w:p w14:paraId="1EC1ED22" w14:textId="77777777" w:rsidR="00622B76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Lower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jaw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bone.</w:t>
            </w:r>
          </w:p>
        </w:tc>
      </w:tr>
      <w:tr w:rsidR="00622B76" w14:paraId="69FFA1DA" w14:textId="77777777">
        <w:trPr>
          <w:trHeight w:val="1629"/>
        </w:trPr>
        <w:tc>
          <w:tcPr>
            <w:tcW w:w="2160" w:type="dxa"/>
          </w:tcPr>
          <w:p w14:paraId="3D99414E" w14:textId="77777777" w:rsidR="00622B76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Vertebrae</w:t>
            </w:r>
          </w:p>
        </w:tc>
        <w:tc>
          <w:tcPr>
            <w:tcW w:w="7031" w:type="dxa"/>
          </w:tcPr>
          <w:p w14:paraId="3B6B1857" w14:textId="77777777" w:rsidR="00622B76" w:rsidRDefault="00000000">
            <w:pPr>
              <w:pStyle w:val="TableParagraph"/>
              <w:spacing w:line="235" w:lineRule="auto"/>
              <w:ind w:left="110" w:right="4"/>
              <w:rPr>
                <w:sz w:val="24"/>
              </w:rPr>
            </w:pPr>
            <w:r>
              <w:rPr>
                <w:sz w:val="24"/>
              </w:rPr>
              <w:t>C1 is referred to as the atlas.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does not have a spinous process.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articulates with the posterior surface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occipital bone (the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occipital condyles) allowing a “nodding” motion of the head.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C2 is referred to 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axis.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elongated body that forms the odontoid process (dens).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head pivots around</w:t>
            </w:r>
          </w:p>
          <w:p w14:paraId="169194A1" w14:textId="77777777" w:rsidR="00622B76" w:rsidRDefault="00000000">
            <w:pPr>
              <w:pStyle w:val="TableParagraph"/>
              <w:spacing w:before="2"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this point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allowing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“shaking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no”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motion.</w:t>
            </w:r>
          </w:p>
        </w:tc>
      </w:tr>
      <w:tr w:rsidR="00622B76" w14:paraId="0D72CD10" w14:textId="77777777">
        <w:trPr>
          <w:trHeight w:val="529"/>
        </w:trPr>
        <w:tc>
          <w:tcPr>
            <w:tcW w:w="2160" w:type="dxa"/>
            <w:shd w:val="clear" w:color="auto" w:fill="C5D9F0"/>
          </w:tcPr>
          <w:p w14:paraId="0EF11F56" w14:textId="77777777" w:rsidR="00622B76" w:rsidRDefault="00000000">
            <w:pPr>
              <w:pStyle w:val="TableParagraph"/>
              <w:ind w:left="118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Cardiovascular</w:t>
            </w:r>
          </w:p>
          <w:p w14:paraId="534BD260" w14:textId="77777777" w:rsidR="00622B76" w:rsidRDefault="00000000">
            <w:pPr>
              <w:pStyle w:val="TableParagraph"/>
              <w:spacing w:line="265" w:lineRule="exact"/>
              <w:ind w:left="118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Structures</w:t>
            </w:r>
          </w:p>
        </w:tc>
        <w:tc>
          <w:tcPr>
            <w:tcW w:w="7031" w:type="dxa"/>
            <w:shd w:val="clear" w:color="auto" w:fill="C5D9F0"/>
          </w:tcPr>
          <w:p w14:paraId="1ED28631" w14:textId="77777777" w:rsidR="00622B76" w:rsidRDefault="00000000">
            <w:pPr>
              <w:pStyle w:val="TableParagraph"/>
              <w:spacing w:before="104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vessels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connected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to:</w:t>
            </w:r>
          </w:p>
        </w:tc>
      </w:tr>
      <w:tr w:rsidR="00622B76" w14:paraId="0DC73C15" w14:textId="77777777">
        <w:trPr>
          <w:trHeight w:val="1628"/>
        </w:trPr>
        <w:tc>
          <w:tcPr>
            <w:tcW w:w="2160" w:type="dxa"/>
          </w:tcPr>
          <w:p w14:paraId="08318854" w14:textId="77777777" w:rsidR="00622B76" w:rsidRDefault="00000000">
            <w:pPr>
              <w:pStyle w:val="TableParagraph"/>
              <w:spacing w:before="6" w:line="254" w:lineRule="auto"/>
            </w:pPr>
            <w:r>
              <w:rPr>
                <w:spacing w:val="-2"/>
              </w:rPr>
              <w:t>Common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carotid arteries</w:t>
            </w:r>
          </w:p>
        </w:tc>
        <w:tc>
          <w:tcPr>
            <w:tcW w:w="7031" w:type="dxa"/>
          </w:tcPr>
          <w:p w14:paraId="6F47A3C1" w14:textId="77777777" w:rsidR="00622B76" w:rsidRDefault="00000000">
            <w:pPr>
              <w:pStyle w:val="TableParagraph"/>
              <w:spacing w:line="237" w:lineRule="auto"/>
              <w:ind w:left="110"/>
              <w:rPr>
                <w:sz w:val="24"/>
              </w:rPr>
            </w:pPr>
            <w:r>
              <w:rPr>
                <w:sz w:val="24"/>
              </w:rPr>
              <w:t xml:space="preserve">The common carotid arteries are a branch off the </w:t>
            </w:r>
            <w:r>
              <w:rPr>
                <w:b/>
                <w:sz w:val="24"/>
              </w:rPr>
              <w:t>brachiocephalic artery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left.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 beside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trachea.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C3/C4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arteries bifurcate and form the </w:t>
            </w:r>
            <w:r>
              <w:rPr>
                <w:b/>
                <w:sz w:val="24"/>
              </w:rPr>
              <w:t xml:space="preserve">external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internal carotid 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common carotid arteries are medial to the </w:t>
            </w:r>
            <w:r>
              <w:rPr>
                <w:b/>
                <w:sz w:val="24"/>
              </w:rPr>
              <w:t xml:space="preserve">jugular veins </w:t>
            </w:r>
            <w:r>
              <w:rPr>
                <w:sz w:val="24"/>
              </w:rPr>
              <w:t>and</w:t>
            </w:r>
          </w:p>
          <w:p w14:paraId="2A620785" w14:textId="77777777" w:rsidR="00622B76" w:rsidRDefault="000000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sternocleidomastoid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muscle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622B76" w14:paraId="52012CB4" w14:textId="77777777">
        <w:trPr>
          <w:trHeight w:val="812"/>
        </w:trPr>
        <w:tc>
          <w:tcPr>
            <w:tcW w:w="2160" w:type="dxa"/>
          </w:tcPr>
          <w:p w14:paraId="2F589F09" w14:textId="77777777" w:rsidR="00622B76" w:rsidRDefault="00000000">
            <w:pPr>
              <w:pStyle w:val="TableParagraph"/>
              <w:spacing w:line="237" w:lineRule="auto"/>
              <w:ind w:right="119"/>
            </w:pPr>
            <w:r>
              <w:rPr>
                <w:spacing w:val="-2"/>
              </w:rPr>
              <w:t>Internal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carotid arteries</w:t>
            </w:r>
          </w:p>
        </w:tc>
        <w:tc>
          <w:tcPr>
            <w:tcW w:w="7031" w:type="dxa"/>
          </w:tcPr>
          <w:p w14:paraId="75D9F8F4" w14:textId="77777777" w:rsidR="00622B76" w:rsidRDefault="000000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Originate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carotids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neck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next</w:t>
            </w:r>
          </w:p>
          <w:p w14:paraId="46309CEE" w14:textId="77777777" w:rsidR="00622B76" w:rsidRDefault="00000000">
            <w:pPr>
              <w:pStyle w:val="TableParagraph"/>
              <w:spacing w:line="272" w:lineRule="exact"/>
              <w:ind w:left="110" w:right="54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jugular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veins.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artery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vertebral arteries feed arterial blood to the brain.</w:t>
            </w:r>
          </w:p>
        </w:tc>
      </w:tr>
      <w:tr w:rsidR="00622B76" w14:paraId="37B356DA" w14:textId="77777777">
        <w:trPr>
          <w:trHeight w:val="813"/>
        </w:trPr>
        <w:tc>
          <w:tcPr>
            <w:tcW w:w="2160" w:type="dxa"/>
          </w:tcPr>
          <w:p w14:paraId="121CD1DB" w14:textId="77777777" w:rsidR="00622B76" w:rsidRDefault="00000000">
            <w:pPr>
              <w:pStyle w:val="TableParagraph"/>
              <w:spacing w:line="237" w:lineRule="auto"/>
              <w:ind w:right="119"/>
            </w:pPr>
            <w:r>
              <w:rPr>
                <w:spacing w:val="-2"/>
              </w:rPr>
              <w:t>External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carotid arteries</w:t>
            </w:r>
          </w:p>
        </w:tc>
        <w:tc>
          <w:tcPr>
            <w:tcW w:w="7031" w:type="dxa"/>
          </w:tcPr>
          <w:p w14:paraId="76AB7793" w14:textId="77777777" w:rsidR="00622B76" w:rsidRDefault="000000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Originate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common carotid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</w:p>
          <w:p w14:paraId="2B174B5F" w14:textId="77777777" w:rsidR="00622B76" w:rsidRDefault="00000000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superficial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arteries.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arteries feed blood to the face and scalp.</w:t>
            </w:r>
          </w:p>
        </w:tc>
      </w:tr>
      <w:tr w:rsidR="00622B76" w14:paraId="0DE7E66E" w14:textId="77777777">
        <w:trPr>
          <w:trHeight w:val="1628"/>
        </w:trPr>
        <w:tc>
          <w:tcPr>
            <w:tcW w:w="2160" w:type="dxa"/>
          </w:tcPr>
          <w:p w14:paraId="7617ACC7" w14:textId="77777777" w:rsidR="00622B76" w:rsidRDefault="00000000">
            <w:pPr>
              <w:pStyle w:val="TableParagraph"/>
            </w:pPr>
            <w:r>
              <w:t>Vertebral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031" w:type="dxa"/>
          </w:tcPr>
          <w:p w14:paraId="054C485B" w14:textId="77777777" w:rsidR="00622B76" w:rsidRDefault="00000000">
            <w:pPr>
              <w:pStyle w:val="TableParagraph"/>
              <w:spacing w:line="237" w:lineRule="auto"/>
              <w:ind w:left="110"/>
              <w:rPr>
                <w:sz w:val="24"/>
              </w:rPr>
            </w:pPr>
            <w:r>
              <w:rPr>
                <w:sz w:val="24"/>
              </w:rPr>
              <w:t xml:space="preserve">The left and right vertebral arteries are branches off the </w:t>
            </w:r>
            <w:r>
              <w:rPr>
                <w:b/>
                <w:sz w:val="24"/>
              </w:rPr>
              <w:t>brachiocephalic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foramina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created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transverse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processes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cervical vertebrae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cranial cavity through the </w:t>
            </w:r>
            <w:r>
              <w:rPr>
                <w:b/>
                <w:sz w:val="24"/>
              </w:rPr>
              <w:t>foramen magnum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fuse together to form the</w:t>
            </w:r>
          </w:p>
          <w:p w14:paraId="5A807A7D" w14:textId="77777777" w:rsidR="00622B76" w:rsidRDefault="00000000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basilar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 the brain.</w:t>
            </w:r>
          </w:p>
        </w:tc>
      </w:tr>
      <w:tr w:rsidR="00622B76" w14:paraId="07C998E5" w14:textId="77777777">
        <w:trPr>
          <w:trHeight w:val="1078"/>
        </w:trPr>
        <w:tc>
          <w:tcPr>
            <w:tcW w:w="2160" w:type="dxa"/>
          </w:tcPr>
          <w:p w14:paraId="147FB559" w14:textId="77777777" w:rsidR="00622B76" w:rsidRDefault="00000000">
            <w:pPr>
              <w:pStyle w:val="TableParagraph"/>
              <w:spacing w:line="237" w:lineRule="exact"/>
            </w:pPr>
            <w:r>
              <w:t>Internal</w:t>
            </w:r>
            <w:r>
              <w:rPr>
                <w:spacing w:val="-16"/>
              </w:rPr>
              <w:t xml:space="preserve"> </w:t>
            </w:r>
            <w:r>
              <w:t>jugular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031" w:type="dxa"/>
          </w:tcPr>
          <w:p w14:paraId="025CD155" w14:textId="77777777" w:rsidR="00622B76" w:rsidRDefault="00000000">
            <w:pPr>
              <w:pStyle w:val="TableParagraph"/>
              <w:spacing w:line="237" w:lineRule="auto"/>
              <w:ind w:left="11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jugular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largest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veins.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the blood and CSF from the head through the </w:t>
            </w:r>
            <w:r>
              <w:rPr>
                <w:b/>
                <w:sz w:val="24"/>
              </w:rPr>
              <w:t xml:space="preserve">dural sinuses. </w:t>
            </w:r>
            <w:r>
              <w:rPr>
                <w:sz w:val="24"/>
              </w:rPr>
              <w:t>The internal</w:t>
            </w:r>
          </w:p>
          <w:p w14:paraId="3DD74D9F" w14:textId="77777777" w:rsidR="00622B76" w:rsidRDefault="00000000">
            <w:pPr>
              <w:pStyle w:val="TableParagraph"/>
              <w:spacing w:line="272" w:lineRule="exact"/>
              <w:ind w:left="110" w:right="54"/>
              <w:rPr>
                <w:b/>
                <w:sz w:val="24"/>
              </w:rPr>
            </w:pPr>
            <w:r>
              <w:rPr>
                <w:sz w:val="24"/>
              </w:rPr>
              <w:t>jugular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sternocleidomastoid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muscle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lateral to the </w:t>
            </w:r>
            <w:r>
              <w:rPr>
                <w:b/>
                <w:sz w:val="24"/>
              </w:rPr>
              <w:t>anterior carotid artery.</w:t>
            </w:r>
          </w:p>
        </w:tc>
      </w:tr>
      <w:tr w:rsidR="00622B76" w14:paraId="65C78225" w14:textId="77777777">
        <w:trPr>
          <w:trHeight w:val="528"/>
        </w:trPr>
        <w:tc>
          <w:tcPr>
            <w:tcW w:w="2160" w:type="dxa"/>
          </w:tcPr>
          <w:p w14:paraId="5BFB4249" w14:textId="77777777" w:rsidR="00622B76" w:rsidRDefault="00000000">
            <w:pPr>
              <w:pStyle w:val="TableParagraph"/>
              <w:spacing w:line="231" w:lineRule="exact"/>
            </w:pPr>
            <w:r>
              <w:t>External</w:t>
            </w:r>
            <w:r>
              <w:rPr>
                <w:spacing w:val="-14"/>
              </w:rPr>
              <w:t xml:space="preserve"> </w:t>
            </w:r>
            <w:r>
              <w:t>jugular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031" w:type="dxa"/>
          </w:tcPr>
          <w:p w14:paraId="512AD418" w14:textId="77777777" w:rsidR="00622B76" w:rsidRDefault="00000000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Drain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supplied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arteries.</w:t>
            </w:r>
          </w:p>
          <w:p w14:paraId="731773EF" w14:textId="77777777" w:rsidR="00622B76" w:rsidRDefault="0000000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subclavian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veins</w:t>
            </w:r>
            <w:r>
              <w:rPr>
                <w:spacing w:val="-2"/>
                <w:sz w:val="24"/>
              </w:rPr>
              <w:t>.</w:t>
            </w:r>
          </w:p>
        </w:tc>
      </w:tr>
    </w:tbl>
    <w:p w14:paraId="31D8BC0E" w14:textId="77777777" w:rsidR="00622B76" w:rsidRDefault="00622B76">
      <w:pPr>
        <w:pStyle w:val="BodyText"/>
        <w:rPr>
          <w:sz w:val="20"/>
        </w:rPr>
      </w:pPr>
    </w:p>
    <w:p w14:paraId="62B32D2A" w14:textId="77777777" w:rsidR="00622B76" w:rsidRDefault="00622B76">
      <w:pPr>
        <w:pStyle w:val="BodyText"/>
        <w:rPr>
          <w:sz w:val="20"/>
        </w:rPr>
      </w:pPr>
    </w:p>
    <w:p w14:paraId="0ED89A6C" w14:textId="77777777" w:rsidR="00622B76" w:rsidRDefault="00622B76">
      <w:pPr>
        <w:pStyle w:val="BodyText"/>
        <w:rPr>
          <w:sz w:val="20"/>
        </w:rPr>
      </w:pPr>
    </w:p>
    <w:p w14:paraId="26A8E5DF" w14:textId="77777777" w:rsidR="00622B76" w:rsidRDefault="00622B76">
      <w:pPr>
        <w:pStyle w:val="BodyText"/>
        <w:rPr>
          <w:sz w:val="20"/>
        </w:rPr>
      </w:pPr>
    </w:p>
    <w:p w14:paraId="38875E2D" w14:textId="77777777" w:rsidR="00622B76" w:rsidRDefault="00622B76">
      <w:pPr>
        <w:pStyle w:val="BodyText"/>
        <w:rPr>
          <w:sz w:val="20"/>
        </w:rPr>
      </w:pPr>
    </w:p>
    <w:p w14:paraId="3C34A6BC" w14:textId="77777777" w:rsidR="00622B76" w:rsidRDefault="00622B76">
      <w:pPr>
        <w:pStyle w:val="BodyText"/>
        <w:rPr>
          <w:sz w:val="20"/>
        </w:rPr>
      </w:pPr>
    </w:p>
    <w:p w14:paraId="4AED5197" w14:textId="77777777" w:rsidR="00622B76" w:rsidRDefault="00622B76">
      <w:pPr>
        <w:pStyle w:val="BodyText"/>
        <w:rPr>
          <w:sz w:val="20"/>
        </w:rPr>
      </w:pPr>
    </w:p>
    <w:p w14:paraId="0D5FD8CA" w14:textId="77777777" w:rsidR="00622B76" w:rsidRDefault="00000000">
      <w:pPr>
        <w:pStyle w:val="BodyText"/>
        <w:spacing w:before="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10C6313" wp14:editId="43419164">
                <wp:simplePos x="0" y="0"/>
                <wp:positionH relativeFrom="page">
                  <wp:posOffset>914704</wp:posOffset>
                </wp:positionH>
                <wp:positionV relativeFrom="paragraph">
                  <wp:posOffset>161912</wp:posOffset>
                </wp:positionV>
                <wp:extent cx="5944870" cy="41910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4870" cy="419100"/>
                          <a:chOff x="0" y="0"/>
                          <a:chExt cx="5944870" cy="4191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594487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4870" h="419100">
                                <a:moveTo>
                                  <a:pt x="5944438" y="0"/>
                                </a:moveTo>
                                <a:lnTo>
                                  <a:pt x="629361" y="0"/>
                                </a:lnTo>
                                <a:lnTo>
                                  <a:pt x="6019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9"/>
                                </a:lnTo>
                                <a:lnTo>
                                  <a:pt x="601929" y="27419"/>
                                </a:lnTo>
                                <a:lnTo>
                                  <a:pt x="601929" y="28943"/>
                                </a:lnTo>
                                <a:lnTo>
                                  <a:pt x="601929" y="419087"/>
                                </a:lnTo>
                                <a:lnTo>
                                  <a:pt x="629361" y="419087"/>
                                </a:lnTo>
                                <a:lnTo>
                                  <a:pt x="629361" y="28943"/>
                                </a:lnTo>
                                <a:lnTo>
                                  <a:pt x="629361" y="27419"/>
                                </a:lnTo>
                                <a:lnTo>
                                  <a:pt x="5944438" y="27419"/>
                                </a:lnTo>
                                <a:lnTo>
                                  <a:pt x="59444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5944870" cy="419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8C860E" w14:textId="77777777" w:rsidR="00622B76" w:rsidRDefault="00000000">
                              <w:pPr>
                                <w:tabs>
                                  <w:tab w:val="left" w:pos="1077"/>
                                </w:tabs>
                                <w:spacing w:before="105"/>
                                <w:ind w:left="751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CT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>Theory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0C6313" id="Group 3" o:spid="_x0000_s1026" style="position:absolute;margin-left:1in;margin-top:12.75pt;width:468.1pt;height:33pt;z-index:-15728640;mso-wrap-distance-left:0;mso-wrap-distance-right:0;mso-position-horizontal-relative:page" coordsize="59448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">
                <v:shape id="Graphic 4" o:spid="_x0000_s1027" style="position:absolute;width:59448;height:4191;visibility:visible;mso-wrap-style:square;v-text-anchor:top" coordsize="594487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" path="m5944438,l629361,,601980,,,,,27419r601929,l601929,28943r,390144l629361,419087r,-390144l629361,27419r5315077,l5944438,xe" fillcolor="#005eb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width:59448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3E8C860E" w14:textId="77777777" w:rsidR="00622B76" w:rsidRDefault="00000000">
                        <w:pPr>
                          <w:tabs>
                            <w:tab w:val="left" w:pos="1077"/>
                          </w:tabs>
                          <w:spacing w:before="105"/>
                          <w:ind w:left="751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>2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CT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Theory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622B76">
      <w:type w:val="continuous"/>
      <w:pgSz w:w="12240" w:h="15840"/>
      <w:pgMar w:top="2500" w:right="1320" w:bottom="280" w:left="13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87ACA" w14:textId="77777777" w:rsidR="00AF5CD5" w:rsidRDefault="00AF5CD5">
      <w:r>
        <w:separator/>
      </w:r>
    </w:p>
  </w:endnote>
  <w:endnote w:type="continuationSeparator" w:id="0">
    <w:p w14:paraId="38DF4EB0" w14:textId="77777777" w:rsidR="00AF5CD5" w:rsidRDefault="00AF5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8DCE4" w14:textId="77777777" w:rsidR="00AF5CD5" w:rsidRDefault="00AF5CD5">
      <w:r>
        <w:separator/>
      </w:r>
    </w:p>
  </w:footnote>
  <w:footnote w:type="continuationSeparator" w:id="0">
    <w:p w14:paraId="148A3F57" w14:textId="77777777" w:rsidR="00AF5CD5" w:rsidRDefault="00AF5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529B3" w14:textId="15721A35" w:rsidR="00622B76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553A47DE" wp14:editId="55642650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073DF0" id="Graphic 2" o:spid="_x0000_s1026" style="position:absolute;margin-left:1in;margin-top:118.8pt;width:468pt;height:2.05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2B76"/>
    <w:rsid w:val="0006078D"/>
    <w:rsid w:val="00622B76"/>
    <w:rsid w:val="00AA6994"/>
    <w:rsid w:val="00AF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533D1"/>
  <w15:docId w15:val="{FD0F3E29-11F4-460D-A41A-EED4E997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51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5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AA69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699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A69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699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