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47AE5A" w14:textId="77777777" w:rsidR="00865E57" w:rsidRDefault="00865E57" w:rsidP="002C47AD">
      <w:pPr>
        <w:rPr>
          <w:sz w:val="24"/>
          <w:szCs w:val="24"/>
          <w:lang w:val="en-CA" w:eastAsia="en-CA"/>
        </w:rPr>
      </w:pPr>
    </w:p>
    <w:p w14:paraId="462B2780" w14:textId="1301526F" w:rsidR="00231FDC" w:rsidRDefault="00231FDC" w:rsidP="008A39AC">
      <w:pPr>
        <w:jc w:val="center"/>
        <w:rPr>
          <w:b/>
          <w:sz w:val="24"/>
          <w:szCs w:val="24"/>
          <w:lang w:val="en-CA" w:eastAsia="en-CA"/>
        </w:rPr>
      </w:pPr>
      <w:r w:rsidRPr="00865E57">
        <w:rPr>
          <w:b/>
          <w:sz w:val="24"/>
          <w:szCs w:val="24"/>
          <w:lang w:val="en-CA" w:eastAsia="en-CA"/>
        </w:rPr>
        <w:t>Activity</w:t>
      </w:r>
      <w:r>
        <w:rPr>
          <w:b/>
          <w:sz w:val="24"/>
          <w:szCs w:val="24"/>
          <w:lang w:val="en-CA" w:eastAsia="en-CA"/>
        </w:rPr>
        <w:t xml:space="preserve">: Test </w:t>
      </w:r>
      <w:r w:rsidR="00DF0BF7">
        <w:rPr>
          <w:b/>
          <w:sz w:val="24"/>
          <w:szCs w:val="24"/>
          <w:lang w:val="en-CA" w:eastAsia="en-CA"/>
        </w:rPr>
        <w:t>12</w:t>
      </w:r>
      <w:r w:rsidR="008A39AC">
        <w:rPr>
          <w:b/>
          <w:sz w:val="24"/>
          <w:szCs w:val="24"/>
          <w:lang w:val="en-CA" w:eastAsia="en-CA"/>
        </w:rPr>
        <w:t xml:space="preserve"> Col</w:t>
      </w:r>
      <w:bookmarkStart w:id="0" w:name="_GoBack"/>
      <w:bookmarkEnd w:id="0"/>
      <w:r w:rsidR="008A39AC">
        <w:rPr>
          <w:b/>
          <w:sz w:val="24"/>
          <w:szCs w:val="24"/>
          <w:lang w:val="en-CA" w:eastAsia="en-CA"/>
        </w:rPr>
        <w:t>limator Light/</w:t>
      </w:r>
      <w:r w:rsidR="007954D2">
        <w:rPr>
          <w:b/>
          <w:sz w:val="24"/>
          <w:szCs w:val="24"/>
          <w:lang w:val="en-CA" w:eastAsia="en-CA"/>
        </w:rPr>
        <w:t>X-ray Field Congruence and Perpendicularity</w:t>
      </w:r>
      <w:r w:rsidR="00C7122D">
        <w:rPr>
          <w:b/>
          <w:sz w:val="24"/>
          <w:szCs w:val="24"/>
          <w:lang w:val="en-CA" w:eastAsia="en-CA"/>
        </w:rPr>
        <w:t xml:space="preserve"> Procedure</w:t>
      </w:r>
    </w:p>
    <w:p w14:paraId="009736B7" w14:textId="1152BD6F" w:rsidR="00231FDC" w:rsidRPr="008A39AC" w:rsidRDefault="00ED5144" w:rsidP="008A39AC">
      <w:pPr>
        <w:pStyle w:val="Heading2"/>
      </w:pPr>
      <w:r>
        <w:t>Purpose</w:t>
      </w:r>
    </w:p>
    <w:p w14:paraId="6FB6D6FD" w14:textId="66DEC0C9" w:rsidR="00865E57" w:rsidRPr="008A39AC" w:rsidRDefault="00231FDC" w:rsidP="002C47AD">
      <w:pPr>
        <w:rPr>
          <w:szCs w:val="24"/>
          <w:lang w:val="en-CA" w:eastAsia="en-CA"/>
        </w:rPr>
      </w:pPr>
      <w:r w:rsidRPr="008A39AC">
        <w:rPr>
          <w:szCs w:val="24"/>
          <w:lang w:val="en-CA" w:eastAsia="en-CA"/>
        </w:rPr>
        <w:t>This activity will help you identify the procedure steps for this test</w:t>
      </w:r>
      <w:r w:rsidR="008A39AC">
        <w:rPr>
          <w:szCs w:val="24"/>
          <w:lang w:val="en-CA" w:eastAsia="en-CA"/>
        </w:rPr>
        <w:t>.</w:t>
      </w:r>
    </w:p>
    <w:p w14:paraId="637164FA" w14:textId="01F96FC3" w:rsidR="00865E57" w:rsidRDefault="00ED5144" w:rsidP="008A39AC">
      <w:pPr>
        <w:pStyle w:val="Heading2"/>
        <w:rPr>
          <w:lang w:val="en-CA" w:eastAsia="en-CA"/>
        </w:rPr>
      </w:pPr>
      <w:r>
        <w:rPr>
          <w:lang w:val="en-CA" w:eastAsia="en-CA"/>
        </w:rPr>
        <w:t>Instructions</w:t>
      </w:r>
    </w:p>
    <w:p w14:paraId="2A50773A" w14:textId="60895C41" w:rsidR="00C7122D" w:rsidRPr="008A39AC" w:rsidRDefault="00C7122D" w:rsidP="00C7122D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8A39AC">
        <w:rPr>
          <w:szCs w:val="24"/>
          <w:lang w:val="en-CA" w:eastAsia="en-CA"/>
        </w:rPr>
        <w:t xml:space="preserve">Review the images below of the equipment and materials used at </w:t>
      </w:r>
      <w:r w:rsidR="00780580">
        <w:rPr>
          <w:szCs w:val="24"/>
          <w:lang w:val="en-CA" w:eastAsia="en-CA"/>
        </w:rPr>
        <w:t xml:space="preserve">Edenbrook </w:t>
      </w:r>
      <w:r w:rsidR="00780580" w:rsidRPr="008A39AC">
        <w:rPr>
          <w:szCs w:val="24"/>
          <w:lang w:val="en-CA" w:eastAsia="en-CA"/>
        </w:rPr>
        <w:t>for</w:t>
      </w:r>
      <w:r w:rsidRPr="008A39AC">
        <w:rPr>
          <w:szCs w:val="24"/>
          <w:lang w:val="en-CA" w:eastAsia="en-CA"/>
        </w:rPr>
        <w:t xml:space="preserve"> this test</w:t>
      </w:r>
      <w:r w:rsidR="008A39AC">
        <w:rPr>
          <w:szCs w:val="24"/>
          <w:lang w:val="en-CA" w:eastAsia="en-CA"/>
        </w:rPr>
        <w:t>.</w:t>
      </w:r>
    </w:p>
    <w:p w14:paraId="6BFAC502" w14:textId="5032EFF2" w:rsidR="00C7122D" w:rsidRPr="008A39AC" w:rsidRDefault="00C7122D" w:rsidP="00C7122D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8A39AC">
        <w:rPr>
          <w:szCs w:val="24"/>
          <w:lang w:val="en-CA" w:eastAsia="en-CA"/>
        </w:rPr>
        <w:t xml:space="preserve">Review the procedure steps from the </w:t>
      </w:r>
      <w:r w:rsidR="00780580">
        <w:rPr>
          <w:szCs w:val="24"/>
          <w:lang w:val="en-CA" w:eastAsia="en-CA"/>
        </w:rPr>
        <w:t xml:space="preserve">Edenbrook </w:t>
      </w:r>
      <w:r w:rsidR="00780580" w:rsidRPr="008A39AC">
        <w:rPr>
          <w:szCs w:val="24"/>
          <w:lang w:val="en-CA" w:eastAsia="en-CA"/>
        </w:rPr>
        <w:t>MRT</w:t>
      </w:r>
      <w:r w:rsidRPr="008A39AC">
        <w:rPr>
          <w:szCs w:val="24"/>
          <w:lang w:val="en-CA" w:eastAsia="en-CA"/>
        </w:rPr>
        <w:t xml:space="preserve"> lab</w:t>
      </w:r>
      <w:r w:rsidR="008A39AC">
        <w:rPr>
          <w:szCs w:val="24"/>
          <w:lang w:val="en-CA" w:eastAsia="en-CA"/>
        </w:rPr>
        <w:t>.</w:t>
      </w:r>
    </w:p>
    <w:p w14:paraId="0E64CEDF" w14:textId="77777777" w:rsidR="00C7122D" w:rsidRPr="008A39AC" w:rsidRDefault="00C7122D" w:rsidP="00C7122D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8A39AC">
        <w:rPr>
          <w:szCs w:val="24"/>
          <w:lang w:val="en-CA" w:eastAsia="en-CA"/>
        </w:rPr>
        <w:t>Compare the textbook readings and your practicum site QA manual for similarities and differences.</w:t>
      </w:r>
    </w:p>
    <w:p w14:paraId="402E1E76" w14:textId="77777777" w:rsidR="00C7122D" w:rsidRDefault="00C7122D" w:rsidP="008A39AC">
      <w:pPr>
        <w:pStyle w:val="Heading2"/>
        <w:rPr>
          <w:lang w:val="en-CA" w:eastAsia="en-CA"/>
        </w:rPr>
      </w:pPr>
      <w:r w:rsidRPr="00AA28DA">
        <w:rPr>
          <w:lang w:val="en-CA" w:eastAsia="en-CA"/>
        </w:rPr>
        <w:t>Equipment</w:t>
      </w:r>
    </w:p>
    <w:p w14:paraId="0F1DAF3A" w14:textId="777CACDA" w:rsidR="00DF0BF7" w:rsidRPr="008A39AC" w:rsidRDefault="00DF0BF7" w:rsidP="00ED5144">
      <w:pPr>
        <w:pStyle w:val="ListParagraph"/>
        <w:numPr>
          <w:ilvl w:val="0"/>
          <w:numId w:val="18"/>
        </w:numPr>
      </w:pPr>
      <w:r w:rsidRPr="008A39AC">
        <w:t xml:space="preserve">Collimator </w:t>
      </w:r>
      <w:r w:rsidR="008A39AC" w:rsidRPr="008A39AC">
        <w:t>alignment template</w:t>
      </w:r>
    </w:p>
    <w:p w14:paraId="00D80902" w14:textId="64E647C9" w:rsidR="00DF0BF7" w:rsidRPr="008A39AC" w:rsidRDefault="00DF0BF7" w:rsidP="00ED5144">
      <w:pPr>
        <w:pStyle w:val="ListParagraph"/>
        <w:numPr>
          <w:ilvl w:val="0"/>
          <w:numId w:val="18"/>
        </w:numPr>
      </w:pPr>
      <w:r w:rsidRPr="008A39AC">
        <w:t xml:space="preserve">Beam </w:t>
      </w:r>
      <w:r w:rsidR="008A39AC" w:rsidRPr="008A39AC">
        <w:t>alignment test tool</w:t>
      </w:r>
    </w:p>
    <w:p w14:paraId="7ADE4965" w14:textId="77777777" w:rsidR="00DF0BF7" w:rsidRPr="008A39AC" w:rsidRDefault="00DF0BF7" w:rsidP="00ED5144">
      <w:pPr>
        <w:pStyle w:val="ListParagraph"/>
        <w:numPr>
          <w:ilvl w:val="0"/>
          <w:numId w:val="18"/>
        </w:numPr>
      </w:pPr>
      <w:r w:rsidRPr="008A39AC">
        <w:t>Calculator</w:t>
      </w:r>
    </w:p>
    <w:p w14:paraId="3CB2A652" w14:textId="437DDE5B" w:rsidR="00DF0BF7" w:rsidRPr="008A39AC" w:rsidRDefault="00ED5144" w:rsidP="00ED5144">
      <w:pPr>
        <w:pStyle w:val="ListParagraph"/>
        <w:numPr>
          <w:ilvl w:val="0"/>
          <w:numId w:val="18"/>
        </w:numPr>
      </w:pPr>
      <w:r>
        <w:t>Level</w:t>
      </w:r>
    </w:p>
    <w:p w14:paraId="677BB00C" w14:textId="77777777" w:rsidR="00DF0BF7" w:rsidRDefault="00DF0BF7" w:rsidP="00C7122D">
      <w:pPr>
        <w:rPr>
          <w:b/>
          <w:sz w:val="24"/>
          <w:szCs w:val="24"/>
          <w:lang w:val="en-CA" w:eastAsia="en-CA"/>
        </w:rPr>
      </w:pPr>
    </w:p>
    <w:p w14:paraId="62D409C9" w14:textId="35B6E737" w:rsidR="00C7122D" w:rsidRDefault="00C7122D" w:rsidP="008A39AC">
      <w:pPr>
        <w:jc w:val="center"/>
        <w:rPr>
          <w:b/>
          <w:sz w:val="24"/>
          <w:szCs w:val="24"/>
          <w:lang w:val="en-CA" w:eastAsia="en-CA"/>
        </w:rPr>
      </w:pPr>
      <w:r>
        <w:rPr>
          <w:b/>
          <w:noProof/>
          <w:sz w:val="24"/>
          <w:szCs w:val="24"/>
        </w:rPr>
        <w:drawing>
          <wp:inline distT="0" distB="0" distL="0" distR="0" wp14:anchorId="44D0F123" wp14:editId="23CE5919">
            <wp:extent cx="5309514" cy="3530600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_2173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6693" cy="3535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65AAE" w14:textId="77777777" w:rsidR="00DF0BF7" w:rsidRDefault="00DF0BF7" w:rsidP="00231FDC">
      <w:pPr>
        <w:pStyle w:val="ListParagraph"/>
        <w:ind w:left="0"/>
        <w:rPr>
          <w:b/>
          <w:sz w:val="24"/>
          <w:szCs w:val="24"/>
          <w:lang w:val="en-CA" w:eastAsia="en-CA"/>
        </w:rPr>
      </w:pPr>
    </w:p>
    <w:p w14:paraId="7AEA2FBF" w14:textId="3AB3B72A" w:rsidR="00ED5144" w:rsidRDefault="00ED5144">
      <w:pPr>
        <w:spacing w:line="240" w:lineRule="auto"/>
        <w:rPr>
          <w:lang w:val="en-CA" w:eastAsia="en-CA"/>
        </w:rPr>
      </w:pPr>
      <w:r>
        <w:rPr>
          <w:lang w:val="en-CA" w:eastAsia="en-CA"/>
        </w:rPr>
        <w:br w:type="page"/>
      </w:r>
    </w:p>
    <w:p w14:paraId="696BADB3" w14:textId="6A0D9B4D" w:rsidR="00231FDC" w:rsidRPr="008A39AC" w:rsidRDefault="00780580" w:rsidP="008A39AC">
      <w:pPr>
        <w:pStyle w:val="Heading2"/>
        <w:rPr>
          <w:lang w:val="en-CA" w:eastAsia="en-CA"/>
        </w:rPr>
      </w:pPr>
      <w:r>
        <w:rPr>
          <w:lang w:val="en-CA" w:eastAsia="en-CA"/>
        </w:rPr>
        <w:lastRenderedPageBreak/>
        <w:t xml:space="preserve">Edenbrook </w:t>
      </w:r>
      <w:r w:rsidRPr="00231FDC">
        <w:rPr>
          <w:lang w:val="en-CA" w:eastAsia="en-CA"/>
        </w:rPr>
        <w:t>MRT</w:t>
      </w:r>
      <w:r w:rsidR="00231FDC" w:rsidRPr="00231FDC">
        <w:rPr>
          <w:lang w:val="en-CA" w:eastAsia="en-CA"/>
        </w:rPr>
        <w:t xml:space="preserve"> Procedure Steps</w:t>
      </w:r>
    </w:p>
    <w:p w14:paraId="40967D30" w14:textId="638A7E0E" w:rsidR="007954D2" w:rsidRPr="008A39AC" w:rsidRDefault="007954D2" w:rsidP="007954D2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8A39AC">
        <w:rPr>
          <w:szCs w:val="24"/>
          <w:lang w:val="en-CA" w:eastAsia="en-CA"/>
        </w:rPr>
        <w:t>Using a 110 cm SID, cent</w:t>
      </w:r>
      <w:r w:rsidR="008A39AC">
        <w:rPr>
          <w:szCs w:val="24"/>
          <w:lang w:val="en-CA" w:eastAsia="en-CA"/>
        </w:rPr>
        <w:t>re</w:t>
      </w:r>
      <w:r w:rsidRPr="008A39AC">
        <w:rPr>
          <w:szCs w:val="24"/>
          <w:lang w:val="en-CA" w:eastAsia="en-CA"/>
        </w:rPr>
        <w:t xml:space="preserve"> the tube to the table detector.</w:t>
      </w:r>
    </w:p>
    <w:p w14:paraId="3918E81D" w14:textId="77777777" w:rsidR="004B4F02" w:rsidRPr="008A39AC" w:rsidRDefault="004B4F02" w:rsidP="004B4F02">
      <w:pPr>
        <w:rPr>
          <w:szCs w:val="24"/>
          <w:lang w:val="en-CA" w:eastAsia="en-CA"/>
        </w:rPr>
      </w:pPr>
    </w:p>
    <w:p w14:paraId="7D78B01D" w14:textId="1084AD12" w:rsidR="004B4F02" w:rsidRPr="008A39AC" w:rsidRDefault="007954D2" w:rsidP="004B5A59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8A39AC">
        <w:rPr>
          <w:szCs w:val="24"/>
          <w:lang w:val="en-CA" w:eastAsia="en-CA"/>
        </w:rPr>
        <w:t>Place the collimator alignment template on top of the detector. The dot in the corner of the template should correspond to a patient’s right shoulder. The dot is used to determine the direction of collimator error.</w:t>
      </w:r>
    </w:p>
    <w:p w14:paraId="034EC6DA" w14:textId="77777777" w:rsidR="004B4F02" w:rsidRPr="008A39AC" w:rsidRDefault="004B4F02" w:rsidP="004B4F02">
      <w:pPr>
        <w:pStyle w:val="ListParagraph"/>
        <w:rPr>
          <w:szCs w:val="24"/>
          <w:lang w:val="en-CA" w:eastAsia="en-CA"/>
        </w:rPr>
      </w:pPr>
    </w:p>
    <w:p w14:paraId="1DD687E6" w14:textId="4CF0362C" w:rsidR="004B4F02" w:rsidRPr="008A39AC" w:rsidRDefault="007954D2" w:rsidP="004B5A59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8A39AC">
        <w:rPr>
          <w:szCs w:val="24"/>
          <w:lang w:val="en-CA" w:eastAsia="en-CA"/>
        </w:rPr>
        <w:t>Use the carpenter level to ensure there is no angle on the tube and the template; this is critical to the accuracy of the results. Both the tube and template need to be checked with the level.</w:t>
      </w:r>
    </w:p>
    <w:p w14:paraId="78254B7A" w14:textId="77777777" w:rsidR="004B4F02" w:rsidRPr="008A39AC" w:rsidRDefault="004B4F02" w:rsidP="004B4F02">
      <w:pPr>
        <w:pStyle w:val="ListParagraph"/>
        <w:rPr>
          <w:szCs w:val="24"/>
          <w:lang w:val="en-CA" w:eastAsia="en-CA"/>
        </w:rPr>
      </w:pPr>
    </w:p>
    <w:p w14:paraId="180AF9FE" w14:textId="23389EC1" w:rsidR="004B4F02" w:rsidRPr="008A39AC" w:rsidRDefault="007954D2" w:rsidP="004B5A59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8A39AC">
        <w:rPr>
          <w:szCs w:val="24"/>
          <w:lang w:val="en-CA" w:eastAsia="en-CA"/>
        </w:rPr>
        <w:t>Place the beam alignment tool in the cent</w:t>
      </w:r>
      <w:r w:rsidR="008A39AC">
        <w:rPr>
          <w:szCs w:val="24"/>
          <w:lang w:val="en-CA" w:eastAsia="en-CA"/>
        </w:rPr>
        <w:t>re</w:t>
      </w:r>
      <w:r w:rsidRPr="008A39AC">
        <w:rPr>
          <w:szCs w:val="24"/>
          <w:lang w:val="en-CA" w:eastAsia="en-CA"/>
        </w:rPr>
        <w:t xml:space="preserve"> of the collimator alignment template.  Ensure the metal bead in the bottom of the cylinder is directly over the crosshairs of the template.</w:t>
      </w:r>
    </w:p>
    <w:p w14:paraId="10ED8DF4" w14:textId="77777777" w:rsidR="008322FB" w:rsidRPr="008A39AC" w:rsidRDefault="008322FB" w:rsidP="008322FB">
      <w:pPr>
        <w:pStyle w:val="ListParagraph"/>
        <w:rPr>
          <w:szCs w:val="24"/>
          <w:lang w:val="en-CA" w:eastAsia="en-CA"/>
        </w:rPr>
      </w:pPr>
    </w:p>
    <w:p w14:paraId="7D925859" w14:textId="13FFDD6A" w:rsidR="003C506B" w:rsidRPr="008A39AC" w:rsidRDefault="007954D2" w:rsidP="00AB6BC2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8A39AC">
        <w:rPr>
          <w:szCs w:val="24"/>
          <w:lang w:val="en-CA" w:eastAsia="en-CA"/>
        </w:rPr>
        <w:t>Collimate carefully to the blue marker lines nearest to the cent</w:t>
      </w:r>
      <w:r w:rsidR="008A39AC">
        <w:rPr>
          <w:szCs w:val="24"/>
          <w:lang w:val="en-CA" w:eastAsia="en-CA"/>
        </w:rPr>
        <w:t>re</w:t>
      </w:r>
      <w:r w:rsidRPr="008A39AC">
        <w:rPr>
          <w:szCs w:val="24"/>
          <w:lang w:val="en-CA" w:eastAsia="en-CA"/>
        </w:rPr>
        <w:t xml:space="preserve"> of the template</w:t>
      </w:r>
      <w:r w:rsidR="00C84989" w:rsidRPr="008A39AC">
        <w:rPr>
          <w:szCs w:val="24"/>
          <w:lang w:val="en-CA" w:eastAsia="en-CA"/>
        </w:rPr>
        <w:t>.</w:t>
      </w:r>
    </w:p>
    <w:p w14:paraId="62CA35F0" w14:textId="77777777" w:rsidR="00C84989" w:rsidRPr="008A39AC" w:rsidRDefault="00C84989" w:rsidP="00C84989">
      <w:pPr>
        <w:pStyle w:val="ListParagraph"/>
        <w:rPr>
          <w:szCs w:val="24"/>
          <w:lang w:val="en-CA" w:eastAsia="en-CA"/>
        </w:rPr>
      </w:pPr>
    </w:p>
    <w:p w14:paraId="1650194E" w14:textId="119339FD" w:rsidR="00C84989" w:rsidRPr="008A39AC" w:rsidRDefault="007954D2" w:rsidP="00AB6BC2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8A39AC">
        <w:rPr>
          <w:szCs w:val="24"/>
          <w:lang w:val="en-CA" w:eastAsia="en-CA"/>
        </w:rPr>
        <w:t xml:space="preserve">Expose using 50 </w:t>
      </w:r>
      <w:proofErr w:type="spellStart"/>
      <w:r w:rsidRPr="008A39AC">
        <w:rPr>
          <w:szCs w:val="24"/>
          <w:lang w:val="en-CA" w:eastAsia="en-CA"/>
        </w:rPr>
        <w:t>kVp</w:t>
      </w:r>
      <w:proofErr w:type="spellEnd"/>
      <w:r w:rsidRPr="008A39AC">
        <w:rPr>
          <w:szCs w:val="24"/>
          <w:lang w:val="en-CA" w:eastAsia="en-CA"/>
        </w:rPr>
        <w:t xml:space="preserve"> and 4 </w:t>
      </w:r>
      <w:proofErr w:type="spellStart"/>
      <w:r w:rsidRPr="008A39AC">
        <w:rPr>
          <w:szCs w:val="24"/>
          <w:lang w:val="en-CA" w:eastAsia="en-CA"/>
        </w:rPr>
        <w:t>mAs</w:t>
      </w:r>
      <w:proofErr w:type="spellEnd"/>
      <w:r w:rsidRPr="008A39AC">
        <w:rPr>
          <w:szCs w:val="24"/>
          <w:lang w:val="en-CA" w:eastAsia="en-CA"/>
        </w:rPr>
        <w:t>.</w:t>
      </w:r>
    </w:p>
    <w:p w14:paraId="5824505D" w14:textId="77777777" w:rsidR="007954D2" w:rsidRPr="008A39AC" w:rsidRDefault="007954D2" w:rsidP="007954D2">
      <w:pPr>
        <w:pStyle w:val="ListParagraph"/>
        <w:rPr>
          <w:szCs w:val="24"/>
          <w:lang w:val="en-CA" w:eastAsia="en-CA"/>
        </w:rPr>
      </w:pPr>
    </w:p>
    <w:p w14:paraId="328E20F6" w14:textId="4EC82153" w:rsidR="007954D2" w:rsidRPr="008A39AC" w:rsidRDefault="007954D2" w:rsidP="00AB6BC2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8A39AC">
        <w:rPr>
          <w:szCs w:val="24"/>
          <w:lang w:val="en-CA" w:eastAsia="en-CA"/>
        </w:rPr>
        <w:t>Using the processing tools on the console, open the mask to visualize the edges of the collimation. On the image, measure the distance between the actual collimation and the blue m</w:t>
      </w:r>
      <w:r w:rsidR="008A39AC">
        <w:rPr>
          <w:szCs w:val="24"/>
          <w:lang w:val="en-CA" w:eastAsia="en-CA"/>
        </w:rPr>
        <w:t xml:space="preserve">arker lines on all four sides. </w:t>
      </w:r>
      <w:r w:rsidRPr="008A39AC">
        <w:rPr>
          <w:szCs w:val="24"/>
          <w:lang w:val="en-CA" w:eastAsia="en-CA"/>
        </w:rPr>
        <w:t>Record the results.</w:t>
      </w:r>
    </w:p>
    <w:p w14:paraId="2848B50D" w14:textId="77777777" w:rsidR="007954D2" w:rsidRPr="008A39AC" w:rsidRDefault="007954D2" w:rsidP="007954D2">
      <w:pPr>
        <w:pStyle w:val="ListParagraph"/>
        <w:rPr>
          <w:szCs w:val="24"/>
          <w:lang w:val="en-CA" w:eastAsia="en-CA"/>
        </w:rPr>
      </w:pPr>
    </w:p>
    <w:p w14:paraId="38126D3E" w14:textId="0143AC60" w:rsidR="004B4F02" w:rsidRPr="008A39AC" w:rsidRDefault="007954D2" w:rsidP="008A39AC">
      <w:pPr>
        <w:pStyle w:val="ListParagraph"/>
        <w:numPr>
          <w:ilvl w:val="0"/>
          <w:numId w:val="14"/>
        </w:numPr>
        <w:rPr>
          <w:szCs w:val="24"/>
          <w:lang w:val="en-CA" w:eastAsia="en-CA"/>
        </w:rPr>
      </w:pPr>
      <w:r w:rsidRPr="008A39AC">
        <w:rPr>
          <w:szCs w:val="24"/>
          <w:lang w:val="en-CA" w:eastAsia="en-CA"/>
        </w:rPr>
        <w:t>Observe the bead locations of the beam alig</w:t>
      </w:r>
      <w:r w:rsidR="008A39AC">
        <w:rPr>
          <w:szCs w:val="24"/>
          <w:lang w:val="en-CA" w:eastAsia="en-CA"/>
        </w:rPr>
        <w:t xml:space="preserve">nment test tool on your image. </w:t>
      </w:r>
      <w:r w:rsidRPr="008A39AC">
        <w:rPr>
          <w:szCs w:val="24"/>
          <w:lang w:val="en-CA" w:eastAsia="en-CA"/>
        </w:rPr>
        <w:t>Determine the result based on the chart on the calculations page.</w:t>
      </w:r>
    </w:p>
    <w:p w14:paraId="24463478" w14:textId="77777777" w:rsidR="00C7122D" w:rsidRDefault="00C7122D" w:rsidP="008A39AC">
      <w:pPr>
        <w:pStyle w:val="Heading2"/>
        <w:rPr>
          <w:lang w:val="en-CA" w:eastAsia="en-CA"/>
        </w:rPr>
      </w:pPr>
      <w:r w:rsidRPr="00AA28DA">
        <w:rPr>
          <w:lang w:val="en-CA" w:eastAsia="en-CA"/>
        </w:rPr>
        <w:t>Questions</w:t>
      </w:r>
    </w:p>
    <w:p w14:paraId="345797F1" w14:textId="77777777" w:rsidR="00C7122D" w:rsidRDefault="00C7122D" w:rsidP="00C7122D">
      <w:pPr>
        <w:pStyle w:val="ListParagraph"/>
        <w:numPr>
          <w:ilvl w:val="0"/>
          <w:numId w:val="17"/>
        </w:numPr>
        <w:rPr>
          <w:lang w:val="en-CA" w:eastAsia="en-CA"/>
        </w:rPr>
      </w:pPr>
      <w:r>
        <w:rPr>
          <w:lang w:val="en-CA" w:eastAsia="en-CA"/>
        </w:rPr>
        <w:t>What differences do you see from the textbook compared to the SAIT MRT procedure steps or equipment?</w:t>
      </w:r>
    </w:p>
    <w:p w14:paraId="44A18E44" w14:textId="77777777" w:rsidR="00DF0BF7" w:rsidRPr="00DF0BF7" w:rsidRDefault="00DF0BF7" w:rsidP="00DF0BF7">
      <w:pPr>
        <w:rPr>
          <w:lang w:val="en-CA" w:eastAsia="en-CA"/>
        </w:rPr>
      </w:pPr>
    </w:p>
    <w:p w14:paraId="1F6CC2CF" w14:textId="77777777" w:rsidR="00C7122D" w:rsidRDefault="00C7122D" w:rsidP="00C7122D">
      <w:pPr>
        <w:pStyle w:val="ListParagraph"/>
        <w:numPr>
          <w:ilvl w:val="0"/>
          <w:numId w:val="17"/>
        </w:numPr>
        <w:rPr>
          <w:lang w:val="en-CA" w:eastAsia="en-CA"/>
        </w:rPr>
      </w:pPr>
      <w:r>
        <w:rPr>
          <w:lang w:val="en-CA" w:eastAsia="en-CA"/>
        </w:rPr>
        <w:t>Access your department’s quality control manual and compare the equipment and procedure to the SAIT MRT steps and equipment.</w:t>
      </w:r>
    </w:p>
    <w:p w14:paraId="26E5200B" w14:textId="33C0C1DA" w:rsidR="00E57837" w:rsidRPr="008322FB" w:rsidRDefault="00E57837" w:rsidP="008322FB">
      <w:pPr>
        <w:rPr>
          <w:sz w:val="24"/>
          <w:szCs w:val="24"/>
          <w:lang w:val="en-CA" w:eastAsia="en-CA"/>
        </w:rPr>
      </w:pPr>
    </w:p>
    <w:sectPr w:rsidR="00E57837" w:rsidRPr="008322FB" w:rsidSect="002B6ABC">
      <w:headerReference w:type="default" r:id="rId12"/>
      <w:footerReference w:type="default" r:id="rId13"/>
      <w:headerReference w:type="first" r:id="rId14"/>
      <w:footerReference w:type="first" r:id="rId15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6D235C" w14:textId="77777777" w:rsidR="000C3F36" w:rsidRDefault="000C3F36" w:rsidP="002C47AD">
      <w:r>
        <w:separator/>
      </w:r>
    </w:p>
  </w:endnote>
  <w:endnote w:type="continuationSeparator" w:id="0">
    <w:p w14:paraId="18880883" w14:textId="77777777" w:rsidR="000C3F36" w:rsidRDefault="000C3F36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Verdan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597F3F56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813DB5">
            <w:rPr>
              <w:noProof/>
            </w:rPr>
            <w:t>3</w:t>
          </w:r>
          <w:r w:rsidRPr="0089643D">
            <w:fldChar w:fldCharType="end"/>
          </w:r>
        </w:p>
      </w:tc>
      <w:tc>
        <w:tcPr>
          <w:tcW w:w="7938" w:type="dxa"/>
        </w:tcPr>
        <w:p w14:paraId="76E95167" w14:textId="24437535" w:rsidR="00034C76" w:rsidRPr="00D8029F" w:rsidRDefault="00E477E8" w:rsidP="005F4731">
          <w:pPr>
            <w:pStyle w:val="Footer"/>
            <w:spacing w:after="60"/>
          </w:pPr>
          <w:r>
            <w:t>MR</w:t>
          </w:r>
          <w:r w:rsidR="003A7B75">
            <w:t>T</w:t>
          </w:r>
          <w:r w:rsidR="008A39AC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0C3F36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F35C80" w14:textId="77777777" w:rsidR="000C3F36" w:rsidRDefault="000C3F36" w:rsidP="002C47AD">
      <w:r>
        <w:separator/>
      </w:r>
    </w:p>
  </w:footnote>
  <w:footnote w:type="continuationSeparator" w:id="0">
    <w:p w14:paraId="13EF61AE" w14:textId="77777777" w:rsidR="000C3F36" w:rsidRDefault="000C3F36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50CFD90B" w:rsidR="00155FC6" w:rsidRPr="00155FC6" w:rsidRDefault="00813DB5" w:rsidP="00813DB5">
    <w:pPr>
      <w:pStyle w:val="Title"/>
      <w:tabs>
        <w:tab w:val="left" w:pos="2805"/>
        <w:tab w:val="right" w:pos="9360"/>
      </w:tabs>
      <w:spacing w:after="0"/>
      <w:jc w:val="left"/>
    </w:pPr>
    <w:r w:rsidRPr="00813DB5">
      <w:rPr>
        <w:noProof/>
      </w:rPr>
      <w:drawing>
        <wp:inline distT="0" distB="0" distL="0" distR="0" wp14:anchorId="2F042ED9" wp14:editId="4DD419AA">
          <wp:extent cx="898587" cy="961901"/>
          <wp:effectExtent l="0" t="0" r="0" b="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6350" cy="9702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</w:t>
    </w:r>
    <w:r w:rsidR="00E477E8">
      <w:rPr>
        <w:noProof/>
      </w:rPr>
      <w:t>Quality Assurance and Control</w:t>
    </w:r>
  </w:p>
  <w:p w14:paraId="1FF11EAB" w14:textId="2A061501" w:rsidR="00155FC6" w:rsidRPr="00155FC6" w:rsidRDefault="000C3F36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0C3F36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9A2EDA"/>
    <w:multiLevelType w:val="hybridMultilevel"/>
    <w:tmpl w:val="31DC13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5E55CF"/>
    <w:multiLevelType w:val="hybridMultilevel"/>
    <w:tmpl w:val="481A5E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E05596"/>
    <w:multiLevelType w:val="hybridMultilevel"/>
    <w:tmpl w:val="254071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40353A"/>
    <w:multiLevelType w:val="hybridMultilevel"/>
    <w:tmpl w:val="7E66B2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5" w15:restartNumberingAfterBreak="0">
    <w:nsid w:val="6EBD23AB"/>
    <w:multiLevelType w:val="hybridMultilevel"/>
    <w:tmpl w:val="235018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1E0003F"/>
    <w:multiLevelType w:val="hybridMultilevel"/>
    <w:tmpl w:val="22242B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6"/>
  </w:num>
  <w:num w:numId="3">
    <w:abstractNumId w:val="9"/>
  </w:num>
  <w:num w:numId="4">
    <w:abstractNumId w:val="6"/>
  </w:num>
  <w:num w:numId="5">
    <w:abstractNumId w:val="2"/>
  </w:num>
  <w:num w:numId="6">
    <w:abstractNumId w:val="0"/>
  </w:num>
  <w:num w:numId="7">
    <w:abstractNumId w:val="1"/>
  </w:num>
  <w:num w:numId="8">
    <w:abstractNumId w:val="5"/>
  </w:num>
  <w:num w:numId="9">
    <w:abstractNumId w:val="14"/>
  </w:num>
  <w:num w:numId="10">
    <w:abstractNumId w:val="13"/>
  </w:num>
  <w:num w:numId="11">
    <w:abstractNumId w:val="10"/>
  </w:num>
  <w:num w:numId="12">
    <w:abstractNumId w:val="12"/>
  </w:num>
  <w:num w:numId="13">
    <w:abstractNumId w:val="17"/>
  </w:num>
  <w:num w:numId="14">
    <w:abstractNumId w:val="8"/>
  </w:num>
  <w:num w:numId="15">
    <w:abstractNumId w:val="15"/>
  </w:num>
  <w:num w:numId="16">
    <w:abstractNumId w:val="7"/>
  </w:num>
  <w:num w:numId="17">
    <w:abstractNumId w:val="4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84F35"/>
    <w:rsid w:val="00091176"/>
    <w:rsid w:val="000A0EF1"/>
    <w:rsid w:val="000A1751"/>
    <w:rsid w:val="000C07E6"/>
    <w:rsid w:val="000C3F36"/>
    <w:rsid w:val="000E629E"/>
    <w:rsid w:val="001121B3"/>
    <w:rsid w:val="00117F95"/>
    <w:rsid w:val="00137471"/>
    <w:rsid w:val="00155FC6"/>
    <w:rsid w:val="001562E6"/>
    <w:rsid w:val="00193977"/>
    <w:rsid w:val="001B4E94"/>
    <w:rsid w:val="001B5F24"/>
    <w:rsid w:val="001C3D06"/>
    <w:rsid w:val="001E4EC8"/>
    <w:rsid w:val="001E6347"/>
    <w:rsid w:val="001F6765"/>
    <w:rsid w:val="001F7047"/>
    <w:rsid w:val="00201395"/>
    <w:rsid w:val="00226FF7"/>
    <w:rsid w:val="00227E46"/>
    <w:rsid w:val="00231FDC"/>
    <w:rsid w:val="0023582F"/>
    <w:rsid w:val="00235B69"/>
    <w:rsid w:val="00236EC9"/>
    <w:rsid w:val="0024674B"/>
    <w:rsid w:val="00252AF9"/>
    <w:rsid w:val="00260A91"/>
    <w:rsid w:val="00263B90"/>
    <w:rsid w:val="00274DED"/>
    <w:rsid w:val="00285018"/>
    <w:rsid w:val="002A5FA6"/>
    <w:rsid w:val="002B2A5E"/>
    <w:rsid w:val="002B6ABC"/>
    <w:rsid w:val="002C47AD"/>
    <w:rsid w:val="002C5A73"/>
    <w:rsid w:val="002E47FC"/>
    <w:rsid w:val="00302C28"/>
    <w:rsid w:val="0031675B"/>
    <w:rsid w:val="00327055"/>
    <w:rsid w:val="00365E0F"/>
    <w:rsid w:val="003738C9"/>
    <w:rsid w:val="003931C7"/>
    <w:rsid w:val="00395186"/>
    <w:rsid w:val="00396EE2"/>
    <w:rsid w:val="003A3482"/>
    <w:rsid w:val="003A7B75"/>
    <w:rsid w:val="003B3CC2"/>
    <w:rsid w:val="003B4146"/>
    <w:rsid w:val="003B5DE4"/>
    <w:rsid w:val="003C3A76"/>
    <w:rsid w:val="003C506B"/>
    <w:rsid w:val="003C5AD9"/>
    <w:rsid w:val="003D26AD"/>
    <w:rsid w:val="003D69A4"/>
    <w:rsid w:val="003E34CA"/>
    <w:rsid w:val="003F0BBC"/>
    <w:rsid w:val="00400E81"/>
    <w:rsid w:val="004118A8"/>
    <w:rsid w:val="00412F0D"/>
    <w:rsid w:val="004145BC"/>
    <w:rsid w:val="004171D2"/>
    <w:rsid w:val="00417573"/>
    <w:rsid w:val="00430526"/>
    <w:rsid w:val="00433B7C"/>
    <w:rsid w:val="0043427B"/>
    <w:rsid w:val="00436551"/>
    <w:rsid w:val="00443D09"/>
    <w:rsid w:val="0046251E"/>
    <w:rsid w:val="00475538"/>
    <w:rsid w:val="004A064B"/>
    <w:rsid w:val="004A20E5"/>
    <w:rsid w:val="004A49D7"/>
    <w:rsid w:val="004B2F05"/>
    <w:rsid w:val="004B4F02"/>
    <w:rsid w:val="004C644D"/>
    <w:rsid w:val="004D1CB2"/>
    <w:rsid w:val="004D7013"/>
    <w:rsid w:val="00506F10"/>
    <w:rsid w:val="00570D09"/>
    <w:rsid w:val="0057613F"/>
    <w:rsid w:val="00581308"/>
    <w:rsid w:val="005A00CF"/>
    <w:rsid w:val="005A00D4"/>
    <w:rsid w:val="005A400E"/>
    <w:rsid w:val="005A49D5"/>
    <w:rsid w:val="005A6DC8"/>
    <w:rsid w:val="005F1C05"/>
    <w:rsid w:val="005F4731"/>
    <w:rsid w:val="005F6730"/>
    <w:rsid w:val="00615268"/>
    <w:rsid w:val="00633366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D082C"/>
    <w:rsid w:val="006E015A"/>
    <w:rsid w:val="006E3FCF"/>
    <w:rsid w:val="006F7BEB"/>
    <w:rsid w:val="00730995"/>
    <w:rsid w:val="00741A6B"/>
    <w:rsid w:val="00755E8C"/>
    <w:rsid w:val="00761021"/>
    <w:rsid w:val="00770B75"/>
    <w:rsid w:val="007727CA"/>
    <w:rsid w:val="00780580"/>
    <w:rsid w:val="007824E1"/>
    <w:rsid w:val="007954D2"/>
    <w:rsid w:val="007A0C0A"/>
    <w:rsid w:val="007B2FD3"/>
    <w:rsid w:val="007D1485"/>
    <w:rsid w:val="007D4876"/>
    <w:rsid w:val="007D7483"/>
    <w:rsid w:val="007E1244"/>
    <w:rsid w:val="007E4B13"/>
    <w:rsid w:val="007F30BD"/>
    <w:rsid w:val="007F3A9C"/>
    <w:rsid w:val="00813DB5"/>
    <w:rsid w:val="008322FB"/>
    <w:rsid w:val="008413F7"/>
    <w:rsid w:val="00847433"/>
    <w:rsid w:val="00863BBC"/>
    <w:rsid w:val="00865E57"/>
    <w:rsid w:val="00885D1F"/>
    <w:rsid w:val="0089643D"/>
    <w:rsid w:val="008A1B0D"/>
    <w:rsid w:val="008A39AC"/>
    <w:rsid w:val="008B75E2"/>
    <w:rsid w:val="008C24A5"/>
    <w:rsid w:val="008D15AB"/>
    <w:rsid w:val="008E7F29"/>
    <w:rsid w:val="008F6C01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96CEA"/>
    <w:rsid w:val="009A2E06"/>
    <w:rsid w:val="009D763F"/>
    <w:rsid w:val="009D7FAA"/>
    <w:rsid w:val="009F467F"/>
    <w:rsid w:val="00A23D31"/>
    <w:rsid w:val="00A2749A"/>
    <w:rsid w:val="00A60D05"/>
    <w:rsid w:val="00A65958"/>
    <w:rsid w:val="00A73204"/>
    <w:rsid w:val="00AB46E8"/>
    <w:rsid w:val="00AB7115"/>
    <w:rsid w:val="00AB73A2"/>
    <w:rsid w:val="00AE0010"/>
    <w:rsid w:val="00AE45E5"/>
    <w:rsid w:val="00B05540"/>
    <w:rsid w:val="00B07581"/>
    <w:rsid w:val="00B325FB"/>
    <w:rsid w:val="00B47F54"/>
    <w:rsid w:val="00B55203"/>
    <w:rsid w:val="00B55EFD"/>
    <w:rsid w:val="00B60736"/>
    <w:rsid w:val="00B7474A"/>
    <w:rsid w:val="00B93910"/>
    <w:rsid w:val="00B97220"/>
    <w:rsid w:val="00BA66C6"/>
    <w:rsid w:val="00BE78B7"/>
    <w:rsid w:val="00BF5FD7"/>
    <w:rsid w:val="00BF6690"/>
    <w:rsid w:val="00C01DF6"/>
    <w:rsid w:val="00C025AE"/>
    <w:rsid w:val="00C02B77"/>
    <w:rsid w:val="00C11328"/>
    <w:rsid w:val="00C12FC0"/>
    <w:rsid w:val="00C40250"/>
    <w:rsid w:val="00C52993"/>
    <w:rsid w:val="00C62736"/>
    <w:rsid w:val="00C7122D"/>
    <w:rsid w:val="00C84989"/>
    <w:rsid w:val="00C9571B"/>
    <w:rsid w:val="00CA6C73"/>
    <w:rsid w:val="00CC5835"/>
    <w:rsid w:val="00CC6AB0"/>
    <w:rsid w:val="00CD198E"/>
    <w:rsid w:val="00CE391E"/>
    <w:rsid w:val="00CF3173"/>
    <w:rsid w:val="00D14D22"/>
    <w:rsid w:val="00D21F83"/>
    <w:rsid w:val="00D26B4F"/>
    <w:rsid w:val="00D32EE1"/>
    <w:rsid w:val="00D378B9"/>
    <w:rsid w:val="00D37E0E"/>
    <w:rsid w:val="00D42A7A"/>
    <w:rsid w:val="00D6214D"/>
    <w:rsid w:val="00D63659"/>
    <w:rsid w:val="00D650DD"/>
    <w:rsid w:val="00D8029F"/>
    <w:rsid w:val="00D81B7C"/>
    <w:rsid w:val="00D87F79"/>
    <w:rsid w:val="00D918FC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0BF7"/>
    <w:rsid w:val="00DF6723"/>
    <w:rsid w:val="00E21072"/>
    <w:rsid w:val="00E31E56"/>
    <w:rsid w:val="00E33967"/>
    <w:rsid w:val="00E477E8"/>
    <w:rsid w:val="00E57837"/>
    <w:rsid w:val="00E66AA4"/>
    <w:rsid w:val="00E751AE"/>
    <w:rsid w:val="00E81D33"/>
    <w:rsid w:val="00EA1A29"/>
    <w:rsid w:val="00EA53AB"/>
    <w:rsid w:val="00EB48BD"/>
    <w:rsid w:val="00EC5EED"/>
    <w:rsid w:val="00ED0004"/>
    <w:rsid w:val="00ED5144"/>
    <w:rsid w:val="00EF0BCB"/>
    <w:rsid w:val="00EF52B4"/>
    <w:rsid w:val="00F4480B"/>
    <w:rsid w:val="00F60180"/>
    <w:rsid w:val="00F707F7"/>
    <w:rsid w:val="00F728E2"/>
    <w:rsid w:val="00F776CA"/>
    <w:rsid w:val="00FC1C45"/>
    <w:rsid w:val="00FC351B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A39AC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8A39AC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31FD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E634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43311C-C839-4EBD-A187-805EA304A043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59B05715-A931-4EF2-BF35-E044CA502E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E8E4444-7CF9-41EA-BFB9-E67C9227907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AFB7D08-8AAC-4159-9152-51499D30E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Fayyaz</cp:lastModifiedBy>
  <cp:revision>8</cp:revision>
  <cp:lastPrinted>2016-04-06T15:46:00Z</cp:lastPrinted>
  <dcterms:created xsi:type="dcterms:W3CDTF">2023-01-30T17:51:00Z</dcterms:created>
  <dcterms:modified xsi:type="dcterms:W3CDTF">2025-05-28T19:28:00Z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