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2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721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t xml:space="preserve">Smithers, Ja</w:t>
      </w:r>
      <w:r>
        <w:t xml:space="preserve">y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rPr>
          <w:spacing w:val="-7"/>
        </w:rPr>
        <w:t xml:space="preserve">19</w:t>
      </w:r>
      <w:r>
        <w:rPr>
          <w:spacing w:val="-7"/>
        </w:rPr>
        <w:t xml:space="preserve">39</w:t>
      </w:r>
      <w:r>
        <w:t xml:space="preserve">/</w:t>
      </w:r>
      <w:r>
        <w:t xml:space="preserve">11</w:t>
      </w:r>
      <w:r>
        <w:t xml:space="preserve">/</w:t>
      </w:r>
      <w:r>
        <w:t xml:space="preserve">2</w:t>
      </w:r>
      <w:r>
        <w:t xml:space="preserve">8</w:t>
      </w:r>
      <w:r>
        <w:t xml:space="preserve"> </w:t>
      </w:r>
      <w:r>
        <w:t xml:space="preserve">Age:</w:t>
      </w:r>
      <w:r>
        <w:rPr>
          <w:spacing w:val="1"/>
        </w:rPr>
        <w:t xml:space="preserve"> </w:t>
      </w:r>
      <w:r>
        <w:rPr>
          <w:spacing w:val="1"/>
        </w:rPr>
        <w:t xml:space="preserve">7</w:t>
      </w:r>
      <w:r>
        <w:rPr>
          <w:spacing w:val="1"/>
        </w:rPr>
        <w:t xml:space="preserve">4</w:t>
      </w:r>
      <w:r>
        <w:t xml:space="preserve"> </w:t>
      </w:r>
      <w:r>
        <w:t xml:space="preserve">yrs</w:t>
      </w:r>
      <w:r>
        <w:rPr>
          <w:spacing w:val="1"/>
        </w:rPr>
        <w:t xml:space="preserve"> </w:t>
      </w:r>
      <w:r>
        <w:rPr>
          <w:spacing w:val="1"/>
        </w:rPr>
        <w:t xml:space="preserve">  M</w:t>
      </w:r>
      <w:r>
        <w:rPr>
          <w:spacing w:val="1"/>
        </w:rPr>
        <w:t xml:space="preserve">ale</w:t>
      </w:r>
      <w:r>
        <w:rPr>
          <w:spacing w:val="-47"/>
        </w:rPr>
        <w:t xml:space="preserve"> </w:t>
      </w:r>
      <w:r>
        <w:t xml:space="preserve">MRN:</w:t>
      </w:r>
      <w:r>
        <w:rPr>
          <w:spacing w:val="-5"/>
        </w:rPr>
        <w:t xml:space="preserve"> </w:t>
      </w:r>
      <w:r>
        <w:rPr>
          <w:spacing w:val="-5"/>
        </w:rPr>
        <w:t xml:space="preserve">3</w:t>
      </w:r>
      <w:r>
        <w:rPr>
          <w:spacing w:val="-5"/>
        </w:rPr>
        <w:t xml:space="preserve">1615</w:t>
      </w:r>
      <w:r>
        <w:rPr>
          <w:spacing w:val="-5"/>
        </w:rPr>
        <w:t xml:space="preserve">49782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 xml:space="preserve">    </w:t>
      </w:r>
      <w:r>
        <w:t xml:space="preserve">Location:</w:t>
      </w:r>
      <w:r>
        <w:rPr>
          <w:spacing w:val="-3"/>
        </w:rPr>
        <w:t xml:space="preserve"> 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721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</w:r>
      <w:r/>
      <w:r/>
      <w:r/>
      <w:r/>
    </w:p>
    <w:tbl>
      <w:tblPr>
        <w:tblW w:w="0" w:type="auto"/>
        <w:tblInd w:w="131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2" w:type="dxa"/>
            <w:textDirection w:val="lrTb"/>
            <w:noWrap w:val="false"/>
          </w:tcPr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</w:t>
            </w:r>
            <w:r>
              <w:rPr>
                <w:b/>
              </w:rPr>
            </w:r>
          </w:p>
          <w:p>
            <w:pPr>
              <w:pStyle w:val="724"/>
              <w:pBdr/>
              <w:spacing/>
              <w:ind w:right="2264" w:hanging="3" w:left="125"/>
              <w:rPr>
                <w:b/>
                <w:bCs/>
              </w:rPr>
            </w:pPr>
            <w:r>
              <w:rPr>
                <w:b/>
                <w:bCs/>
              </w:rPr>
              <w:t xml:space="preserve">Smithers, Ja</w:t>
            </w:r>
            <w:r>
              <w:rPr>
                <w:b/>
                <w:bCs/>
              </w:rPr>
              <w:t xml:space="preserve">y</w:t>
            </w:r>
            <w:r>
              <w:rPr>
                <w:b/>
                <w:bCs/>
              </w:rPr>
            </w:r>
          </w:p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  <w:bCs/>
                <w:spacing w:val="-5"/>
              </w:rPr>
              <w:t xml:space="preserve">3161549782</w:t>
            </w:r>
            <w:r>
              <w:rPr>
                <w:b/>
              </w:rPr>
            </w:r>
          </w:p>
          <w:p>
            <w:pPr>
              <w:pStyle w:val="724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  <w:bCs/>
                <w:spacing w:val="-7"/>
              </w:rPr>
              <w:t xml:space="preserve">19</w:t>
            </w:r>
            <w:r>
              <w:rPr>
                <w:b/>
                <w:bCs/>
                <w:spacing w:val="-7"/>
              </w:rPr>
              <w:t xml:space="preserve">39</w:t>
            </w:r>
            <w:r>
              <w:rPr>
                <w:b/>
                <w:bCs/>
              </w:rPr>
              <w:t xml:space="preserve">/</w:t>
            </w:r>
            <w:r>
              <w:rPr>
                <w:b/>
                <w:bCs/>
              </w:rPr>
              <w:t xml:space="preserve">11</w:t>
            </w:r>
            <w:r>
              <w:rPr>
                <w:b/>
                <w:bCs/>
              </w:rPr>
              <w:t xml:space="preserve">/2</w:t>
            </w:r>
            <w:r>
              <w:rPr>
                <w:b/>
                <w:bCs/>
              </w:rPr>
              <w:t xml:space="preserve">8</w:t>
            </w:r>
            <w:r>
              <w:t xml:space="preserve"> </w:t>
            </w:r>
            <w:r>
              <w:rPr>
                <w:b/>
              </w:rPr>
              <w:t xml:space="preserve">Age: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7</w:t>
            </w:r>
            <w:r>
              <w:rPr>
                <w:b/>
              </w:rPr>
              <w:t xml:space="preserve">4</w:t>
            </w:r>
            <w:r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  <w:spacing w:val="47"/>
              </w:rPr>
              <w:t xml:space="preserve">M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3"/>
              </w:rPr>
              <w:t xml:space="preserve">Royal Columbian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4" w:type="dxa"/>
            <w:textDirection w:val="lrTb"/>
            <w:noWrap w:val="false"/>
          </w:tcPr>
          <w:p>
            <w:pPr>
              <w:pStyle w:val="724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1"/>
              <w:ind w:left="8"/>
              <w:rPr/>
            </w:pPr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/>
            <w:bookmarkStart w:id="0" w:name="_GoBack"/>
            <w:r/>
            <w:bookmarkEnd w:id="0"/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/>
              <w:ind w:left="8"/>
              <w:rPr>
                <w:b/>
                <w:bCs/>
                <w:spacing w:val="49"/>
              </w:rPr>
            </w:pPr>
            <w:r>
              <w:rPr>
                <w:b/>
                <w:bCs/>
              </w:rPr>
              <w:t xml:space="preserve">Reason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for</w:t>
            </w:r>
            <w:r>
              <w:rPr>
                <w:b/>
                <w:bCs/>
                <w:spacing w:val="-6"/>
              </w:rPr>
              <w:t xml:space="preserve"> </w:t>
            </w:r>
            <w:r>
              <w:rPr>
                <w:b/>
                <w:bCs/>
              </w:rPr>
              <w:t xml:space="preserve">Exam:</w:t>
            </w:r>
            <w:r>
              <w:rPr>
                <w:b/>
                <w:bCs/>
                <w:spacing w:val="49"/>
              </w:rPr>
              <w:t xml:space="preserve"> </w:t>
            </w:r>
            <w:r>
              <w:rPr>
                <w:b/>
                <w:bCs/>
                <w:spacing w:val="49"/>
              </w:rPr>
            </w:r>
          </w:p>
          <w:p>
            <w:pPr>
              <w:pStyle w:val="724"/>
              <w:pBdr/>
              <w:spacing/>
              <w:ind w:left="8"/>
              <w:rPr/>
            </w:pPr>
            <w:r>
              <w:t xml:space="preserve">Follow-Up post MVA.</w:t>
            </w:r>
            <w:r/>
          </w:p>
          <w:p>
            <w:pPr>
              <w:pStyle w:val="724"/>
              <w:pBdr/>
              <w:spacing/>
              <w:ind w:left="8"/>
              <w:rPr/>
            </w:pPr>
            <w:r/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>
                <w:spacing w:val="-5"/>
                <w:lang w:val="en-CA"/>
              </w:rPr>
            </w:pPr>
            <w:r>
              <w:rPr>
                <w:lang w:val="en-CA"/>
              </w:rPr>
              <w:t xml:space="preserve">Additional</w:t>
            </w:r>
            <w:r>
              <w:rPr>
                <w:spacing w:val="-4"/>
                <w:lang w:val="en-CA"/>
              </w:rPr>
              <w:t xml:space="preserve"> </w:t>
            </w:r>
            <w:r>
              <w:rPr>
                <w:lang w:val="en-CA"/>
              </w:rPr>
              <w:t xml:space="preserve">Comments:</w:t>
            </w:r>
            <w:r>
              <w:rPr>
                <w:spacing w:val="-5"/>
                <w:lang w:val="en-CA"/>
              </w:rPr>
              <w:t xml:space="preserve"> </w:t>
            </w:r>
            <w:r>
              <w:rPr>
                <w:spacing w:val="-5"/>
                <w:lang w:val="en-CA"/>
              </w:rPr>
            </w:r>
          </w:p>
          <w:p>
            <w:pPr>
              <w:pStyle w:val="724"/>
              <w:pBdr/>
              <w:spacing w:before="100"/>
              <w:ind w:left="8"/>
              <w:rPr>
                <w:lang w:val="en-CA"/>
              </w:rPr>
            </w:pPr>
            <w:r>
              <w:rPr>
                <w:lang w:val="en-CA"/>
              </w:rPr>
              <w:t xml:space="preserve">Persistent pain to left u</w:t>
            </w:r>
            <w:r>
              <w:rPr>
                <w:lang w:val="en-CA"/>
              </w:rPr>
              <w:t xml:space="preserve">pper anterior ribs.</w:t>
            </w:r>
            <w:r>
              <w:rPr>
                <w:lang w:val="en-CA"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>
                <w:b/>
                <w:bCs/>
              </w:rPr>
            </w:pPr>
            <w:r>
              <w:rPr>
                <w:b/>
                <w:bCs/>
              </w:rPr>
              <w:t xml:space="preserve">Exam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Requested:</w:t>
            </w:r>
            <w:r>
              <w:rPr>
                <w:b/>
                <w:bCs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Ribs: PA chest and Oblique (PA/AP) of left upper anterior ribs.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2</w:t>
            </w:r>
            <w:r>
              <w:t xml:space="preserve">7</w:t>
            </w:r>
            <w:r>
              <w:t xml:space="preserve">8</w:t>
            </w:r>
            <w:r>
              <w:t xml:space="preserve">5429</w:t>
            </w:r>
            <w:r>
              <w:t xml:space="preserve">743</w:t>
            </w:r>
            <w:r/>
          </w:p>
        </w:tc>
      </w:tr>
      <w:tr>
        <w:trPr>
          <w:trHeight w:val="46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63"/>
              <w:rPr/>
            </w:pPr>
            <w:r/>
            <w:r/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63"/>
              <w:rPr/>
            </w:pPr>
            <w:r/>
            <w:r/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5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47675" cy="479041"/>
              <wp:effectExtent l="0" t="0" r="0" b="0"/>
              <wp:docPr id="1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62190" cy="49457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5.25pt;height:37.72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17"/>
    <w:next w:val="717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17"/>
    <w:next w:val="717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17"/>
    <w:next w:val="71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17"/>
    <w:next w:val="71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17"/>
    <w:next w:val="71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17"/>
    <w:next w:val="71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17"/>
    <w:next w:val="71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17"/>
    <w:next w:val="71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17"/>
    <w:next w:val="71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18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1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1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1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1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1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1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1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1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18"/>
    <w:link w:val="7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17"/>
    <w:next w:val="71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1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17"/>
    <w:next w:val="71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1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1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17"/>
    <w:next w:val="71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1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1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1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1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1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1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1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1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17"/>
    <w:next w:val="71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1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1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1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1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1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1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17"/>
    <w:next w:val="717"/>
    <w:uiPriority w:val="39"/>
    <w:unhideWhenUsed/>
    <w:pPr>
      <w:pBdr/>
      <w:spacing w:after="100"/>
      <w:ind/>
    </w:pPr>
  </w:style>
  <w:style w:type="paragraph" w:styleId="189">
    <w:name w:val="toc 2"/>
    <w:basedOn w:val="717"/>
    <w:next w:val="717"/>
    <w:uiPriority w:val="39"/>
    <w:unhideWhenUsed/>
    <w:pPr>
      <w:pBdr/>
      <w:spacing w:after="100"/>
      <w:ind w:left="220"/>
    </w:pPr>
  </w:style>
  <w:style w:type="paragraph" w:styleId="190">
    <w:name w:val="toc 3"/>
    <w:basedOn w:val="717"/>
    <w:next w:val="717"/>
    <w:uiPriority w:val="39"/>
    <w:unhideWhenUsed/>
    <w:pPr>
      <w:pBdr/>
      <w:spacing w:after="100"/>
      <w:ind w:left="440"/>
    </w:pPr>
  </w:style>
  <w:style w:type="paragraph" w:styleId="191">
    <w:name w:val="toc 4"/>
    <w:basedOn w:val="717"/>
    <w:next w:val="717"/>
    <w:uiPriority w:val="39"/>
    <w:unhideWhenUsed/>
    <w:pPr>
      <w:pBdr/>
      <w:spacing w:after="100"/>
      <w:ind w:left="660"/>
    </w:pPr>
  </w:style>
  <w:style w:type="paragraph" w:styleId="192">
    <w:name w:val="toc 5"/>
    <w:basedOn w:val="717"/>
    <w:next w:val="717"/>
    <w:uiPriority w:val="39"/>
    <w:unhideWhenUsed/>
    <w:pPr>
      <w:pBdr/>
      <w:spacing w:after="100"/>
      <w:ind w:left="880"/>
    </w:pPr>
  </w:style>
  <w:style w:type="paragraph" w:styleId="193">
    <w:name w:val="toc 6"/>
    <w:basedOn w:val="717"/>
    <w:next w:val="717"/>
    <w:uiPriority w:val="39"/>
    <w:unhideWhenUsed/>
    <w:pPr>
      <w:pBdr/>
      <w:spacing w:after="100"/>
      <w:ind w:left="1100"/>
    </w:pPr>
  </w:style>
  <w:style w:type="paragraph" w:styleId="194">
    <w:name w:val="toc 7"/>
    <w:basedOn w:val="717"/>
    <w:next w:val="717"/>
    <w:uiPriority w:val="39"/>
    <w:unhideWhenUsed/>
    <w:pPr>
      <w:pBdr/>
      <w:spacing w:after="100"/>
      <w:ind w:left="1320"/>
    </w:pPr>
  </w:style>
  <w:style w:type="paragraph" w:styleId="195">
    <w:name w:val="toc 8"/>
    <w:basedOn w:val="717"/>
    <w:next w:val="717"/>
    <w:uiPriority w:val="39"/>
    <w:unhideWhenUsed/>
    <w:pPr>
      <w:pBdr/>
      <w:spacing w:after="100"/>
      <w:ind w:left="1540"/>
    </w:pPr>
  </w:style>
  <w:style w:type="paragraph" w:styleId="196">
    <w:name w:val="toc 9"/>
    <w:basedOn w:val="717"/>
    <w:next w:val="71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17"/>
    <w:next w:val="717"/>
    <w:uiPriority w:val="99"/>
    <w:unhideWhenUsed/>
    <w:pPr>
      <w:pBdr/>
      <w:spacing w:after="0" w:afterAutospacing="0"/>
      <w:ind/>
    </w:pPr>
  </w:style>
  <w:style w:type="paragraph" w:styleId="717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718" w:default="1">
    <w:name w:val="Default Paragraph Font"/>
    <w:uiPriority w:val="1"/>
    <w:semiHidden/>
    <w:unhideWhenUsed/>
    <w:pPr>
      <w:pBdr/>
      <w:spacing/>
      <w:ind/>
    </w:pPr>
  </w:style>
  <w:style w:type="table" w:styleId="71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0" w:default="1">
    <w:name w:val="No List"/>
    <w:uiPriority w:val="99"/>
    <w:semiHidden/>
    <w:unhideWhenUsed/>
    <w:pPr>
      <w:pBdr/>
      <w:spacing/>
      <w:ind/>
    </w:pPr>
  </w:style>
  <w:style w:type="paragraph" w:styleId="721">
    <w:name w:val="Body Text"/>
    <w:basedOn w:val="717"/>
    <w:uiPriority w:val="1"/>
    <w:qFormat/>
    <w:pPr>
      <w:pBdr/>
      <w:spacing/>
      <w:ind/>
    </w:pPr>
  </w:style>
  <w:style w:type="paragraph" w:styleId="722">
    <w:name w:val="Title"/>
    <w:basedOn w:val="717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723">
    <w:name w:val="List Paragraph"/>
    <w:basedOn w:val="717"/>
    <w:uiPriority w:val="1"/>
    <w:qFormat/>
    <w:pPr>
      <w:pBdr/>
      <w:spacing/>
      <w:ind/>
    </w:pPr>
  </w:style>
  <w:style w:type="paragraph" w:styleId="724" w:customStyle="1">
    <w:name w:val="Table Paragraph"/>
    <w:basedOn w:val="717"/>
    <w:uiPriority w:val="1"/>
    <w:qFormat/>
    <w:pPr>
      <w:pBdr/>
      <w:spacing/>
      <w:ind/>
    </w:pPr>
  </w:style>
  <w:style w:type="paragraph" w:styleId="725">
    <w:name w:val="Header"/>
    <w:basedOn w:val="717"/>
    <w:link w:val="726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6" w:customStyle="1">
    <w:name w:val="Header Char"/>
    <w:basedOn w:val="718"/>
    <w:link w:val="725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27">
    <w:name w:val="Footer"/>
    <w:basedOn w:val="717"/>
    <w:link w:val="728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8" w:customStyle="1">
    <w:name w:val="Footer Char"/>
    <w:basedOn w:val="718"/>
    <w:link w:val="727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0B1539-CC72-4140-9000-C01D805A3CF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E205EF63-82A3-402E-AF47-F21359C2A6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E6302C-EF73-4120-8542-85E43CC232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39</cp:revision>
  <dcterms:created xsi:type="dcterms:W3CDTF">2023-05-25T01:42:00Z</dcterms:created>
  <dcterms:modified xsi:type="dcterms:W3CDTF">2025-07-01T19:07:43Z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