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85B8E" w14:textId="603680E1" w:rsidR="00680E35" w:rsidRDefault="00680E35" w:rsidP="00680E35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Patient Care 2 </w:t>
      </w:r>
      <w:r>
        <w:rPr>
          <w:b/>
          <w:bCs/>
          <w:sz w:val="24"/>
          <w:szCs w:val="24"/>
          <w:lang w:val="en-US"/>
        </w:rPr>
        <w:t>Midterm</w:t>
      </w:r>
      <w:r>
        <w:rPr>
          <w:b/>
          <w:bCs/>
          <w:sz w:val="24"/>
          <w:szCs w:val="24"/>
          <w:lang w:val="en-US"/>
        </w:rPr>
        <w:t xml:space="preserve"> Exam Comprehensive Review</w:t>
      </w:r>
    </w:p>
    <w:p w14:paraId="25FB10D4" w14:textId="2A9138AD" w:rsidR="00680E35" w:rsidRPr="008A4414" w:rsidRDefault="00E9008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</w:rPr>
        <w:t>Which statement best describes a subcutaneous injection?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Injected into the fat layer under the skin and above the muscle</w:t>
      </w:r>
    </w:p>
    <w:p w14:paraId="2038122D" w14:textId="57D81277" w:rsidR="00E9008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Your patient is experiencing a diabetic crisis. What medication and administration method might the radiologist request?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Glucose gel, buccally</w:t>
      </w:r>
    </w:p>
    <w:p w14:paraId="1749570B" w14:textId="48E32B07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Which governmental policy governs the regulation of all medication in Canada?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Food and Drug Act</w:t>
      </w:r>
    </w:p>
    <w:p w14:paraId="4DF67A97" w14:textId="1E4853F6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Which is a side effect of Xylocaine?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Burning sensation</w:t>
      </w:r>
    </w:p>
    <w:p w14:paraId="57C9C69A" w14:textId="46948121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Which is a symptom of a mild allergic reaction?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Urticaria</w:t>
      </w:r>
    </w:p>
    <w:p w14:paraId="4A2A9DD0" w14:textId="695B4F94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</w:rPr>
        <w:t>What is the purpose of injecting air into a vial before removing medication?</w:t>
      </w:r>
      <w:r w:rsidRPr="008A4414">
        <w:rPr>
          <w:rFonts w:cstheme="minorHAnsi"/>
        </w:rPr>
        <w:t xml:space="preserve"> </w:t>
      </w:r>
      <w:r w:rsidRPr="008A4414">
        <w:rPr>
          <w:rFonts w:cstheme="minorHAnsi"/>
        </w:rPr>
        <w:t>Avoid creating a vacuum</w:t>
      </w:r>
    </w:p>
    <w:p w14:paraId="6F08D73A" w14:textId="70AD79D4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What statement is TRUE regarding expectations of a technologist in a medical emergency?</w:t>
      </w:r>
      <w:r w:rsidRPr="008A4414">
        <w:rPr>
          <w:rFonts w:cstheme="minorHAnsi"/>
          <w:color w:val="202122"/>
          <w:spacing w:val="6"/>
          <w:shd w:val="clear" w:color="auto" w:fill="FFFFFF"/>
        </w:rPr>
        <w:t xml:space="preserve"> Correct answer is </w:t>
      </w:r>
      <w:r w:rsidRPr="008A4414">
        <w:rPr>
          <w:rFonts w:cstheme="minorHAnsi"/>
        </w:rPr>
        <w:t>A technologist is expected to ensure their own safety at all times during a medical emergency</w:t>
      </w:r>
    </w:p>
    <w:p w14:paraId="77E8E18C" w14:textId="158331CA" w:rsidR="004E128D" w:rsidRPr="008A4414" w:rsidRDefault="004E128D" w:rsidP="004E128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When drawing up medication, it is important to read the label 3 times. When should a technologist read the label?</w:t>
      </w:r>
      <w:r w:rsidRPr="008A4414">
        <w:rPr>
          <w:rFonts w:asciiTheme="minorHAnsi" w:hAnsiTheme="minorHAnsi" w:cstheme="minorHAnsi"/>
          <w:sz w:val="22"/>
          <w:szCs w:val="22"/>
        </w:rPr>
        <w:t xml:space="preserve"> Correct answer is 2, 4 and 5</w:t>
      </w:r>
    </w:p>
    <w:p w14:paraId="3C21BD15" w14:textId="77777777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1) When the Dr. orders the medication</w:t>
      </w:r>
    </w:p>
    <w:p w14:paraId="755FA6F7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2) When selecting the medication</w:t>
      </w:r>
    </w:p>
    <w:p w14:paraId="719557D9" w14:textId="77777777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3) Before opening the syringe</w:t>
      </w:r>
    </w:p>
    <w:p w14:paraId="0958256F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Before preparing the dose</w:t>
      </w:r>
    </w:p>
    <w:p w14:paraId="15A0C1B5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5) Before injecting the patient</w:t>
      </w:r>
    </w:p>
    <w:p w14:paraId="533400F0" w14:textId="34E999CE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6) After injecting the patient</w:t>
      </w:r>
    </w:p>
    <w:p w14:paraId="412545DA" w14:textId="77777777" w:rsidR="008A4414" w:rsidRDefault="008A4414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37BC63F" w14:textId="7ED15E8D" w:rsidR="00B408A8" w:rsidRPr="008A4414" w:rsidRDefault="00B408A8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9. </w:t>
      </w:r>
      <w:r w:rsidRPr="008A4414">
        <w:rPr>
          <w:rFonts w:asciiTheme="minorHAnsi" w:hAnsiTheme="minorHAnsi" w:cstheme="minorHAnsi"/>
          <w:sz w:val="22"/>
          <w:szCs w:val="22"/>
        </w:rPr>
        <w:t>When a patient loses consciousness, which sense is last to fade?</w:t>
      </w:r>
      <w:r w:rsidRPr="008A4414">
        <w:rPr>
          <w:rFonts w:asciiTheme="minorHAnsi" w:hAnsiTheme="minorHAnsi" w:cstheme="minorHAnsi"/>
          <w:sz w:val="22"/>
          <w:szCs w:val="22"/>
        </w:rPr>
        <w:t xml:space="preserve"> Hearing</w:t>
      </w:r>
    </w:p>
    <w:p w14:paraId="7E1D69C2" w14:textId="75310A65" w:rsidR="00B408A8" w:rsidRPr="008A4414" w:rsidRDefault="00B408A8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10. </w:t>
      </w:r>
      <w:r w:rsidRPr="008A4414">
        <w:rPr>
          <w:rFonts w:asciiTheme="minorHAnsi" w:hAnsiTheme="minorHAnsi" w:cstheme="minorHAnsi"/>
          <w:sz w:val="22"/>
          <w:szCs w:val="22"/>
        </w:rPr>
        <w:t>What best describes a resting adult patient with a heart rate of 55 bpm?</w:t>
      </w:r>
      <w:r w:rsidRPr="008A4414">
        <w:rPr>
          <w:rFonts w:asciiTheme="minorHAnsi" w:hAnsiTheme="minorHAnsi" w:cstheme="minorHAnsi"/>
          <w:sz w:val="22"/>
          <w:szCs w:val="22"/>
        </w:rPr>
        <w:t xml:space="preserve"> Bradycardia</w:t>
      </w:r>
    </w:p>
    <w:p w14:paraId="31E6D049" w14:textId="77777777" w:rsidR="008A4414" w:rsidRDefault="008A4414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0BA9279" w14:textId="7C3FAD43" w:rsidR="00B047D5" w:rsidRPr="008A4414" w:rsidRDefault="00B408A8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11. </w:t>
      </w:r>
      <w:r w:rsidR="00B047D5" w:rsidRPr="008A4414">
        <w:rPr>
          <w:rFonts w:asciiTheme="minorHAnsi" w:hAnsiTheme="minorHAnsi" w:cstheme="minorHAnsi"/>
          <w:sz w:val="22"/>
          <w:szCs w:val="22"/>
        </w:rPr>
        <w:t>What are some important things to document during or after a medical emergency in the Medical Imaging Department?</w:t>
      </w:r>
      <w:r w:rsidR="00B047D5" w:rsidRPr="008A4414">
        <w:rPr>
          <w:rFonts w:asciiTheme="minorHAnsi" w:hAnsiTheme="minorHAnsi" w:cstheme="minorHAnsi"/>
          <w:sz w:val="22"/>
          <w:szCs w:val="22"/>
        </w:rPr>
        <w:t xml:space="preserve"> Answer is 1, 3, 4 and 5</w:t>
      </w:r>
    </w:p>
    <w:p w14:paraId="1091E2E2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1) Staff present</w:t>
      </w:r>
    </w:p>
    <w:p w14:paraId="47B9B10C" w14:textId="77777777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2) Reactions of bystanders</w:t>
      </w:r>
    </w:p>
    <w:p w14:paraId="39CA0080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3) Names of medications given</w:t>
      </w:r>
    </w:p>
    <w:p w14:paraId="1581F649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Patient vitals</w:t>
      </w:r>
    </w:p>
    <w:p w14:paraId="35D20272" w14:textId="757872C4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5) Extra observation time given</w:t>
      </w:r>
    </w:p>
    <w:p w14:paraId="28D7B374" w14:textId="760C327E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4CFA054F" w14:textId="63C44D7D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12. </w:t>
      </w:r>
      <w:r w:rsidRPr="008A4414">
        <w:rPr>
          <w:rFonts w:asciiTheme="minorHAnsi" w:hAnsiTheme="minorHAnsi" w:cstheme="minorHAnsi"/>
          <w:sz w:val="22"/>
          <w:szCs w:val="22"/>
        </w:rPr>
        <w:t>Your patient arrives in the department with blue/grey fingertips and mucous membranes. What is this condition called?</w:t>
      </w:r>
      <w:r w:rsidRPr="008A4414">
        <w:rPr>
          <w:rFonts w:asciiTheme="minorHAnsi" w:hAnsiTheme="minorHAnsi" w:cstheme="minorHAnsi"/>
          <w:sz w:val="22"/>
          <w:szCs w:val="22"/>
        </w:rPr>
        <w:t xml:space="preserve"> Cyanosis</w:t>
      </w:r>
    </w:p>
    <w:p w14:paraId="7CDDA327" w14:textId="2C5932F9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13.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statement is TRUE regarding individuals in altered states of consciousness?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They may not remember your instructions, so you should write them down for later</w:t>
      </w:r>
    </w:p>
    <w:p w14:paraId="75054229" w14:textId="17C62254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14. </w:t>
      </w:r>
      <w:r w:rsidR="004332CA" w:rsidRPr="008A4414">
        <w:rPr>
          <w:rFonts w:asciiTheme="minorHAnsi" w:hAnsiTheme="minorHAnsi" w:cstheme="minorHAnsi"/>
          <w:sz w:val="22"/>
          <w:szCs w:val="22"/>
        </w:rPr>
        <w:t>Which pathology arises from insufficient production of insulin?</w:t>
      </w:r>
      <w:r w:rsidR="004332CA"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="004332CA" w:rsidRPr="008A4414">
        <w:rPr>
          <w:rFonts w:asciiTheme="minorHAnsi" w:hAnsiTheme="minorHAnsi" w:cstheme="minorHAnsi"/>
          <w:sz w:val="22"/>
          <w:szCs w:val="22"/>
        </w:rPr>
        <w:t>Diabetes Mellitus</w:t>
      </w:r>
    </w:p>
    <w:p w14:paraId="271FBA06" w14:textId="2EFE0455" w:rsidR="004332CA" w:rsidRPr="008A4414" w:rsidRDefault="004332CA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15. </w:t>
      </w:r>
      <w:r w:rsidR="00372138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method of taking a patient's temperature involves placing the probe within the patient's ear canal?</w:t>
      </w:r>
      <w:r w:rsidR="00372138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Tympanic</w:t>
      </w:r>
    </w:p>
    <w:p w14:paraId="79262810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5BF35970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20E137BD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3012C477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73D3B454" w14:textId="7B24064D" w:rsidR="00372138" w:rsidRPr="008A4414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lastRenderedPageBreak/>
        <w:t xml:space="preserve">16. </w:t>
      </w:r>
      <w:r w:rsidRPr="008A4414">
        <w:rPr>
          <w:rFonts w:asciiTheme="minorHAnsi" w:hAnsiTheme="minorHAnsi" w:cstheme="minorHAnsi"/>
          <w:sz w:val="22"/>
          <w:szCs w:val="22"/>
        </w:rPr>
        <w:t>Which factors may affect your patient's heart rate?</w:t>
      </w:r>
      <w:r w:rsidRPr="008A4414">
        <w:rPr>
          <w:rFonts w:asciiTheme="minorHAnsi" w:hAnsiTheme="minorHAnsi" w:cstheme="minorHAnsi"/>
          <w:sz w:val="22"/>
          <w:szCs w:val="22"/>
        </w:rPr>
        <w:t xml:space="preserve"> Answer is 1, 2, 3 and 4</w:t>
      </w:r>
    </w:p>
    <w:p w14:paraId="1BB9F4F3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1) Age</w:t>
      </w:r>
    </w:p>
    <w:p w14:paraId="47F6E0A0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2) Emotional state</w:t>
      </w:r>
    </w:p>
    <w:p w14:paraId="65142580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3) Ambient temperature</w:t>
      </w:r>
    </w:p>
    <w:p w14:paraId="50EF955D" w14:textId="1F033524" w:rsidR="00372138" w:rsidRPr="008A4414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Blood pressure</w:t>
      </w:r>
    </w:p>
    <w:p w14:paraId="56321725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591A69E3" w14:textId="5B07D2E2" w:rsidR="000543F4" w:rsidRPr="008A4414" w:rsidRDefault="000543F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17. </w:t>
      </w:r>
      <w:r w:rsidRPr="008A4414">
        <w:rPr>
          <w:rFonts w:asciiTheme="minorHAnsi" w:hAnsiTheme="minorHAnsi" w:cstheme="minorHAnsi"/>
          <w:sz w:val="22"/>
          <w:szCs w:val="22"/>
        </w:rPr>
        <w:t>What is the expected respiratory rate of a healthy adult?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12-20 breaths/min</w:t>
      </w:r>
    </w:p>
    <w:p w14:paraId="4A45B56F" w14:textId="74EE8598" w:rsidR="000543F4" w:rsidRPr="008A4414" w:rsidRDefault="000543F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18. </w:t>
      </w:r>
      <w:r w:rsidR="00314076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describes an undesired, but expected effect of a medication?</w:t>
      </w:r>
      <w:r w:rsidR="00314076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Side effect</w:t>
      </w:r>
    </w:p>
    <w:p w14:paraId="7D880815" w14:textId="0CA005C2" w:rsidR="00314076" w:rsidRPr="008A4414" w:rsidRDefault="00314076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19.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is the second number of a blood pressure measurement, and what does it measure?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Diastolic; Measures the pressure during the heart's relaxation phase</w:t>
      </w:r>
    </w:p>
    <w:p w14:paraId="72099D8B" w14:textId="68252767" w:rsidR="00314076" w:rsidRPr="008A4414" w:rsidRDefault="00314076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20. </w:t>
      </w:r>
      <w:r w:rsidR="00AB5420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is the name and purpose of the slanted tip of a needle?</w:t>
      </w:r>
      <w:r w:rsidR="00AB5420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</w:t>
      </w:r>
      <w:r w:rsidR="00AB5420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Bevel; Causes less damage to the skin</w:t>
      </w:r>
    </w:p>
    <w:p w14:paraId="746581E4" w14:textId="0D55261C" w:rsidR="00AB5420" w:rsidRPr="008A4414" w:rsidRDefault="00AB542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21. </w:t>
      </w:r>
      <w:r w:rsidRPr="008A4414">
        <w:rPr>
          <w:rFonts w:asciiTheme="minorHAnsi" w:hAnsiTheme="minorHAnsi" w:cstheme="minorHAnsi"/>
          <w:sz w:val="22"/>
          <w:szCs w:val="22"/>
        </w:rPr>
        <w:t>Which statement regarding situational awareness in novice technologists is FALSE?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The novice technologist will have preprogrammed reactions due to seeing many situations and working through them</w:t>
      </w:r>
    </w:p>
    <w:p w14:paraId="16A3AD0F" w14:textId="4970D549" w:rsidR="00AB5420" w:rsidRPr="008A4414" w:rsidRDefault="00AB542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22.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statement is FALSE regarding pulse oximetry?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May be taken instead of other vital signs</w:t>
      </w:r>
    </w:p>
    <w:p w14:paraId="08B3213F" w14:textId="5E620E75" w:rsidR="000F18B0" w:rsidRPr="008A4414" w:rsidRDefault="000F18B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23. </w:t>
      </w:r>
      <w:r w:rsidRPr="008A4414">
        <w:rPr>
          <w:rFonts w:asciiTheme="minorHAnsi" w:hAnsiTheme="minorHAnsi" w:cstheme="minorHAnsi"/>
          <w:sz w:val="22"/>
          <w:szCs w:val="22"/>
        </w:rPr>
        <w:t>If a physician wished the patient to receive a medication as they needed it, what abbreviation might they add to the order?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PRN</w:t>
      </w:r>
    </w:p>
    <w:p w14:paraId="72D18E5E" w14:textId="6A27F673" w:rsidR="000F18B0" w:rsidRPr="008A4414" w:rsidRDefault="002B1C67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24.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Following an injection, your patient begins sweating profusely, loses the color in their skin, begins vomiting, and complains of being dizzy. What medical emergency are they most likely experiencing?</w:t>
      </w:r>
      <w:r w:rsidR="008A4414"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="008A4414" w:rsidRPr="008A4414">
        <w:rPr>
          <w:rFonts w:asciiTheme="minorHAnsi" w:hAnsiTheme="minorHAnsi" w:cstheme="minorHAnsi"/>
          <w:sz w:val="22"/>
          <w:szCs w:val="22"/>
        </w:rPr>
        <w:t>Vasovagal reaction</w:t>
      </w:r>
    </w:p>
    <w:p w14:paraId="1A268C0C" w14:textId="04A37650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25.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statement is FALSE regarding medication orders?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A standing order remains valid in perpetuity</w:t>
      </w:r>
    </w:p>
    <w:p w14:paraId="0DFE9C07" w14:textId="3719F76B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26.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is the name given to the threaded tip of a syringe?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Luer-Lok</w:t>
      </w:r>
    </w:p>
    <w:p w14:paraId="7A358701" w14:textId="06D6E59E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27. </w:t>
      </w:r>
      <w:r w:rsidRPr="008A4414">
        <w:rPr>
          <w:rFonts w:asciiTheme="minorHAnsi" w:hAnsiTheme="minorHAnsi" w:cstheme="minorHAnsi"/>
          <w:sz w:val="22"/>
          <w:szCs w:val="22"/>
        </w:rPr>
        <w:t>Your patient has been prescribed Lorazepam to reduce their anxiety for an upcoming appointment. Which statement is TRUE regarding this medication?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The patient must be accompanied by a driver</w:t>
      </w:r>
    </w:p>
    <w:p w14:paraId="7D3398D7" w14:textId="6EEB2E8E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28. </w:t>
      </w:r>
      <w:r w:rsidRPr="008A4414">
        <w:rPr>
          <w:rFonts w:asciiTheme="minorHAnsi" w:hAnsiTheme="minorHAnsi" w:cstheme="minorHAnsi"/>
          <w:sz w:val="22"/>
          <w:szCs w:val="22"/>
        </w:rPr>
        <w:t>Where is the radial pulse felt?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Anterior wrist, proximal to the joint</w:t>
      </w:r>
    </w:p>
    <w:p w14:paraId="4F65E79C" w14:textId="74F867D9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29. </w:t>
      </w:r>
      <w:r w:rsidRPr="008A4414">
        <w:rPr>
          <w:rFonts w:asciiTheme="minorHAnsi" w:hAnsiTheme="minorHAnsi" w:cstheme="minorHAnsi"/>
          <w:sz w:val="22"/>
          <w:szCs w:val="22"/>
        </w:rPr>
        <w:t>Which statement is FALSE regarding cerebrovascular accidents?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Treatment can be delayed without much impact on the patient's outcome</w:t>
      </w:r>
    </w:p>
    <w:p w14:paraId="78B4F6B3" w14:textId="1CA60AA3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30. </w:t>
      </w:r>
      <w:r w:rsidRPr="008A4414">
        <w:rPr>
          <w:rFonts w:asciiTheme="minorHAnsi" w:hAnsiTheme="minorHAnsi" w:cstheme="minorHAnsi"/>
          <w:sz w:val="22"/>
          <w:szCs w:val="22"/>
        </w:rPr>
        <w:t>Amphetamines are potentially addictive substances, and are strictly controlled. They are divided into 5 different controlled substances schedules. The higher the number, the higher the addiction potential.</w:t>
      </w:r>
      <w:r w:rsidRPr="008A4414">
        <w:rPr>
          <w:rFonts w:asciiTheme="minorHAnsi" w:hAnsiTheme="minorHAnsi" w:cstheme="minorHAnsi"/>
          <w:sz w:val="22"/>
          <w:szCs w:val="22"/>
        </w:rPr>
        <w:t xml:space="preserve"> False</w:t>
      </w:r>
    </w:p>
    <w:p w14:paraId="28F2D75F" w14:textId="79F79652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31. </w:t>
      </w:r>
      <w:r w:rsidRPr="008A4414">
        <w:rPr>
          <w:rFonts w:asciiTheme="minorHAnsi" w:hAnsiTheme="minorHAnsi" w:cstheme="minorHAnsi"/>
          <w:sz w:val="22"/>
          <w:szCs w:val="22"/>
        </w:rPr>
        <w:t>The first pass effect refers to the partial metabolism of a medication by the liver before it reaches the desired tissues. The effective dose is not affected.</w:t>
      </w:r>
      <w:r w:rsidRPr="008A4414">
        <w:rPr>
          <w:rFonts w:asciiTheme="minorHAnsi" w:hAnsiTheme="minorHAnsi" w:cstheme="minorHAnsi"/>
          <w:sz w:val="22"/>
          <w:szCs w:val="22"/>
        </w:rPr>
        <w:t xml:space="preserve"> False</w:t>
      </w:r>
    </w:p>
    <w:p w14:paraId="2A4EBC9B" w14:textId="699C0E03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32. </w:t>
      </w:r>
      <w:r w:rsidRPr="008A4414">
        <w:rPr>
          <w:rFonts w:asciiTheme="minorHAnsi" w:hAnsiTheme="minorHAnsi" w:cstheme="minorHAnsi"/>
          <w:sz w:val="22"/>
          <w:szCs w:val="22"/>
        </w:rPr>
        <w:t>It is appropriate for a technologist to administer an EpiPen if a patient begins exhibiting signs of anaphylaxis.</w:t>
      </w:r>
      <w:r w:rsidRPr="008A4414">
        <w:rPr>
          <w:rFonts w:asciiTheme="minorHAnsi" w:hAnsiTheme="minorHAnsi" w:cstheme="minorHAnsi"/>
          <w:sz w:val="22"/>
          <w:szCs w:val="22"/>
        </w:rPr>
        <w:t xml:space="preserve"> True</w:t>
      </w:r>
    </w:p>
    <w:p w14:paraId="7E2D0F27" w14:textId="77777777" w:rsidR="00464238" w:rsidRDefault="00464238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74518BB0" w14:textId="5AAEC79F" w:rsidR="008A4414" w:rsidRPr="008A4414" w:rsidRDefault="008A4414" w:rsidP="008A4414">
      <w:pPr>
        <w:pStyle w:val="NormalWeb"/>
        <w:spacing w:before="0" w:beforeAutospacing="0" w:after="0" w:afterAutospacing="0"/>
        <w:rPr>
          <w:rStyle w:val="Emphasis"/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33. </w:t>
      </w:r>
      <w:r w:rsidRPr="008A4414">
        <w:rPr>
          <w:rFonts w:asciiTheme="minorHAnsi" w:hAnsiTheme="minorHAnsi" w:cstheme="minorHAnsi"/>
          <w:sz w:val="22"/>
          <w:szCs w:val="22"/>
        </w:rPr>
        <w:t>Which are important elements of taking a history from a patient?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8A4414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</w:p>
    <w:p w14:paraId="772BADB2" w14:textId="71F037BD" w:rsidR="008A4414" w:rsidRPr="008A4414" w:rsidRDefault="008A4414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 is: </w:t>
      </w:r>
      <w:r w:rsidRPr="008A4414">
        <w:rPr>
          <w:rFonts w:asciiTheme="minorHAnsi" w:hAnsiTheme="minorHAnsi" w:cstheme="minorHAnsi"/>
          <w:sz w:val="22"/>
          <w:szCs w:val="22"/>
        </w:rPr>
        <w:t>Avoid leading the patient</w:t>
      </w:r>
      <w:r w:rsidRPr="008A4414">
        <w:rPr>
          <w:rFonts w:asciiTheme="minorHAnsi" w:hAnsiTheme="minorHAnsi" w:cstheme="minorHAnsi"/>
          <w:sz w:val="22"/>
          <w:szCs w:val="22"/>
        </w:rPr>
        <w:t xml:space="preserve">, </w:t>
      </w:r>
      <w:r w:rsidRPr="008A4414">
        <w:rPr>
          <w:rFonts w:asciiTheme="minorHAnsi" w:hAnsiTheme="minorHAnsi" w:cstheme="minorHAnsi"/>
          <w:sz w:val="22"/>
          <w:szCs w:val="22"/>
        </w:rPr>
        <w:t>Avoid medical jargon</w:t>
      </w:r>
      <w:r w:rsidRPr="008A4414">
        <w:rPr>
          <w:rFonts w:asciiTheme="minorHAnsi" w:hAnsiTheme="minorHAnsi" w:cstheme="minorHAnsi"/>
          <w:sz w:val="22"/>
          <w:szCs w:val="22"/>
        </w:rPr>
        <w:t xml:space="preserve">, </w:t>
      </w:r>
      <w:r w:rsidRPr="008A4414">
        <w:rPr>
          <w:rFonts w:asciiTheme="minorHAnsi" w:hAnsiTheme="minorHAnsi" w:cstheme="minorHAnsi"/>
          <w:sz w:val="22"/>
          <w:szCs w:val="22"/>
        </w:rPr>
        <w:t>Clarify confusing answers</w:t>
      </w:r>
      <w:r w:rsidRPr="008A4414">
        <w:rPr>
          <w:rFonts w:asciiTheme="minorHAnsi" w:hAnsiTheme="minorHAnsi" w:cstheme="minorHAnsi"/>
          <w:sz w:val="22"/>
          <w:szCs w:val="22"/>
        </w:rPr>
        <w:t xml:space="preserve">, </w:t>
      </w:r>
      <w:r w:rsidRPr="008A4414">
        <w:rPr>
          <w:rFonts w:asciiTheme="minorHAnsi" w:hAnsiTheme="minorHAnsi" w:cstheme="minorHAnsi"/>
          <w:sz w:val="22"/>
          <w:szCs w:val="22"/>
        </w:rPr>
        <w:t>Condense the information for the chart</w:t>
      </w:r>
    </w:p>
    <w:p w14:paraId="405DF0F4" w14:textId="77777777" w:rsidR="00464238" w:rsidRDefault="00464238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7974FAA" w14:textId="21AB36B1" w:rsidR="008A4414" w:rsidRPr="008A4414" w:rsidRDefault="008A4414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34. </w:t>
      </w:r>
      <w:r w:rsidRPr="008A4414">
        <w:rPr>
          <w:rFonts w:asciiTheme="minorHAnsi" w:hAnsiTheme="minorHAnsi" w:cstheme="minorHAnsi"/>
          <w:sz w:val="22"/>
          <w:szCs w:val="22"/>
        </w:rPr>
        <w:t>Which items from the crash cart may be required to assist a patient suffering from a diabetic crisis?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</w:t>
      </w:r>
      <w:r w:rsidRPr="008A4414">
        <w:rPr>
          <w:rFonts w:asciiTheme="minorHAnsi" w:hAnsiTheme="minorHAnsi" w:cstheme="minorHAnsi"/>
          <w:sz w:val="22"/>
          <w:szCs w:val="22"/>
        </w:rPr>
        <w:t>Blood glucose monitor</w:t>
      </w:r>
      <w:r w:rsidRPr="008A4414">
        <w:rPr>
          <w:rFonts w:asciiTheme="minorHAnsi" w:hAnsiTheme="minorHAnsi" w:cstheme="minorHAnsi"/>
          <w:sz w:val="22"/>
          <w:szCs w:val="22"/>
        </w:rPr>
        <w:t xml:space="preserve"> and </w:t>
      </w:r>
      <w:r w:rsidRPr="008A4414">
        <w:rPr>
          <w:rFonts w:asciiTheme="minorHAnsi" w:hAnsiTheme="minorHAnsi" w:cstheme="minorHAnsi"/>
          <w:sz w:val="22"/>
          <w:szCs w:val="22"/>
        </w:rPr>
        <w:t>Glucose paste</w:t>
      </w:r>
    </w:p>
    <w:p w14:paraId="4A27B3C6" w14:textId="77777777" w:rsidR="004E128D" w:rsidRPr="008A4414" w:rsidRDefault="004E128D" w:rsidP="004E128D">
      <w:pPr>
        <w:pStyle w:val="ListParagraph"/>
        <w:rPr>
          <w:rFonts w:cstheme="minorHAnsi"/>
        </w:rPr>
      </w:pPr>
    </w:p>
    <w:p w14:paraId="24EB43B7" w14:textId="77777777" w:rsidR="00ED1EFE" w:rsidRPr="008A4414" w:rsidRDefault="00ED1EFE">
      <w:pPr>
        <w:rPr>
          <w:rFonts w:cstheme="minorHAnsi"/>
        </w:rPr>
      </w:pPr>
    </w:p>
    <w:sectPr w:rsidR="00ED1EFE" w:rsidRPr="008A44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016FE"/>
    <w:multiLevelType w:val="hybridMultilevel"/>
    <w:tmpl w:val="A5D68D9E"/>
    <w:lvl w:ilvl="0" w:tplc="199CE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025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35"/>
    <w:rsid w:val="000543F4"/>
    <w:rsid w:val="000F18B0"/>
    <w:rsid w:val="002B1C67"/>
    <w:rsid w:val="002F16E8"/>
    <w:rsid w:val="00314076"/>
    <w:rsid w:val="00372138"/>
    <w:rsid w:val="004332CA"/>
    <w:rsid w:val="00464238"/>
    <w:rsid w:val="004E128D"/>
    <w:rsid w:val="00680E35"/>
    <w:rsid w:val="00737139"/>
    <w:rsid w:val="008A4414"/>
    <w:rsid w:val="00AB5420"/>
    <w:rsid w:val="00B047D5"/>
    <w:rsid w:val="00B408A8"/>
    <w:rsid w:val="00B841D6"/>
    <w:rsid w:val="00D833A1"/>
    <w:rsid w:val="00E90081"/>
    <w:rsid w:val="00EB762A"/>
    <w:rsid w:val="00E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C5D5E"/>
  <w15:chartTrackingRefBased/>
  <w15:docId w15:val="{7B9BE2A3-46DF-491A-BF5C-3AC5B610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3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6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1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8A44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0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9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4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68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B3672E-830A-4B5F-A990-1D7D3ADE7CD5}"/>
</file>

<file path=customXml/itemProps2.xml><?xml version="1.0" encoding="utf-8"?>
<ds:datastoreItem xmlns:ds="http://schemas.openxmlformats.org/officeDocument/2006/customXml" ds:itemID="{927B60E9-EE69-4DE6-98A5-ECDEF98B5480}"/>
</file>

<file path=customXml/itemProps3.xml><?xml version="1.0" encoding="utf-8"?>
<ds:datastoreItem xmlns:ds="http://schemas.openxmlformats.org/officeDocument/2006/customXml" ds:itemID="{29457170-D39C-4144-8B64-523109887B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</cp:lastModifiedBy>
  <cp:revision>5</cp:revision>
  <dcterms:created xsi:type="dcterms:W3CDTF">2023-11-10T19:21:00Z</dcterms:created>
  <dcterms:modified xsi:type="dcterms:W3CDTF">2023-11-10T19:41:00Z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