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5A11AFCB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56E88384" w:rsidR="00231FDC" w:rsidRDefault="00231FDC" w:rsidP="006B1778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204185">
        <w:rPr>
          <w:b/>
          <w:sz w:val="24"/>
          <w:szCs w:val="24"/>
          <w:lang w:val="en-CA" w:eastAsia="en-CA"/>
        </w:rPr>
        <w:t xml:space="preserve"> 13</w:t>
      </w:r>
      <w:r w:rsidR="00F354D7">
        <w:rPr>
          <w:b/>
          <w:sz w:val="24"/>
          <w:szCs w:val="24"/>
          <w:lang w:val="en-CA" w:eastAsia="en-CA"/>
        </w:rPr>
        <w:t xml:space="preserve"> </w:t>
      </w:r>
      <w:r w:rsidR="002E48B5">
        <w:rPr>
          <w:b/>
          <w:sz w:val="24"/>
          <w:szCs w:val="24"/>
          <w:lang w:val="en-CA" w:eastAsia="en-CA"/>
        </w:rPr>
        <w:t>Half Value Layer</w:t>
      </w:r>
      <w:r w:rsidR="00D8300C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77E8DA7B" w:rsidR="00231FDC" w:rsidRPr="006B1778" w:rsidRDefault="00B10399" w:rsidP="006B1778">
      <w:pPr>
        <w:pStyle w:val="Heading2"/>
      </w:pPr>
      <w:r>
        <w:t>Purpose</w:t>
      </w:r>
    </w:p>
    <w:p w14:paraId="6FB6D6FD" w14:textId="30D78954" w:rsidR="00865E57" w:rsidRPr="006B1778" w:rsidRDefault="00231FDC" w:rsidP="002C47AD">
      <w:pPr>
        <w:rPr>
          <w:szCs w:val="24"/>
          <w:lang w:val="en-CA" w:eastAsia="en-CA"/>
        </w:rPr>
      </w:pPr>
      <w:r w:rsidRPr="006B1778">
        <w:rPr>
          <w:szCs w:val="24"/>
          <w:lang w:val="en-CA" w:eastAsia="en-CA"/>
        </w:rPr>
        <w:t>This activity will help you identify the procedure steps for this test</w:t>
      </w:r>
      <w:r w:rsidR="006B1778">
        <w:rPr>
          <w:szCs w:val="24"/>
          <w:lang w:val="en-CA" w:eastAsia="en-CA"/>
        </w:rPr>
        <w:t>.</w:t>
      </w:r>
    </w:p>
    <w:p w14:paraId="637164FA" w14:textId="50B963FE" w:rsidR="00865E57" w:rsidRDefault="00B10399" w:rsidP="006B1778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B01FE5E" w14:textId="3B353E9F" w:rsidR="00BC2C9F" w:rsidRPr="006B1778" w:rsidRDefault="00BC2C9F" w:rsidP="00BC2C9F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B1778">
        <w:rPr>
          <w:szCs w:val="24"/>
          <w:lang w:val="en-CA" w:eastAsia="en-CA"/>
        </w:rPr>
        <w:t xml:space="preserve">Review the images below of the equipment and materials used at </w:t>
      </w:r>
      <w:r w:rsidR="000D4C38">
        <w:rPr>
          <w:szCs w:val="24"/>
          <w:lang w:val="en-CA" w:eastAsia="en-CA"/>
        </w:rPr>
        <w:t xml:space="preserve">Edenbrook </w:t>
      </w:r>
      <w:r w:rsidR="000D4C38" w:rsidRPr="006B1778">
        <w:rPr>
          <w:szCs w:val="24"/>
          <w:lang w:val="en-CA" w:eastAsia="en-CA"/>
        </w:rPr>
        <w:t>for</w:t>
      </w:r>
      <w:r w:rsidRPr="006B1778">
        <w:rPr>
          <w:szCs w:val="24"/>
          <w:lang w:val="en-CA" w:eastAsia="en-CA"/>
        </w:rPr>
        <w:t xml:space="preserve"> this test</w:t>
      </w:r>
      <w:r w:rsidR="00693CDB">
        <w:rPr>
          <w:szCs w:val="24"/>
          <w:lang w:val="en-CA" w:eastAsia="en-CA"/>
        </w:rPr>
        <w:t>.</w:t>
      </w:r>
    </w:p>
    <w:p w14:paraId="3715AE8D" w14:textId="60380BB3" w:rsidR="00231FDC" w:rsidRPr="006B1778" w:rsidRDefault="00231FDC" w:rsidP="00231FD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B1778">
        <w:rPr>
          <w:szCs w:val="24"/>
          <w:lang w:val="en-CA" w:eastAsia="en-CA"/>
        </w:rPr>
        <w:t>Review the procedure steps from th</w:t>
      </w:r>
      <w:bookmarkStart w:id="0" w:name="_GoBack"/>
      <w:bookmarkEnd w:id="0"/>
      <w:r w:rsidRPr="006B1778">
        <w:rPr>
          <w:szCs w:val="24"/>
          <w:lang w:val="en-CA" w:eastAsia="en-CA"/>
        </w:rPr>
        <w:t xml:space="preserve">e </w:t>
      </w:r>
      <w:r w:rsidR="000D4C38">
        <w:rPr>
          <w:szCs w:val="24"/>
          <w:lang w:val="en-CA" w:eastAsia="en-CA"/>
        </w:rPr>
        <w:t xml:space="preserve">Edenbrook </w:t>
      </w:r>
      <w:r w:rsidR="000D4C38" w:rsidRPr="006B1778">
        <w:rPr>
          <w:szCs w:val="24"/>
          <w:lang w:val="en-CA" w:eastAsia="en-CA"/>
        </w:rPr>
        <w:t>MRT</w:t>
      </w:r>
      <w:r w:rsidRPr="006B1778">
        <w:rPr>
          <w:szCs w:val="24"/>
          <w:lang w:val="en-CA" w:eastAsia="en-CA"/>
        </w:rPr>
        <w:t xml:space="preserve"> lab</w:t>
      </w:r>
      <w:r w:rsidR="00693CDB">
        <w:rPr>
          <w:szCs w:val="24"/>
          <w:lang w:val="en-CA" w:eastAsia="en-CA"/>
        </w:rPr>
        <w:t>.</w:t>
      </w:r>
    </w:p>
    <w:p w14:paraId="086E07E0" w14:textId="71515E9A" w:rsidR="004D1CB2" w:rsidRPr="006B1778" w:rsidRDefault="00B84DA2" w:rsidP="00B84DA2">
      <w:pPr>
        <w:pStyle w:val="ListParagraph"/>
        <w:numPr>
          <w:ilvl w:val="0"/>
          <w:numId w:val="13"/>
        </w:numPr>
        <w:rPr>
          <w:rStyle w:val="Hyperlink"/>
          <w:color w:val="auto"/>
          <w:szCs w:val="24"/>
          <w:u w:val="none"/>
          <w:lang w:val="en-CA" w:eastAsia="en-CA"/>
        </w:rPr>
      </w:pPr>
      <w:r w:rsidRPr="006B1778">
        <w:rPr>
          <w:szCs w:val="24"/>
          <w:lang w:val="en-CA" w:eastAsia="en-CA"/>
        </w:rPr>
        <w:t>Compare</w:t>
      </w:r>
      <w:r w:rsidR="00231FDC" w:rsidRPr="006B1778">
        <w:rPr>
          <w:szCs w:val="24"/>
          <w:lang w:val="en-CA" w:eastAsia="en-CA"/>
        </w:rPr>
        <w:t xml:space="preserve"> </w:t>
      </w:r>
      <w:r w:rsidRPr="006B1778">
        <w:rPr>
          <w:szCs w:val="24"/>
          <w:lang w:val="en-CA" w:eastAsia="en-CA"/>
        </w:rPr>
        <w:t>this procedure</w:t>
      </w:r>
      <w:r w:rsidR="009E43F7" w:rsidRPr="006B1778">
        <w:rPr>
          <w:szCs w:val="24"/>
          <w:lang w:val="en-CA" w:eastAsia="en-CA"/>
        </w:rPr>
        <w:t>, the textbook reading</w:t>
      </w:r>
      <w:r w:rsidR="00231FDC" w:rsidRPr="006B1778">
        <w:rPr>
          <w:szCs w:val="24"/>
          <w:lang w:val="en-CA" w:eastAsia="en-CA"/>
        </w:rPr>
        <w:t xml:space="preserve"> and your practicum site QA manual for similarities</w:t>
      </w:r>
      <w:r w:rsidR="00F354D7" w:rsidRPr="006B1778">
        <w:rPr>
          <w:szCs w:val="24"/>
          <w:lang w:val="en-CA" w:eastAsia="en-CA"/>
        </w:rPr>
        <w:t xml:space="preserve"> and differences between a </w:t>
      </w:r>
      <w:r w:rsidR="00B10399">
        <w:rPr>
          <w:szCs w:val="24"/>
          <w:lang w:val="en-CA" w:eastAsia="en-CA"/>
        </w:rPr>
        <w:t>C</w:t>
      </w:r>
      <w:r w:rsidR="00F354D7" w:rsidRPr="006B1778">
        <w:rPr>
          <w:szCs w:val="24"/>
          <w:lang w:val="en-CA" w:eastAsia="en-CA"/>
        </w:rPr>
        <w:t>-arm and dedicated fluoro</w:t>
      </w:r>
      <w:r w:rsidR="007476F3" w:rsidRPr="006B1778">
        <w:rPr>
          <w:szCs w:val="24"/>
          <w:lang w:val="en-CA" w:eastAsia="en-CA"/>
        </w:rPr>
        <w:t>scopy</w:t>
      </w:r>
      <w:r w:rsidR="00F354D7" w:rsidRPr="006B1778">
        <w:rPr>
          <w:szCs w:val="24"/>
          <w:lang w:val="en-CA" w:eastAsia="en-CA"/>
        </w:rPr>
        <w:t xml:space="preserve"> unit.</w:t>
      </w:r>
    </w:p>
    <w:p w14:paraId="35B9FAF6" w14:textId="5E1A953B" w:rsidR="00BC2C9F" w:rsidRPr="00BC2C9F" w:rsidRDefault="00BC2C9F" w:rsidP="006B1778">
      <w:pPr>
        <w:pStyle w:val="Heading2"/>
      </w:pPr>
      <w:r w:rsidRPr="00BC2C9F">
        <w:t>Equipment</w:t>
      </w:r>
    </w:p>
    <w:p w14:paraId="3ADD6E02" w14:textId="0D3BE770" w:rsidR="00BC2C9F" w:rsidRPr="006B1778" w:rsidRDefault="00BC2C9F" w:rsidP="00B10399">
      <w:pPr>
        <w:pStyle w:val="ListParagraph"/>
        <w:numPr>
          <w:ilvl w:val="0"/>
          <w:numId w:val="16"/>
        </w:numPr>
        <w:rPr>
          <w:szCs w:val="24"/>
        </w:rPr>
      </w:pPr>
      <w:r w:rsidRPr="006B1778">
        <w:rPr>
          <w:szCs w:val="24"/>
        </w:rPr>
        <w:t>Set of aluminum filters</w:t>
      </w:r>
      <w:r w:rsidR="007476F3" w:rsidRPr="006B1778">
        <w:rPr>
          <w:szCs w:val="24"/>
        </w:rPr>
        <w:t xml:space="preserve"> ranging from 0.1</w:t>
      </w:r>
      <w:r w:rsidR="00693CDB">
        <w:rPr>
          <w:szCs w:val="24"/>
        </w:rPr>
        <w:t xml:space="preserve"> </w:t>
      </w:r>
      <w:r w:rsidR="007476F3" w:rsidRPr="006B1778">
        <w:rPr>
          <w:szCs w:val="24"/>
        </w:rPr>
        <w:t>mm to 2.0 mm in thickness</w:t>
      </w:r>
    </w:p>
    <w:p w14:paraId="5BD216DF" w14:textId="510CF0A8" w:rsidR="00BC2C9F" w:rsidRPr="006B1778" w:rsidRDefault="00BC2C9F" w:rsidP="00B10399">
      <w:pPr>
        <w:pStyle w:val="ListParagraph"/>
        <w:numPr>
          <w:ilvl w:val="0"/>
          <w:numId w:val="16"/>
        </w:numPr>
        <w:rPr>
          <w:szCs w:val="24"/>
        </w:rPr>
      </w:pPr>
      <w:r w:rsidRPr="006B1778">
        <w:rPr>
          <w:szCs w:val="24"/>
        </w:rPr>
        <w:t>Dosimeter</w:t>
      </w:r>
    </w:p>
    <w:p w14:paraId="25C4422E" w14:textId="5252F4E2" w:rsidR="00BC2C9F" w:rsidRPr="006B1778" w:rsidRDefault="00BC2C9F" w:rsidP="00B10399">
      <w:pPr>
        <w:pStyle w:val="ListParagraph"/>
        <w:numPr>
          <w:ilvl w:val="0"/>
          <w:numId w:val="16"/>
        </w:numPr>
        <w:rPr>
          <w:szCs w:val="24"/>
        </w:rPr>
      </w:pPr>
      <w:r w:rsidRPr="006B1778">
        <w:rPr>
          <w:szCs w:val="24"/>
        </w:rPr>
        <w:t>Lead sheets</w:t>
      </w:r>
    </w:p>
    <w:p w14:paraId="752B9807" w14:textId="722F6FF6" w:rsidR="00BC2C9F" w:rsidRDefault="00BC2C9F" w:rsidP="00B10399">
      <w:pPr>
        <w:pStyle w:val="ListParagraph"/>
        <w:numPr>
          <w:ilvl w:val="0"/>
          <w:numId w:val="16"/>
        </w:numPr>
        <w:rPr>
          <w:szCs w:val="24"/>
        </w:rPr>
      </w:pPr>
      <w:r w:rsidRPr="006B1778">
        <w:rPr>
          <w:szCs w:val="24"/>
        </w:rPr>
        <w:t>Tape</w:t>
      </w:r>
    </w:p>
    <w:p w14:paraId="4039B837" w14:textId="53077C65" w:rsidR="006B1778" w:rsidRDefault="006B1778" w:rsidP="00B10399">
      <w:pPr>
        <w:pStyle w:val="ListParagraph"/>
        <w:numPr>
          <w:ilvl w:val="0"/>
          <w:numId w:val="16"/>
        </w:numPr>
        <w:rPr>
          <w:szCs w:val="24"/>
        </w:rPr>
      </w:pPr>
      <w:r w:rsidRPr="006B1778">
        <w:rPr>
          <w:szCs w:val="24"/>
        </w:rPr>
        <w:t>Ruler</w:t>
      </w:r>
    </w:p>
    <w:p w14:paraId="613C1557" w14:textId="77777777" w:rsidR="006B1778" w:rsidRPr="006B1778" w:rsidRDefault="006B1778" w:rsidP="006B1778">
      <w:pPr>
        <w:rPr>
          <w:szCs w:val="24"/>
        </w:rPr>
      </w:pPr>
    </w:p>
    <w:p w14:paraId="1011F4F8" w14:textId="4FDFAD48" w:rsidR="00231FDC" w:rsidRDefault="00BC2C9F" w:rsidP="006B1778">
      <w:pPr>
        <w:ind w:left="360"/>
        <w:jc w:val="center"/>
        <w:rPr>
          <w:szCs w:val="24"/>
        </w:rPr>
      </w:pPr>
      <w:r w:rsidRPr="006B1778">
        <w:rPr>
          <w:noProof/>
        </w:rPr>
        <w:lastRenderedPageBreak/>
        <w:drawing>
          <wp:inline distT="0" distB="0" distL="0" distR="0" wp14:anchorId="3C26CBC3" wp14:editId="0F656754">
            <wp:extent cx="5943600" cy="3952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9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3FC05" w14:textId="77777777" w:rsidR="00693CDB" w:rsidRDefault="00693CDB" w:rsidP="00002ADB">
      <w:pPr>
        <w:ind w:left="360"/>
        <w:rPr>
          <w:b/>
          <w:sz w:val="20"/>
          <w:szCs w:val="24"/>
        </w:rPr>
      </w:pPr>
    </w:p>
    <w:p w14:paraId="696BADB3" w14:textId="2AD657A7" w:rsidR="00231FDC" w:rsidRPr="00693CDB" w:rsidRDefault="000D4C38" w:rsidP="00693CDB">
      <w:pPr>
        <w:pStyle w:val="Heading2"/>
        <w:rPr>
          <w:lang w:val="en-CA" w:eastAsia="en-CA"/>
        </w:rPr>
      </w:pPr>
      <w:r>
        <w:rPr>
          <w:lang w:val="en-CA" w:eastAsia="en-CA"/>
        </w:rPr>
        <w:t xml:space="preserve">Edenbrook </w:t>
      </w:r>
      <w:r w:rsidRPr="00231FDC">
        <w:rPr>
          <w:lang w:val="en-CA" w:eastAsia="en-CA"/>
        </w:rPr>
        <w:t>MRT</w:t>
      </w:r>
      <w:r w:rsidR="006B1778">
        <w:rPr>
          <w:lang w:val="en-CA" w:eastAsia="en-CA"/>
        </w:rPr>
        <w:t xml:space="preserve"> </w:t>
      </w:r>
      <w:r w:rsidR="00231FDC" w:rsidRPr="00231FDC">
        <w:rPr>
          <w:lang w:val="en-CA" w:eastAsia="en-CA"/>
        </w:rPr>
        <w:t>Procedure Steps</w:t>
      </w:r>
      <w:r w:rsidR="00F354D7">
        <w:rPr>
          <w:lang w:val="en-CA" w:eastAsia="en-CA"/>
        </w:rPr>
        <w:t xml:space="preserve"> </w:t>
      </w:r>
    </w:p>
    <w:p w14:paraId="62F3AB54" w14:textId="7F9113FF" w:rsidR="00231FDC" w:rsidRPr="00693CDB" w:rsidRDefault="002E48B5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3CDB">
        <w:rPr>
          <w:szCs w:val="24"/>
          <w:lang w:val="en-CA" w:eastAsia="en-CA"/>
        </w:rPr>
        <w:t xml:space="preserve">Place the dosimeter on the </w:t>
      </w:r>
      <w:r w:rsidR="00B10399">
        <w:rPr>
          <w:szCs w:val="24"/>
          <w:lang w:val="en-CA" w:eastAsia="en-CA"/>
        </w:rPr>
        <w:t>X-ray</w:t>
      </w:r>
      <w:r w:rsidRPr="00693CDB">
        <w:rPr>
          <w:szCs w:val="24"/>
          <w:lang w:val="en-CA" w:eastAsia="en-CA"/>
        </w:rPr>
        <w:t xml:space="preserve"> table with the lead sheet beneath it to reduce the effects of backscatter.</w:t>
      </w:r>
      <w:r w:rsidR="00F354D7" w:rsidRPr="00693CDB">
        <w:rPr>
          <w:szCs w:val="24"/>
          <w:lang w:val="en-CA" w:eastAsia="en-CA"/>
        </w:rPr>
        <w:t xml:space="preserve"> </w:t>
      </w:r>
    </w:p>
    <w:p w14:paraId="3900A6A8" w14:textId="77777777" w:rsidR="00231FDC" w:rsidRPr="00693CDB" w:rsidRDefault="00231FDC" w:rsidP="00231FDC">
      <w:pPr>
        <w:pStyle w:val="ListParagraph"/>
        <w:rPr>
          <w:szCs w:val="24"/>
          <w:lang w:val="en-CA" w:eastAsia="en-CA"/>
        </w:rPr>
      </w:pPr>
    </w:p>
    <w:p w14:paraId="7BD4193B" w14:textId="45E4E17D" w:rsidR="001E6347" w:rsidRPr="00693CDB" w:rsidRDefault="002E48B5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3CDB">
        <w:rPr>
          <w:szCs w:val="24"/>
          <w:lang w:val="en-CA" w:eastAsia="en-CA"/>
        </w:rPr>
        <w:t>Using a 110 SID, cent</w:t>
      </w:r>
      <w:r w:rsidR="00693CDB">
        <w:rPr>
          <w:szCs w:val="24"/>
          <w:lang w:val="en-CA" w:eastAsia="en-CA"/>
        </w:rPr>
        <w:t>re</w:t>
      </w:r>
      <w:r w:rsidRPr="00693CDB">
        <w:rPr>
          <w:szCs w:val="24"/>
          <w:lang w:val="en-CA" w:eastAsia="en-CA"/>
        </w:rPr>
        <w:t xml:space="preserve"> to the dosimeter and collimate appropriately to include the entire chamber.</w:t>
      </w:r>
    </w:p>
    <w:p w14:paraId="34661B17" w14:textId="77777777" w:rsidR="001C4047" w:rsidRPr="00693CDB" w:rsidRDefault="001C4047" w:rsidP="001C4047">
      <w:pPr>
        <w:pStyle w:val="ListParagraph"/>
        <w:rPr>
          <w:szCs w:val="24"/>
          <w:lang w:val="en-CA" w:eastAsia="en-CA"/>
        </w:rPr>
      </w:pPr>
    </w:p>
    <w:p w14:paraId="10FC4529" w14:textId="5F11F7D6" w:rsidR="00693CDB" w:rsidRPr="00693CDB" w:rsidRDefault="002E48B5" w:rsidP="00693CDB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3CDB">
        <w:rPr>
          <w:szCs w:val="24"/>
          <w:lang w:val="en-CA" w:eastAsia="en-CA"/>
        </w:rPr>
        <w:t xml:space="preserve">Set the </w:t>
      </w:r>
      <w:proofErr w:type="spellStart"/>
      <w:r w:rsidRPr="00693CDB">
        <w:rPr>
          <w:szCs w:val="24"/>
          <w:lang w:val="en-CA" w:eastAsia="en-CA"/>
        </w:rPr>
        <w:t>kVp</w:t>
      </w:r>
      <w:proofErr w:type="spellEnd"/>
      <w:r w:rsidRPr="00693CDB">
        <w:rPr>
          <w:szCs w:val="24"/>
          <w:lang w:val="en-CA" w:eastAsia="en-CA"/>
        </w:rPr>
        <w:t xml:space="preserve"> to 80 and </w:t>
      </w:r>
      <w:proofErr w:type="spellStart"/>
      <w:r w:rsidRPr="00693CDB">
        <w:rPr>
          <w:szCs w:val="24"/>
          <w:lang w:val="en-CA" w:eastAsia="en-CA"/>
        </w:rPr>
        <w:t>mAs</w:t>
      </w:r>
      <w:proofErr w:type="spellEnd"/>
      <w:r w:rsidRPr="00693CDB">
        <w:rPr>
          <w:szCs w:val="24"/>
          <w:lang w:val="en-CA" w:eastAsia="en-CA"/>
        </w:rPr>
        <w:t xml:space="preserve"> to 50. The first exposure is with no added aluminum. Record the results</w:t>
      </w:r>
      <w:r w:rsidR="007476F3" w:rsidRPr="00693CDB">
        <w:rPr>
          <w:szCs w:val="24"/>
          <w:lang w:val="en-CA" w:eastAsia="en-CA"/>
        </w:rPr>
        <w:t xml:space="preserve"> in a chart (see example below)</w:t>
      </w:r>
      <w:r w:rsidR="00693CDB">
        <w:rPr>
          <w:szCs w:val="24"/>
          <w:lang w:val="en-CA" w:eastAsia="en-CA"/>
        </w:rPr>
        <w:t>.</w:t>
      </w:r>
    </w:p>
    <w:p w14:paraId="75AD35F7" w14:textId="77777777" w:rsidR="00693CDB" w:rsidRPr="00693CDB" w:rsidRDefault="00693CDB" w:rsidP="00693CDB">
      <w:pPr>
        <w:rPr>
          <w:szCs w:val="24"/>
          <w:lang w:val="en-CA" w:eastAsia="en-CA"/>
        </w:rPr>
      </w:pPr>
    </w:p>
    <w:p w14:paraId="037168C9" w14:textId="676C9FE2" w:rsidR="001849E5" w:rsidRPr="001849E5" w:rsidRDefault="007476F3" w:rsidP="00693CDB">
      <w:pPr>
        <w:pStyle w:val="ListParagraph"/>
        <w:jc w:val="center"/>
        <w:rPr>
          <w:sz w:val="24"/>
          <w:szCs w:val="24"/>
          <w:lang w:val="en-CA" w:eastAsia="en-CA"/>
        </w:rPr>
      </w:pPr>
      <w:r>
        <w:rPr>
          <w:noProof/>
        </w:rPr>
        <w:lastRenderedPageBreak/>
        <w:drawing>
          <wp:inline distT="0" distB="0" distL="0" distR="0" wp14:anchorId="4D3E7DA3" wp14:editId="0F01C73F">
            <wp:extent cx="2457450" cy="144617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5700" cy="14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8A7EE" w14:textId="77777777" w:rsidR="00E96F8A" w:rsidRPr="00E96F8A" w:rsidRDefault="00E96F8A" w:rsidP="00E96F8A">
      <w:pPr>
        <w:pStyle w:val="ListParagraph"/>
        <w:rPr>
          <w:sz w:val="24"/>
          <w:szCs w:val="24"/>
          <w:lang w:val="en-CA" w:eastAsia="en-CA"/>
        </w:rPr>
      </w:pPr>
    </w:p>
    <w:p w14:paraId="09DB4A6B" w14:textId="7E6A3CEC" w:rsidR="00E96F8A" w:rsidRPr="00693CDB" w:rsidRDefault="002E48B5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3CDB">
        <w:rPr>
          <w:szCs w:val="24"/>
          <w:lang w:val="en-CA" w:eastAsia="en-CA"/>
        </w:rPr>
        <w:t xml:space="preserve">Select the appropriate thickness of aluminum specified in the data table </w:t>
      </w:r>
      <w:r w:rsidR="00693CDB">
        <w:rPr>
          <w:szCs w:val="24"/>
          <w:lang w:val="en-CA" w:eastAsia="en-CA"/>
        </w:rPr>
        <w:t xml:space="preserve">and tape it to the collimator. </w:t>
      </w:r>
      <w:r w:rsidRPr="00693CDB">
        <w:rPr>
          <w:szCs w:val="24"/>
          <w:lang w:val="en-CA" w:eastAsia="en-CA"/>
        </w:rPr>
        <w:t>Complete the remaining exposures and record the results.</w:t>
      </w:r>
    </w:p>
    <w:p w14:paraId="5E18087A" w14:textId="77777777" w:rsidR="00E96F8A" w:rsidRPr="00693CDB" w:rsidRDefault="00E96F8A" w:rsidP="00E96F8A">
      <w:pPr>
        <w:pStyle w:val="ListParagraph"/>
        <w:rPr>
          <w:szCs w:val="24"/>
          <w:lang w:val="en-CA" w:eastAsia="en-CA"/>
        </w:rPr>
      </w:pPr>
    </w:p>
    <w:p w14:paraId="7ED1907D" w14:textId="2761F016" w:rsidR="001849E5" w:rsidRDefault="002E48B5" w:rsidP="002E48B5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3CDB">
        <w:rPr>
          <w:szCs w:val="24"/>
          <w:lang w:val="en-CA" w:eastAsia="en-CA"/>
        </w:rPr>
        <w:t>Plot the results onto the graph</w:t>
      </w:r>
      <w:r w:rsidR="007476F3" w:rsidRPr="00693CDB">
        <w:rPr>
          <w:szCs w:val="24"/>
          <w:lang w:val="en-CA" w:eastAsia="en-CA"/>
        </w:rPr>
        <w:t xml:space="preserve"> (example below)</w:t>
      </w:r>
      <w:r w:rsidRPr="00693CDB">
        <w:rPr>
          <w:szCs w:val="24"/>
          <w:lang w:val="en-CA" w:eastAsia="en-CA"/>
        </w:rPr>
        <w:t>, and draw a “best fit” line for the data points.</w:t>
      </w:r>
    </w:p>
    <w:p w14:paraId="15FFB8E8" w14:textId="77777777" w:rsidR="00693CDB" w:rsidRPr="00693CDB" w:rsidRDefault="00693CDB" w:rsidP="00693CDB">
      <w:pPr>
        <w:rPr>
          <w:szCs w:val="24"/>
          <w:lang w:val="en-CA" w:eastAsia="en-CA"/>
        </w:rPr>
      </w:pPr>
    </w:p>
    <w:p w14:paraId="0E02EE87" w14:textId="1DC7ADF7" w:rsidR="009E43F7" w:rsidRPr="00693CDB" w:rsidRDefault="007476F3" w:rsidP="00693CDB">
      <w:pPr>
        <w:pStyle w:val="ListParagraph"/>
        <w:jc w:val="center"/>
        <w:rPr>
          <w:sz w:val="24"/>
          <w:szCs w:val="24"/>
          <w:lang w:val="en-CA" w:eastAsia="en-CA"/>
        </w:rPr>
      </w:pPr>
      <w:r>
        <w:rPr>
          <w:noProof/>
        </w:rPr>
        <w:drawing>
          <wp:inline distT="0" distB="0" distL="0" distR="0" wp14:anchorId="67D014BF" wp14:editId="685AB67A">
            <wp:extent cx="2189114" cy="294322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04524" cy="296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43F7" w:rsidRPr="00693CDB" w:rsidSect="002B6ABC"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38EF7" w14:textId="77777777" w:rsidR="007B244C" w:rsidRDefault="007B244C" w:rsidP="002C47AD">
      <w:r>
        <w:separator/>
      </w:r>
    </w:p>
  </w:endnote>
  <w:endnote w:type="continuationSeparator" w:id="0">
    <w:p w14:paraId="13C8949D" w14:textId="77777777" w:rsidR="007B244C" w:rsidRDefault="007B244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BC3F2D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1C5177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56163F44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6B1778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001C40CA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7B244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12ADF" w14:textId="77777777" w:rsidR="007B244C" w:rsidRDefault="007B244C" w:rsidP="002C47AD">
      <w:r>
        <w:separator/>
      </w:r>
    </w:p>
  </w:footnote>
  <w:footnote w:type="continuationSeparator" w:id="0">
    <w:p w14:paraId="144EE765" w14:textId="77777777" w:rsidR="007B244C" w:rsidRDefault="007B244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992C58E" w:rsidR="00155FC6" w:rsidRPr="00155FC6" w:rsidRDefault="001C5177" w:rsidP="001C5177">
    <w:pPr>
      <w:pStyle w:val="Title"/>
      <w:spacing w:after="0"/>
      <w:jc w:val="left"/>
    </w:pPr>
    <w:r w:rsidRPr="001C5177">
      <w:rPr>
        <w:noProof/>
      </w:rPr>
      <w:drawing>
        <wp:inline distT="0" distB="0" distL="0" distR="0" wp14:anchorId="69D397D0" wp14:editId="354A95A7">
          <wp:extent cx="950026" cy="1016965"/>
          <wp:effectExtent l="0" t="0" r="254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977" cy="10318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7B244C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7B244C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CA3A7F"/>
    <w:multiLevelType w:val="hybridMultilevel"/>
    <w:tmpl w:val="B16C1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3D2913"/>
    <w:multiLevelType w:val="hybridMultilevel"/>
    <w:tmpl w:val="100E4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</w:num>
  <w:num w:numId="11">
    <w:abstractNumId w:val="8"/>
  </w:num>
  <w:num w:numId="12">
    <w:abstractNumId w:val="9"/>
  </w:num>
  <w:num w:numId="13">
    <w:abstractNumId w:val="14"/>
  </w:num>
  <w:num w:numId="14">
    <w:abstractNumId w:val="6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118B"/>
    <w:rsid w:val="00002ADB"/>
    <w:rsid w:val="000054D7"/>
    <w:rsid w:val="00016C12"/>
    <w:rsid w:val="00020D89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5AB3"/>
    <w:rsid w:val="000C07E6"/>
    <w:rsid w:val="000D4C38"/>
    <w:rsid w:val="000E629E"/>
    <w:rsid w:val="001121B3"/>
    <w:rsid w:val="00137471"/>
    <w:rsid w:val="00155FC6"/>
    <w:rsid w:val="001562E6"/>
    <w:rsid w:val="001849E5"/>
    <w:rsid w:val="00193977"/>
    <w:rsid w:val="001B4E94"/>
    <w:rsid w:val="001B5F24"/>
    <w:rsid w:val="001C3D06"/>
    <w:rsid w:val="001C4047"/>
    <w:rsid w:val="001C5177"/>
    <w:rsid w:val="001E4EC8"/>
    <w:rsid w:val="001E6347"/>
    <w:rsid w:val="001F6765"/>
    <w:rsid w:val="001F7047"/>
    <w:rsid w:val="00201395"/>
    <w:rsid w:val="0020418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E48B5"/>
    <w:rsid w:val="00302200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325"/>
    <w:rsid w:val="003D26AD"/>
    <w:rsid w:val="003D69A4"/>
    <w:rsid w:val="003E34CA"/>
    <w:rsid w:val="003F0BBC"/>
    <w:rsid w:val="00400E81"/>
    <w:rsid w:val="004118A8"/>
    <w:rsid w:val="00412F0D"/>
    <w:rsid w:val="004145BC"/>
    <w:rsid w:val="004155A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1CB2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93CDB"/>
    <w:rsid w:val="006A0759"/>
    <w:rsid w:val="006A4353"/>
    <w:rsid w:val="006A4FC0"/>
    <w:rsid w:val="006B1778"/>
    <w:rsid w:val="006B1BCE"/>
    <w:rsid w:val="006B373D"/>
    <w:rsid w:val="006B7B6D"/>
    <w:rsid w:val="006C0371"/>
    <w:rsid w:val="006D082C"/>
    <w:rsid w:val="006E015A"/>
    <w:rsid w:val="006E3FCF"/>
    <w:rsid w:val="006F7BEB"/>
    <w:rsid w:val="00730995"/>
    <w:rsid w:val="00741A6B"/>
    <w:rsid w:val="007476F3"/>
    <w:rsid w:val="00755E8C"/>
    <w:rsid w:val="00763836"/>
    <w:rsid w:val="00770B75"/>
    <w:rsid w:val="007727CA"/>
    <w:rsid w:val="007824E1"/>
    <w:rsid w:val="007A0C0A"/>
    <w:rsid w:val="007B244C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43F7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10399"/>
    <w:rsid w:val="00B325FB"/>
    <w:rsid w:val="00B47F54"/>
    <w:rsid w:val="00B55203"/>
    <w:rsid w:val="00B55EFD"/>
    <w:rsid w:val="00B60736"/>
    <w:rsid w:val="00B7474A"/>
    <w:rsid w:val="00B84DA2"/>
    <w:rsid w:val="00B93910"/>
    <w:rsid w:val="00B97220"/>
    <w:rsid w:val="00BA66C6"/>
    <w:rsid w:val="00BC2C9F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72F7B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74C46"/>
    <w:rsid w:val="00D8029F"/>
    <w:rsid w:val="00D81B7C"/>
    <w:rsid w:val="00D8300C"/>
    <w:rsid w:val="00D836D9"/>
    <w:rsid w:val="00D87F79"/>
    <w:rsid w:val="00D925C0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96F8A"/>
    <w:rsid w:val="00EA1A29"/>
    <w:rsid w:val="00EA53AB"/>
    <w:rsid w:val="00EB48BD"/>
    <w:rsid w:val="00EC5EED"/>
    <w:rsid w:val="00ED0004"/>
    <w:rsid w:val="00EF0BCB"/>
    <w:rsid w:val="00EF52B4"/>
    <w:rsid w:val="00F354D7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1778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B1778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7F6A6-C483-4E20-B502-0E4A7CDB54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04C1C3-64DA-4E94-A19F-5D7D2881E6E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44B007A-35F9-4DD7-97DF-39CED9868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DD1C6E-C8BF-481B-862D-2AE9F9599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2016-04-06T15:46:00Z</cp:lastPrinted>
  <dcterms:created xsi:type="dcterms:W3CDTF">2023-01-30T17:55:00Z</dcterms:created>
  <dcterms:modified xsi:type="dcterms:W3CDTF">2025-05-28T19:29:00Z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