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67369" w14:textId="77777777" w:rsidR="00987BF7" w:rsidRDefault="00987BF7" w:rsidP="002C47AD">
      <w:pPr>
        <w:rPr>
          <w:sz w:val="24"/>
          <w:szCs w:val="24"/>
          <w:lang w:val="en-CA" w:eastAsia="en-CA"/>
        </w:rPr>
      </w:pPr>
    </w:p>
    <w:p w14:paraId="75C0E2E0" w14:textId="21DC17A6" w:rsidR="00D1425C" w:rsidRPr="007A7C13" w:rsidRDefault="00865E57" w:rsidP="007A7C13">
      <w:pPr>
        <w:jc w:val="center"/>
        <w:rPr>
          <w:b/>
          <w:sz w:val="24"/>
          <w:szCs w:val="24"/>
          <w:lang w:val="en-CA" w:eastAsia="en-CA"/>
        </w:rPr>
      </w:pPr>
      <w:r w:rsidRPr="00865E57">
        <w:rPr>
          <w:b/>
          <w:sz w:val="24"/>
          <w:szCs w:val="24"/>
          <w:lang w:val="en-CA" w:eastAsia="en-CA"/>
        </w:rPr>
        <w:t>Activity</w:t>
      </w:r>
      <w:r w:rsidR="007A7C13">
        <w:rPr>
          <w:b/>
          <w:sz w:val="24"/>
          <w:szCs w:val="24"/>
          <w:lang w:val="en-CA" w:eastAsia="en-CA"/>
        </w:rPr>
        <w:t xml:space="preserve"> Answers</w:t>
      </w:r>
      <w:r>
        <w:rPr>
          <w:b/>
          <w:sz w:val="24"/>
          <w:szCs w:val="24"/>
          <w:lang w:val="en-CA" w:eastAsia="en-CA"/>
        </w:rPr>
        <w:t>:</w:t>
      </w:r>
      <w:r w:rsidR="00AF0631">
        <w:rPr>
          <w:b/>
          <w:sz w:val="24"/>
          <w:szCs w:val="24"/>
          <w:lang w:val="en-CA" w:eastAsia="en-CA"/>
        </w:rPr>
        <w:t xml:space="preserve"> Test 5 Automatic Exposure Co</w:t>
      </w:r>
      <w:r w:rsidR="009430DF">
        <w:rPr>
          <w:b/>
          <w:sz w:val="24"/>
          <w:szCs w:val="24"/>
          <w:lang w:val="en-CA" w:eastAsia="en-CA"/>
        </w:rPr>
        <w:t>ntrol (AEC) Reproducibility Calculations</w:t>
      </w:r>
    </w:p>
    <w:p w14:paraId="15AE1FED" w14:textId="4A491D1F" w:rsidR="00D1425C" w:rsidRPr="00963FD7" w:rsidRDefault="00D1425C" w:rsidP="00963FD7">
      <w:pPr>
        <w:pStyle w:val="Heading2"/>
      </w:pPr>
      <w:r w:rsidRPr="00963FD7">
        <w:t>Evaluation of Data</w:t>
      </w:r>
    </w:p>
    <w:p w14:paraId="17097300" w14:textId="77777777" w:rsidR="00563168" w:rsidRDefault="00563168" w:rsidP="00D1425C">
      <w:pPr>
        <w:spacing w:line="240" w:lineRule="auto"/>
        <w:rPr>
          <w:b/>
        </w:rPr>
      </w:pPr>
    </w:p>
    <w:tbl>
      <w:tblPr>
        <w:tblStyle w:val="TableGrid"/>
        <w:tblW w:w="0" w:type="auto"/>
        <w:tblLook w:val="04A0" w:firstRow="1" w:lastRow="0" w:firstColumn="1" w:lastColumn="0" w:noHBand="0" w:noVBand="1"/>
      </w:tblPr>
      <w:tblGrid>
        <w:gridCol w:w="1870"/>
        <w:gridCol w:w="1870"/>
        <w:gridCol w:w="1870"/>
        <w:gridCol w:w="1870"/>
        <w:gridCol w:w="1870"/>
      </w:tblGrid>
      <w:tr w:rsidR="00563168" w:rsidRPr="00692BA5" w14:paraId="00BEE789" w14:textId="77777777" w:rsidTr="00963FD7">
        <w:tc>
          <w:tcPr>
            <w:tcW w:w="1870" w:type="dxa"/>
            <w:shd w:val="clear" w:color="auto" w:fill="D9D9D9" w:themeFill="background1" w:themeFillShade="D9"/>
            <w:vAlign w:val="center"/>
          </w:tcPr>
          <w:p w14:paraId="2E475001" w14:textId="72C5ED77" w:rsidR="00563168" w:rsidRPr="00692BA5" w:rsidRDefault="00563168" w:rsidP="00963FD7">
            <w:pPr>
              <w:jc w:val="center"/>
              <w:rPr>
                <w:b/>
              </w:rPr>
            </w:pPr>
            <w:r w:rsidRPr="00692BA5">
              <w:rPr>
                <w:b/>
              </w:rPr>
              <w:t>Exposure #</w:t>
            </w:r>
          </w:p>
        </w:tc>
        <w:tc>
          <w:tcPr>
            <w:tcW w:w="1870" w:type="dxa"/>
            <w:shd w:val="clear" w:color="auto" w:fill="D9D9D9" w:themeFill="background1" w:themeFillShade="D9"/>
            <w:vAlign w:val="center"/>
          </w:tcPr>
          <w:p w14:paraId="00D4F60E" w14:textId="2E33EF55" w:rsidR="00563168" w:rsidRPr="00692BA5" w:rsidRDefault="00563168" w:rsidP="00963FD7">
            <w:pPr>
              <w:jc w:val="center"/>
              <w:rPr>
                <w:b/>
              </w:rPr>
            </w:pPr>
            <w:r w:rsidRPr="00692BA5">
              <w:rPr>
                <w:b/>
              </w:rPr>
              <w:t>mA</w:t>
            </w:r>
          </w:p>
        </w:tc>
        <w:tc>
          <w:tcPr>
            <w:tcW w:w="1870" w:type="dxa"/>
            <w:shd w:val="clear" w:color="auto" w:fill="D9D9D9" w:themeFill="background1" w:themeFillShade="D9"/>
            <w:vAlign w:val="center"/>
          </w:tcPr>
          <w:p w14:paraId="04F039B3" w14:textId="19716886" w:rsidR="00563168" w:rsidRPr="00692BA5" w:rsidRDefault="00563168" w:rsidP="00963FD7">
            <w:pPr>
              <w:jc w:val="center"/>
              <w:rPr>
                <w:b/>
              </w:rPr>
            </w:pPr>
            <w:proofErr w:type="spellStart"/>
            <w:r w:rsidRPr="00692BA5">
              <w:rPr>
                <w:b/>
              </w:rPr>
              <w:t>mAs</w:t>
            </w:r>
            <w:proofErr w:type="spellEnd"/>
          </w:p>
        </w:tc>
        <w:tc>
          <w:tcPr>
            <w:tcW w:w="1870" w:type="dxa"/>
            <w:shd w:val="clear" w:color="auto" w:fill="D9D9D9" w:themeFill="background1" w:themeFillShade="D9"/>
            <w:vAlign w:val="center"/>
          </w:tcPr>
          <w:p w14:paraId="0EE24DDD" w14:textId="2EC38B96" w:rsidR="00563168" w:rsidRPr="00692BA5" w:rsidRDefault="00563168" w:rsidP="00963FD7">
            <w:pPr>
              <w:jc w:val="center"/>
              <w:rPr>
                <w:b/>
              </w:rPr>
            </w:pPr>
            <w:r w:rsidRPr="00692BA5">
              <w:rPr>
                <w:b/>
              </w:rPr>
              <w:t>Time (</w:t>
            </w:r>
            <w:proofErr w:type="spellStart"/>
            <w:r w:rsidRPr="00692BA5">
              <w:rPr>
                <w:b/>
              </w:rPr>
              <w:t>ms</w:t>
            </w:r>
            <w:proofErr w:type="spellEnd"/>
            <w:r w:rsidRPr="00692BA5">
              <w:rPr>
                <w:b/>
              </w:rPr>
              <w:t>)</w:t>
            </w:r>
          </w:p>
        </w:tc>
        <w:tc>
          <w:tcPr>
            <w:tcW w:w="1870" w:type="dxa"/>
            <w:shd w:val="clear" w:color="auto" w:fill="D9D9D9" w:themeFill="background1" w:themeFillShade="D9"/>
            <w:vAlign w:val="center"/>
          </w:tcPr>
          <w:p w14:paraId="1AD1E15A" w14:textId="77777777" w:rsidR="00563168" w:rsidRPr="00692BA5" w:rsidRDefault="00563168" w:rsidP="00963FD7">
            <w:pPr>
              <w:jc w:val="center"/>
              <w:rPr>
                <w:b/>
              </w:rPr>
            </w:pPr>
            <w:r w:rsidRPr="00692BA5">
              <w:rPr>
                <w:b/>
              </w:rPr>
              <w:t xml:space="preserve">Exposure in </w:t>
            </w:r>
            <w:proofErr w:type="spellStart"/>
            <w:r w:rsidRPr="00692BA5">
              <w:rPr>
                <w:b/>
              </w:rPr>
              <w:t>mR</w:t>
            </w:r>
            <w:proofErr w:type="spellEnd"/>
          </w:p>
        </w:tc>
      </w:tr>
      <w:tr w:rsidR="00563168" w:rsidRPr="00692BA5" w14:paraId="43E3F5AB" w14:textId="77777777" w:rsidTr="00963FD7">
        <w:tc>
          <w:tcPr>
            <w:tcW w:w="1870" w:type="dxa"/>
            <w:shd w:val="clear" w:color="auto" w:fill="D9D9D9" w:themeFill="background1" w:themeFillShade="D9"/>
            <w:vAlign w:val="center"/>
          </w:tcPr>
          <w:p w14:paraId="36C53468" w14:textId="1ECEC818" w:rsidR="00563168" w:rsidRPr="00692BA5" w:rsidRDefault="00563168" w:rsidP="00963FD7">
            <w:pPr>
              <w:jc w:val="center"/>
              <w:rPr>
                <w:b/>
              </w:rPr>
            </w:pPr>
            <w:r w:rsidRPr="00692BA5">
              <w:rPr>
                <w:b/>
              </w:rPr>
              <w:t>1</w:t>
            </w:r>
          </w:p>
        </w:tc>
        <w:tc>
          <w:tcPr>
            <w:tcW w:w="1870" w:type="dxa"/>
            <w:shd w:val="clear" w:color="auto" w:fill="D9D9D9" w:themeFill="background1" w:themeFillShade="D9"/>
            <w:vAlign w:val="center"/>
          </w:tcPr>
          <w:p w14:paraId="4678581E" w14:textId="7DDF08F2" w:rsidR="00563168" w:rsidRPr="00692BA5" w:rsidRDefault="00563168" w:rsidP="00963FD7">
            <w:pPr>
              <w:jc w:val="center"/>
              <w:rPr>
                <w:b/>
              </w:rPr>
            </w:pPr>
            <w:r w:rsidRPr="00692BA5">
              <w:rPr>
                <w:b/>
              </w:rPr>
              <w:t>100</w:t>
            </w:r>
          </w:p>
        </w:tc>
        <w:tc>
          <w:tcPr>
            <w:tcW w:w="1870" w:type="dxa"/>
            <w:vAlign w:val="center"/>
          </w:tcPr>
          <w:p w14:paraId="11D95024" w14:textId="77777777" w:rsidR="00563168" w:rsidRPr="00692BA5" w:rsidRDefault="00563168" w:rsidP="00963FD7">
            <w:pPr>
              <w:jc w:val="center"/>
            </w:pPr>
            <w:r w:rsidRPr="00692BA5">
              <w:t>1.</w:t>
            </w:r>
            <w:bookmarkStart w:id="0" w:name="_GoBack"/>
            <w:r w:rsidRPr="00692BA5">
              <w:t>557</w:t>
            </w:r>
            <w:bookmarkEnd w:id="0"/>
          </w:p>
        </w:tc>
        <w:tc>
          <w:tcPr>
            <w:tcW w:w="1870" w:type="dxa"/>
            <w:vAlign w:val="center"/>
          </w:tcPr>
          <w:p w14:paraId="58E4355E" w14:textId="77777777" w:rsidR="00563168" w:rsidRPr="00692BA5" w:rsidRDefault="00563168" w:rsidP="00963FD7">
            <w:pPr>
              <w:jc w:val="center"/>
            </w:pPr>
            <w:r w:rsidRPr="00692BA5">
              <w:t>15.57</w:t>
            </w:r>
          </w:p>
        </w:tc>
        <w:tc>
          <w:tcPr>
            <w:tcW w:w="1870" w:type="dxa"/>
            <w:vAlign w:val="center"/>
          </w:tcPr>
          <w:p w14:paraId="45E02B25" w14:textId="70673003" w:rsidR="00563168" w:rsidRPr="00692BA5" w:rsidRDefault="00563168" w:rsidP="00963FD7">
            <w:pPr>
              <w:jc w:val="center"/>
            </w:pPr>
            <w:r w:rsidRPr="00692BA5">
              <w:t>13.25</w:t>
            </w:r>
          </w:p>
        </w:tc>
      </w:tr>
      <w:tr w:rsidR="00563168" w:rsidRPr="00692BA5" w14:paraId="692B9528" w14:textId="77777777" w:rsidTr="00963FD7">
        <w:tc>
          <w:tcPr>
            <w:tcW w:w="1870" w:type="dxa"/>
            <w:shd w:val="clear" w:color="auto" w:fill="D9D9D9" w:themeFill="background1" w:themeFillShade="D9"/>
            <w:vAlign w:val="center"/>
          </w:tcPr>
          <w:p w14:paraId="1B54890D" w14:textId="41A9C5EC" w:rsidR="00563168" w:rsidRPr="00692BA5" w:rsidRDefault="00563168" w:rsidP="00963FD7">
            <w:pPr>
              <w:jc w:val="center"/>
              <w:rPr>
                <w:b/>
              </w:rPr>
            </w:pPr>
            <w:r w:rsidRPr="00692BA5">
              <w:rPr>
                <w:b/>
              </w:rPr>
              <w:t>2</w:t>
            </w:r>
          </w:p>
        </w:tc>
        <w:tc>
          <w:tcPr>
            <w:tcW w:w="1870" w:type="dxa"/>
            <w:shd w:val="clear" w:color="auto" w:fill="D9D9D9" w:themeFill="background1" w:themeFillShade="D9"/>
            <w:vAlign w:val="center"/>
          </w:tcPr>
          <w:p w14:paraId="151A68BB" w14:textId="291AB8B1" w:rsidR="00563168" w:rsidRPr="00692BA5" w:rsidRDefault="00563168" w:rsidP="00963FD7">
            <w:pPr>
              <w:jc w:val="center"/>
              <w:rPr>
                <w:b/>
              </w:rPr>
            </w:pPr>
            <w:r w:rsidRPr="00692BA5">
              <w:rPr>
                <w:b/>
              </w:rPr>
              <w:t>100</w:t>
            </w:r>
          </w:p>
        </w:tc>
        <w:tc>
          <w:tcPr>
            <w:tcW w:w="1870" w:type="dxa"/>
            <w:vAlign w:val="center"/>
          </w:tcPr>
          <w:p w14:paraId="31307978" w14:textId="77777777" w:rsidR="00563168" w:rsidRPr="00692BA5" w:rsidRDefault="00563168" w:rsidP="00963FD7">
            <w:pPr>
              <w:jc w:val="center"/>
            </w:pPr>
            <w:r w:rsidRPr="00692BA5">
              <w:t>1.555</w:t>
            </w:r>
          </w:p>
        </w:tc>
        <w:tc>
          <w:tcPr>
            <w:tcW w:w="1870" w:type="dxa"/>
            <w:vAlign w:val="center"/>
          </w:tcPr>
          <w:p w14:paraId="2BB0B887" w14:textId="77777777" w:rsidR="00563168" w:rsidRPr="00692BA5" w:rsidRDefault="00563168" w:rsidP="00963FD7">
            <w:pPr>
              <w:jc w:val="center"/>
            </w:pPr>
            <w:r w:rsidRPr="00692BA5">
              <w:t>15.55</w:t>
            </w:r>
          </w:p>
        </w:tc>
        <w:tc>
          <w:tcPr>
            <w:tcW w:w="1870" w:type="dxa"/>
            <w:vAlign w:val="center"/>
          </w:tcPr>
          <w:p w14:paraId="35A3D4E8" w14:textId="77777777" w:rsidR="00563168" w:rsidRPr="00692BA5" w:rsidRDefault="00563168" w:rsidP="00963FD7">
            <w:pPr>
              <w:jc w:val="center"/>
            </w:pPr>
            <w:r w:rsidRPr="00692BA5">
              <w:t>13.32</w:t>
            </w:r>
          </w:p>
        </w:tc>
      </w:tr>
      <w:tr w:rsidR="00563168" w:rsidRPr="00692BA5" w14:paraId="25E4328E" w14:textId="77777777" w:rsidTr="00963FD7">
        <w:tc>
          <w:tcPr>
            <w:tcW w:w="1870" w:type="dxa"/>
            <w:shd w:val="clear" w:color="auto" w:fill="D9D9D9" w:themeFill="background1" w:themeFillShade="D9"/>
            <w:vAlign w:val="center"/>
          </w:tcPr>
          <w:p w14:paraId="4806074F" w14:textId="012C1C7F" w:rsidR="00563168" w:rsidRPr="00692BA5" w:rsidRDefault="00563168" w:rsidP="00963FD7">
            <w:pPr>
              <w:jc w:val="center"/>
              <w:rPr>
                <w:b/>
              </w:rPr>
            </w:pPr>
            <w:r w:rsidRPr="00692BA5">
              <w:rPr>
                <w:b/>
              </w:rPr>
              <w:t>3</w:t>
            </w:r>
          </w:p>
        </w:tc>
        <w:tc>
          <w:tcPr>
            <w:tcW w:w="1870" w:type="dxa"/>
            <w:shd w:val="clear" w:color="auto" w:fill="D9D9D9" w:themeFill="background1" w:themeFillShade="D9"/>
            <w:vAlign w:val="center"/>
          </w:tcPr>
          <w:p w14:paraId="2A532B21" w14:textId="144DDE79" w:rsidR="00563168" w:rsidRPr="00692BA5" w:rsidRDefault="00563168" w:rsidP="00963FD7">
            <w:pPr>
              <w:jc w:val="center"/>
              <w:rPr>
                <w:b/>
              </w:rPr>
            </w:pPr>
            <w:r w:rsidRPr="00692BA5">
              <w:rPr>
                <w:b/>
              </w:rPr>
              <w:t>100</w:t>
            </w:r>
          </w:p>
        </w:tc>
        <w:tc>
          <w:tcPr>
            <w:tcW w:w="1870" w:type="dxa"/>
            <w:vAlign w:val="center"/>
          </w:tcPr>
          <w:p w14:paraId="53AA6B20" w14:textId="77777777" w:rsidR="00563168" w:rsidRPr="00692BA5" w:rsidRDefault="00563168" w:rsidP="00963FD7">
            <w:pPr>
              <w:jc w:val="center"/>
            </w:pPr>
            <w:r w:rsidRPr="00692BA5">
              <w:t>1.605</w:t>
            </w:r>
          </w:p>
        </w:tc>
        <w:tc>
          <w:tcPr>
            <w:tcW w:w="1870" w:type="dxa"/>
            <w:vAlign w:val="center"/>
          </w:tcPr>
          <w:p w14:paraId="4BDC982B" w14:textId="77777777" w:rsidR="00563168" w:rsidRPr="00692BA5" w:rsidRDefault="00563168" w:rsidP="00963FD7">
            <w:pPr>
              <w:jc w:val="center"/>
            </w:pPr>
            <w:r w:rsidRPr="00692BA5">
              <w:t>16.05</w:t>
            </w:r>
          </w:p>
        </w:tc>
        <w:tc>
          <w:tcPr>
            <w:tcW w:w="1870" w:type="dxa"/>
            <w:vAlign w:val="center"/>
          </w:tcPr>
          <w:p w14:paraId="68C698E3" w14:textId="77777777" w:rsidR="00563168" w:rsidRPr="00692BA5" w:rsidRDefault="00563168" w:rsidP="00963FD7">
            <w:pPr>
              <w:jc w:val="center"/>
            </w:pPr>
            <w:r w:rsidRPr="00692BA5">
              <w:t>13.31</w:t>
            </w:r>
          </w:p>
        </w:tc>
      </w:tr>
      <w:tr w:rsidR="00563168" w:rsidRPr="00692BA5" w14:paraId="314D9018" w14:textId="77777777" w:rsidTr="00963FD7">
        <w:tc>
          <w:tcPr>
            <w:tcW w:w="1870" w:type="dxa"/>
            <w:shd w:val="clear" w:color="auto" w:fill="D9D9D9" w:themeFill="background1" w:themeFillShade="D9"/>
            <w:vAlign w:val="center"/>
          </w:tcPr>
          <w:p w14:paraId="3E742F41" w14:textId="0A5C937D" w:rsidR="00563168" w:rsidRPr="00692BA5" w:rsidRDefault="00563168" w:rsidP="00963FD7">
            <w:pPr>
              <w:jc w:val="center"/>
              <w:rPr>
                <w:b/>
              </w:rPr>
            </w:pPr>
            <w:r w:rsidRPr="00692BA5">
              <w:rPr>
                <w:b/>
              </w:rPr>
              <w:t>4</w:t>
            </w:r>
          </w:p>
        </w:tc>
        <w:tc>
          <w:tcPr>
            <w:tcW w:w="1870" w:type="dxa"/>
            <w:shd w:val="clear" w:color="auto" w:fill="D9D9D9" w:themeFill="background1" w:themeFillShade="D9"/>
            <w:vAlign w:val="center"/>
          </w:tcPr>
          <w:p w14:paraId="0A4596E6" w14:textId="1C92E4FD" w:rsidR="00563168" w:rsidRPr="00692BA5" w:rsidRDefault="00563168" w:rsidP="00963FD7">
            <w:pPr>
              <w:jc w:val="center"/>
              <w:rPr>
                <w:b/>
              </w:rPr>
            </w:pPr>
            <w:r w:rsidRPr="00692BA5">
              <w:rPr>
                <w:b/>
              </w:rPr>
              <w:t>100</w:t>
            </w:r>
          </w:p>
        </w:tc>
        <w:tc>
          <w:tcPr>
            <w:tcW w:w="1870" w:type="dxa"/>
            <w:vAlign w:val="center"/>
          </w:tcPr>
          <w:p w14:paraId="2ABAB791" w14:textId="77777777" w:rsidR="00563168" w:rsidRPr="00692BA5" w:rsidRDefault="00563168" w:rsidP="00963FD7">
            <w:pPr>
              <w:jc w:val="center"/>
            </w:pPr>
            <w:r w:rsidRPr="00692BA5">
              <w:t>1.608</w:t>
            </w:r>
          </w:p>
        </w:tc>
        <w:tc>
          <w:tcPr>
            <w:tcW w:w="1870" w:type="dxa"/>
            <w:vAlign w:val="center"/>
          </w:tcPr>
          <w:p w14:paraId="5821107D" w14:textId="77777777" w:rsidR="00563168" w:rsidRPr="00692BA5" w:rsidRDefault="00563168" w:rsidP="00963FD7">
            <w:pPr>
              <w:jc w:val="center"/>
            </w:pPr>
            <w:r w:rsidRPr="00692BA5">
              <w:t>16.08</w:t>
            </w:r>
          </w:p>
        </w:tc>
        <w:tc>
          <w:tcPr>
            <w:tcW w:w="1870" w:type="dxa"/>
            <w:vAlign w:val="center"/>
          </w:tcPr>
          <w:p w14:paraId="07826AF3" w14:textId="010C003A" w:rsidR="00563168" w:rsidRPr="00692BA5" w:rsidRDefault="00563168" w:rsidP="00963FD7">
            <w:pPr>
              <w:jc w:val="center"/>
            </w:pPr>
            <w:r w:rsidRPr="00692BA5">
              <w:t>13.24</w:t>
            </w:r>
            <w:r w:rsidR="008D2B4D" w:rsidRPr="00692BA5">
              <w:t xml:space="preserve">  </w:t>
            </w:r>
            <w:r w:rsidR="008D2B4D" w:rsidRPr="00692BA5">
              <w:rPr>
                <w:color w:val="FF0000"/>
              </w:rPr>
              <w:t>*min</w:t>
            </w:r>
          </w:p>
        </w:tc>
      </w:tr>
      <w:tr w:rsidR="00563168" w:rsidRPr="00692BA5" w14:paraId="5D8E518D" w14:textId="77777777" w:rsidTr="00963FD7">
        <w:tc>
          <w:tcPr>
            <w:tcW w:w="1870" w:type="dxa"/>
            <w:shd w:val="clear" w:color="auto" w:fill="D9D9D9" w:themeFill="background1" w:themeFillShade="D9"/>
            <w:vAlign w:val="center"/>
          </w:tcPr>
          <w:p w14:paraId="079DBBD1" w14:textId="4A676D14" w:rsidR="00563168" w:rsidRPr="00692BA5" w:rsidRDefault="00563168" w:rsidP="00963FD7">
            <w:pPr>
              <w:jc w:val="center"/>
              <w:rPr>
                <w:b/>
              </w:rPr>
            </w:pPr>
            <w:r w:rsidRPr="00692BA5">
              <w:rPr>
                <w:b/>
              </w:rPr>
              <w:t>5</w:t>
            </w:r>
          </w:p>
        </w:tc>
        <w:tc>
          <w:tcPr>
            <w:tcW w:w="1870" w:type="dxa"/>
            <w:shd w:val="clear" w:color="auto" w:fill="D9D9D9" w:themeFill="background1" w:themeFillShade="D9"/>
            <w:vAlign w:val="center"/>
          </w:tcPr>
          <w:p w14:paraId="493B0543" w14:textId="7CD06C12" w:rsidR="00563168" w:rsidRPr="00692BA5" w:rsidRDefault="00563168" w:rsidP="00963FD7">
            <w:pPr>
              <w:jc w:val="center"/>
              <w:rPr>
                <w:b/>
              </w:rPr>
            </w:pPr>
            <w:r w:rsidRPr="00692BA5">
              <w:rPr>
                <w:b/>
              </w:rPr>
              <w:t>100</w:t>
            </w:r>
          </w:p>
        </w:tc>
        <w:tc>
          <w:tcPr>
            <w:tcW w:w="1870" w:type="dxa"/>
            <w:vAlign w:val="center"/>
          </w:tcPr>
          <w:p w14:paraId="7845A7FD" w14:textId="77777777" w:rsidR="00563168" w:rsidRPr="00692BA5" w:rsidRDefault="00563168" w:rsidP="00963FD7">
            <w:pPr>
              <w:jc w:val="center"/>
            </w:pPr>
            <w:r w:rsidRPr="00692BA5">
              <w:t>1.605</w:t>
            </w:r>
          </w:p>
        </w:tc>
        <w:tc>
          <w:tcPr>
            <w:tcW w:w="1870" w:type="dxa"/>
            <w:vAlign w:val="center"/>
          </w:tcPr>
          <w:p w14:paraId="234A8E25" w14:textId="77777777" w:rsidR="00563168" w:rsidRPr="00692BA5" w:rsidRDefault="00563168" w:rsidP="00963FD7">
            <w:pPr>
              <w:jc w:val="center"/>
            </w:pPr>
            <w:r w:rsidRPr="00692BA5">
              <w:t>16.05</w:t>
            </w:r>
          </w:p>
        </w:tc>
        <w:tc>
          <w:tcPr>
            <w:tcW w:w="1870" w:type="dxa"/>
            <w:vAlign w:val="center"/>
          </w:tcPr>
          <w:p w14:paraId="7E3BF761" w14:textId="77777777" w:rsidR="00563168" w:rsidRPr="00692BA5" w:rsidRDefault="00563168" w:rsidP="00963FD7">
            <w:pPr>
              <w:jc w:val="center"/>
            </w:pPr>
            <w:r w:rsidRPr="00692BA5">
              <w:t>13.28</w:t>
            </w:r>
          </w:p>
        </w:tc>
      </w:tr>
      <w:tr w:rsidR="00563168" w:rsidRPr="00692BA5" w14:paraId="234AD204" w14:textId="77777777" w:rsidTr="00963FD7">
        <w:tc>
          <w:tcPr>
            <w:tcW w:w="1870" w:type="dxa"/>
            <w:shd w:val="clear" w:color="auto" w:fill="D9D9D9" w:themeFill="background1" w:themeFillShade="D9"/>
            <w:vAlign w:val="center"/>
          </w:tcPr>
          <w:p w14:paraId="37DB7E3E" w14:textId="62CEE1ED" w:rsidR="00563168" w:rsidRPr="00692BA5" w:rsidRDefault="00563168" w:rsidP="00963FD7">
            <w:pPr>
              <w:jc w:val="center"/>
              <w:rPr>
                <w:b/>
              </w:rPr>
            </w:pPr>
            <w:r w:rsidRPr="00692BA5">
              <w:rPr>
                <w:b/>
              </w:rPr>
              <w:t>6</w:t>
            </w:r>
          </w:p>
        </w:tc>
        <w:tc>
          <w:tcPr>
            <w:tcW w:w="1870" w:type="dxa"/>
            <w:shd w:val="clear" w:color="auto" w:fill="D9D9D9" w:themeFill="background1" w:themeFillShade="D9"/>
            <w:vAlign w:val="center"/>
          </w:tcPr>
          <w:p w14:paraId="7A86D933" w14:textId="35BE36D0" w:rsidR="00563168" w:rsidRPr="00692BA5" w:rsidRDefault="00563168" w:rsidP="00963FD7">
            <w:pPr>
              <w:jc w:val="center"/>
              <w:rPr>
                <w:b/>
              </w:rPr>
            </w:pPr>
            <w:r w:rsidRPr="00692BA5">
              <w:rPr>
                <w:b/>
              </w:rPr>
              <w:t>100</w:t>
            </w:r>
          </w:p>
        </w:tc>
        <w:tc>
          <w:tcPr>
            <w:tcW w:w="1870" w:type="dxa"/>
            <w:vAlign w:val="center"/>
          </w:tcPr>
          <w:p w14:paraId="22478113" w14:textId="77777777" w:rsidR="00563168" w:rsidRPr="00692BA5" w:rsidRDefault="00563168" w:rsidP="00963FD7">
            <w:pPr>
              <w:jc w:val="center"/>
            </w:pPr>
            <w:r w:rsidRPr="00692BA5">
              <w:t>1.557</w:t>
            </w:r>
          </w:p>
        </w:tc>
        <w:tc>
          <w:tcPr>
            <w:tcW w:w="1870" w:type="dxa"/>
            <w:vAlign w:val="center"/>
          </w:tcPr>
          <w:p w14:paraId="2C2F8002" w14:textId="77777777" w:rsidR="00563168" w:rsidRPr="00692BA5" w:rsidRDefault="00563168" w:rsidP="00963FD7">
            <w:pPr>
              <w:jc w:val="center"/>
            </w:pPr>
            <w:r w:rsidRPr="00692BA5">
              <w:t>15.57</w:t>
            </w:r>
          </w:p>
        </w:tc>
        <w:tc>
          <w:tcPr>
            <w:tcW w:w="1870" w:type="dxa"/>
            <w:vAlign w:val="center"/>
          </w:tcPr>
          <w:p w14:paraId="354E98DB" w14:textId="053F776F" w:rsidR="00563168" w:rsidRPr="00692BA5" w:rsidRDefault="00563168" w:rsidP="00963FD7">
            <w:pPr>
              <w:jc w:val="center"/>
            </w:pPr>
            <w:r w:rsidRPr="00692BA5">
              <w:t>13.34</w:t>
            </w:r>
            <w:r w:rsidR="008D2B4D" w:rsidRPr="00692BA5">
              <w:t xml:space="preserve">  </w:t>
            </w:r>
            <w:r w:rsidR="008D2B4D" w:rsidRPr="00692BA5">
              <w:rPr>
                <w:color w:val="FF0000"/>
              </w:rPr>
              <w:t>*max</w:t>
            </w:r>
          </w:p>
        </w:tc>
      </w:tr>
    </w:tbl>
    <w:p w14:paraId="540B801E" w14:textId="77777777" w:rsidR="00D1425C" w:rsidRPr="00871B77" w:rsidRDefault="00D1425C" w:rsidP="00D1425C">
      <w:pPr>
        <w:tabs>
          <w:tab w:val="left" w:pos="540"/>
        </w:tabs>
        <w:spacing w:line="240" w:lineRule="auto"/>
        <w:rPr>
          <w:sz w:val="32"/>
          <w:szCs w:val="32"/>
        </w:rPr>
      </w:pPr>
    </w:p>
    <w:p w14:paraId="64671772" w14:textId="6428DF8F" w:rsidR="00D1425C" w:rsidRPr="00963FD7" w:rsidRDefault="00AF0631" w:rsidP="00AC365D">
      <w:pPr>
        <w:numPr>
          <w:ilvl w:val="0"/>
          <w:numId w:val="14"/>
        </w:numPr>
        <w:spacing w:line="240" w:lineRule="auto"/>
        <w:rPr>
          <w:szCs w:val="24"/>
        </w:rPr>
      </w:pPr>
      <w:r w:rsidRPr="00963FD7">
        <w:rPr>
          <w:szCs w:val="24"/>
        </w:rPr>
        <w:t>Determine the percent of variation using the following formula:</w:t>
      </w:r>
    </w:p>
    <w:p w14:paraId="3B119A2B" w14:textId="77777777" w:rsidR="00C478F7" w:rsidRPr="00963FD7" w:rsidRDefault="00C478F7" w:rsidP="00C478F7">
      <w:pPr>
        <w:spacing w:line="240" w:lineRule="auto"/>
        <w:rPr>
          <w:szCs w:val="24"/>
        </w:rPr>
      </w:pPr>
    </w:p>
    <w:p w14:paraId="1C5B1DEB" w14:textId="524EF616" w:rsidR="00710696" w:rsidRPr="00963FD7" w:rsidRDefault="00710696" w:rsidP="00AF0631">
      <w:pPr>
        <w:pStyle w:val="ListParagraph"/>
        <w:spacing w:after="120" w:line="240" w:lineRule="auto"/>
        <w:ind w:left="360"/>
        <w:rPr>
          <w:b/>
          <w:sz w:val="24"/>
          <w:szCs w:val="28"/>
        </w:rPr>
      </w:pPr>
      <w:r w:rsidRPr="00963FD7">
        <w:rPr>
          <w:b/>
          <w:szCs w:val="24"/>
        </w:rPr>
        <w:t xml:space="preserve">  </w:t>
      </w:r>
      <w:r w:rsidRPr="00963FD7">
        <w:rPr>
          <w:b/>
          <w:sz w:val="24"/>
          <w:szCs w:val="28"/>
        </w:rPr>
        <w:t xml:space="preserve">% </w:t>
      </w:r>
      <w:r w:rsidR="00AF0631" w:rsidRPr="00963FD7">
        <w:rPr>
          <w:b/>
          <w:sz w:val="24"/>
          <w:szCs w:val="28"/>
        </w:rPr>
        <w:t>Variation</w:t>
      </w:r>
      <w:r w:rsidRPr="00963FD7">
        <w:rPr>
          <w:b/>
          <w:sz w:val="24"/>
          <w:szCs w:val="28"/>
        </w:rPr>
        <w:t xml:space="preserve"> = </w:t>
      </w:r>
      <w:r w:rsidRPr="00963FD7">
        <w:rPr>
          <w:b/>
          <w:sz w:val="24"/>
          <w:szCs w:val="28"/>
          <w:u w:val="single"/>
        </w:rPr>
        <w:t>(</w:t>
      </w:r>
      <w:proofErr w:type="spellStart"/>
      <w:r w:rsidR="00AE457C" w:rsidRPr="00963FD7">
        <w:rPr>
          <w:b/>
          <w:sz w:val="24"/>
          <w:szCs w:val="28"/>
          <w:u w:val="single"/>
        </w:rPr>
        <w:t>mR</w:t>
      </w:r>
      <w:proofErr w:type="spellEnd"/>
      <w:r w:rsidR="00AE457C" w:rsidRPr="00963FD7">
        <w:rPr>
          <w:b/>
          <w:sz w:val="24"/>
          <w:szCs w:val="28"/>
          <w:u w:val="single"/>
        </w:rPr>
        <w:t xml:space="preserve"> max </w:t>
      </w:r>
      <w:proofErr w:type="gramStart"/>
      <w:r w:rsidR="00AE457C" w:rsidRPr="00963FD7">
        <w:rPr>
          <w:b/>
          <w:sz w:val="24"/>
          <w:szCs w:val="28"/>
          <w:u w:val="single"/>
        </w:rPr>
        <w:t xml:space="preserve">-  </w:t>
      </w:r>
      <w:proofErr w:type="spellStart"/>
      <w:r w:rsidR="00AE457C" w:rsidRPr="00963FD7">
        <w:rPr>
          <w:b/>
          <w:sz w:val="24"/>
          <w:szCs w:val="28"/>
          <w:u w:val="single"/>
        </w:rPr>
        <w:t>mR</w:t>
      </w:r>
      <w:proofErr w:type="spellEnd"/>
      <w:proofErr w:type="gramEnd"/>
      <w:r w:rsidR="00AE457C" w:rsidRPr="00963FD7">
        <w:rPr>
          <w:b/>
          <w:sz w:val="24"/>
          <w:szCs w:val="28"/>
          <w:u w:val="single"/>
        </w:rPr>
        <w:t xml:space="preserve"> min)</w:t>
      </w:r>
      <w:r w:rsidRPr="00963FD7">
        <w:rPr>
          <w:b/>
          <w:sz w:val="24"/>
          <w:szCs w:val="28"/>
        </w:rPr>
        <w:t xml:space="preserve">   </w:t>
      </w:r>
      <w:r w:rsidR="00963FD7">
        <w:rPr>
          <w:b/>
          <w:sz w:val="24"/>
          <w:szCs w:val="28"/>
        </w:rPr>
        <w:t>x</w:t>
      </w:r>
      <w:r w:rsidRPr="00963FD7">
        <w:rPr>
          <w:b/>
          <w:sz w:val="24"/>
          <w:szCs w:val="28"/>
        </w:rPr>
        <w:t xml:space="preserve"> 100</w:t>
      </w:r>
    </w:p>
    <w:p w14:paraId="3E4CDE7C" w14:textId="45F343AC" w:rsidR="00710696" w:rsidRPr="00963FD7" w:rsidRDefault="00AE457C" w:rsidP="00710696">
      <w:pPr>
        <w:pStyle w:val="ListParagraph"/>
        <w:ind w:left="2160"/>
        <w:rPr>
          <w:b/>
          <w:sz w:val="24"/>
          <w:szCs w:val="28"/>
        </w:rPr>
      </w:pPr>
      <w:r w:rsidRPr="00963FD7">
        <w:rPr>
          <w:b/>
          <w:sz w:val="24"/>
          <w:szCs w:val="28"/>
        </w:rPr>
        <w:t xml:space="preserve">  </w:t>
      </w:r>
      <w:r w:rsidR="00710696" w:rsidRPr="00963FD7">
        <w:rPr>
          <w:b/>
          <w:sz w:val="24"/>
          <w:szCs w:val="28"/>
        </w:rPr>
        <w:t xml:space="preserve"> </w:t>
      </w:r>
      <w:r w:rsidRPr="00963FD7">
        <w:rPr>
          <w:b/>
          <w:sz w:val="24"/>
          <w:szCs w:val="28"/>
        </w:rPr>
        <w:t>(</w:t>
      </w:r>
      <w:proofErr w:type="spellStart"/>
      <w:proofErr w:type="gramStart"/>
      <w:r w:rsidRPr="00963FD7">
        <w:rPr>
          <w:b/>
          <w:sz w:val="24"/>
          <w:szCs w:val="28"/>
        </w:rPr>
        <w:t>mRmax</w:t>
      </w:r>
      <w:proofErr w:type="spellEnd"/>
      <w:proofErr w:type="gramEnd"/>
      <w:r w:rsidRPr="00963FD7">
        <w:rPr>
          <w:b/>
          <w:sz w:val="24"/>
          <w:szCs w:val="28"/>
        </w:rPr>
        <w:t xml:space="preserve"> + </w:t>
      </w:r>
      <w:proofErr w:type="spellStart"/>
      <w:r w:rsidRPr="00963FD7">
        <w:rPr>
          <w:b/>
          <w:sz w:val="24"/>
          <w:szCs w:val="28"/>
        </w:rPr>
        <w:t>mRmin</w:t>
      </w:r>
      <w:proofErr w:type="spellEnd"/>
      <w:r w:rsidRPr="00963FD7">
        <w:rPr>
          <w:b/>
          <w:sz w:val="24"/>
          <w:szCs w:val="28"/>
        </w:rPr>
        <w:t>)</w:t>
      </w:r>
    </w:p>
    <w:p w14:paraId="2077E4D2" w14:textId="3B0490DA" w:rsidR="00AE457C" w:rsidRPr="00963FD7" w:rsidRDefault="00AE457C" w:rsidP="007A7C13">
      <w:pPr>
        <w:pStyle w:val="ListParagraph"/>
        <w:spacing w:after="120" w:line="240" w:lineRule="auto"/>
        <w:ind w:left="360"/>
        <w:rPr>
          <w:sz w:val="24"/>
          <w:szCs w:val="28"/>
        </w:rPr>
      </w:pPr>
      <w:r w:rsidRPr="00963FD7">
        <w:rPr>
          <w:sz w:val="24"/>
          <w:szCs w:val="28"/>
        </w:rPr>
        <w:tab/>
      </w:r>
    </w:p>
    <w:p w14:paraId="3291FCC5" w14:textId="454D1EE6" w:rsidR="00AE457C" w:rsidRPr="00963FD7" w:rsidRDefault="00AE457C" w:rsidP="00710696">
      <w:pPr>
        <w:pStyle w:val="ListParagraph"/>
        <w:spacing w:after="120" w:line="240" w:lineRule="auto"/>
        <w:ind w:left="360"/>
        <w:rPr>
          <w:b/>
          <w:sz w:val="24"/>
          <w:szCs w:val="28"/>
        </w:rPr>
      </w:pPr>
      <w:r w:rsidRPr="00963FD7">
        <w:rPr>
          <w:sz w:val="24"/>
          <w:szCs w:val="28"/>
        </w:rPr>
        <w:tab/>
      </w:r>
      <w:r w:rsidRPr="00963FD7">
        <w:rPr>
          <w:sz w:val="24"/>
          <w:szCs w:val="28"/>
        </w:rPr>
        <w:tab/>
      </w:r>
      <w:r w:rsidRPr="00963FD7">
        <w:rPr>
          <w:b/>
          <w:sz w:val="24"/>
          <w:szCs w:val="28"/>
        </w:rPr>
        <w:t xml:space="preserve"> =        </w:t>
      </w:r>
      <w:r w:rsidRPr="00963FD7">
        <w:rPr>
          <w:b/>
          <w:sz w:val="24"/>
          <w:szCs w:val="28"/>
          <w:u w:val="single"/>
        </w:rPr>
        <w:t xml:space="preserve">(    </w:t>
      </w:r>
      <w:proofErr w:type="gramStart"/>
      <w:r w:rsidR="008D2B4D" w:rsidRPr="00963FD7">
        <w:rPr>
          <w:b/>
          <w:color w:val="FF0000"/>
          <w:sz w:val="24"/>
          <w:szCs w:val="28"/>
          <w:u w:val="single"/>
        </w:rPr>
        <w:t>13.34</w:t>
      </w:r>
      <w:r w:rsidR="008D2B4D" w:rsidRPr="00963FD7">
        <w:rPr>
          <w:b/>
          <w:sz w:val="24"/>
          <w:szCs w:val="28"/>
          <w:u w:val="single"/>
        </w:rPr>
        <w:t xml:space="preserve">  -</w:t>
      </w:r>
      <w:proofErr w:type="gramEnd"/>
      <w:r w:rsidR="008D2B4D" w:rsidRPr="00963FD7">
        <w:rPr>
          <w:b/>
          <w:sz w:val="24"/>
          <w:szCs w:val="28"/>
          <w:u w:val="single"/>
        </w:rPr>
        <w:t xml:space="preserve">  </w:t>
      </w:r>
      <w:r w:rsidR="008D2B4D" w:rsidRPr="00963FD7">
        <w:rPr>
          <w:b/>
          <w:color w:val="FF0000"/>
          <w:sz w:val="24"/>
          <w:szCs w:val="28"/>
          <w:u w:val="single"/>
        </w:rPr>
        <w:t>3.24</w:t>
      </w:r>
      <w:r w:rsidRPr="00963FD7">
        <w:rPr>
          <w:b/>
          <w:sz w:val="24"/>
          <w:szCs w:val="28"/>
          <w:u w:val="single"/>
        </w:rPr>
        <w:t xml:space="preserve">          )</w:t>
      </w:r>
      <w:r w:rsidR="00963FD7">
        <w:rPr>
          <w:b/>
          <w:sz w:val="24"/>
          <w:szCs w:val="28"/>
        </w:rPr>
        <w:t xml:space="preserve">     x</w:t>
      </w:r>
      <w:r w:rsidRPr="00963FD7">
        <w:rPr>
          <w:b/>
          <w:sz w:val="24"/>
          <w:szCs w:val="28"/>
        </w:rPr>
        <w:t xml:space="preserve"> 100</w:t>
      </w:r>
    </w:p>
    <w:p w14:paraId="6E97744B" w14:textId="2A5313E8" w:rsidR="00710696" w:rsidRPr="00963FD7" w:rsidRDefault="00AE457C" w:rsidP="007A7C13">
      <w:pPr>
        <w:pStyle w:val="ListParagraph"/>
        <w:spacing w:after="120" w:line="240" w:lineRule="auto"/>
        <w:ind w:left="360"/>
        <w:rPr>
          <w:b/>
          <w:sz w:val="24"/>
          <w:szCs w:val="28"/>
        </w:rPr>
      </w:pPr>
      <w:r w:rsidRPr="00963FD7">
        <w:rPr>
          <w:b/>
          <w:sz w:val="24"/>
          <w:szCs w:val="28"/>
        </w:rPr>
        <w:tab/>
      </w:r>
      <w:r w:rsidRPr="00963FD7">
        <w:rPr>
          <w:b/>
          <w:sz w:val="24"/>
          <w:szCs w:val="28"/>
        </w:rPr>
        <w:tab/>
      </w:r>
      <w:r w:rsidRPr="00963FD7">
        <w:rPr>
          <w:b/>
          <w:sz w:val="24"/>
          <w:szCs w:val="28"/>
        </w:rPr>
        <w:tab/>
        <w:t xml:space="preserve"> (      </w:t>
      </w:r>
      <w:r w:rsidR="008D2B4D" w:rsidRPr="00963FD7">
        <w:rPr>
          <w:b/>
          <w:color w:val="FF0000"/>
          <w:sz w:val="24"/>
          <w:szCs w:val="28"/>
        </w:rPr>
        <w:t xml:space="preserve">13.34 </w:t>
      </w:r>
      <w:r w:rsidR="008D2B4D" w:rsidRPr="00963FD7">
        <w:rPr>
          <w:b/>
          <w:sz w:val="24"/>
          <w:szCs w:val="28"/>
        </w:rPr>
        <w:t xml:space="preserve">+ </w:t>
      </w:r>
      <w:r w:rsidR="008D2B4D" w:rsidRPr="00963FD7">
        <w:rPr>
          <w:b/>
          <w:color w:val="FF0000"/>
          <w:sz w:val="24"/>
          <w:szCs w:val="28"/>
        </w:rPr>
        <w:t>13.24</w:t>
      </w:r>
      <w:r w:rsidRPr="00963FD7">
        <w:rPr>
          <w:b/>
          <w:sz w:val="24"/>
          <w:szCs w:val="28"/>
        </w:rPr>
        <w:t xml:space="preserve">        )</w:t>
      </w:r>
    </w:p>
    <w:p w14:paraId="2CF6FE69" w14:textId="77777777" w:rsidR="008D2B4D" w:rsidRPr="00963FD7" w:rsidRDefault="008D2B4D" w:rsidP="00710696">
      <w:pPr>
        <w:pStyle w:val="ListParagraph"/>
        <w:rPr>
          <w:szCs w:val="24"/>
        </w:rPr>
      </w:pPr>
    </w:p>
    <w:p w14:paraId="4661414B" w14:textId="2CC85ADA" w:rsidR="008D2B4D" w:rsidRPr="00963FD7" w:rsidRDefault="008D2B4D" w:rsidP="007A7C13">
      <w:pPr>
        <w:pStyle w:val="ListParagraph"/>
        <w:rPr>
          <w:b/>
          <w:color w:val="4F81BD" w:themeColor="accent1"/>
          <w:sz w:val="28"/>
          <w:szCs w:val="32"/>
        </w:rPr>
      </w:pPr>
      <w:r w:rsidRPr="00963FD7">
        <w:rPr>
          <w:color w:val="4F81BD" w:themeColor="accent1"/>
          <w:sz w:val="28"/>
          <w:szCs w:val="32"/>
        </w:rPr>
        <w:t xml:space="preserve">                </w:t>
      </w:r>
      <w:r w:rsidRPr="00963FD7">
        <w:rPr>
          <w:b/>
          <w:color w:val="FF0000"/>
          <w:sz w:val="24"/>
          <w:szCs w:val="32"/>
        </w:rPr>
        <w:t>= 0.376 %</w:t>
      </w:r>
      <w:r w:rsidR="007A7C13" w:rsidRPr="00963FD7">
        <w:rPr>
          <w:b/>
          <w:color w:val="4F81BD" w:themeColor="accent1"/>
          <w:sz w:val="28"/>
          <w:szCs w:val="32"/>
        </w:rPr>
        <w:br/>
      </w:r>
    </w:p>
    <w:p w14:paraId="2769E378" w14:textId="77777777" w:rsidR="00963FD7" w:rsidRPr="004500CF" w:rsidRDefault="00963FD7" w:rsidP="00963FD7">
      <w:pPr>
        <w:pStyle w:val="ListParagraph"/>
        <w:numPr>
          <w:ilvl w:val="0"/>
          <w:numId w:val="14"/>
        </w:numPr>
        <w:spacing w:line="240" w:lineRule="auto"/>
        <w:rPr>
          <w:szCs w:val="24"/>
        </w:rPr>
      </w:pPr>
      <w:r w:rsidRPr="004500CF">
        <w:rPr>
          <w:szCs w:val="24"/>
        </w:rPr>
        <w:t>Compare results to SC 35 and Papp</w:t>
      </w:r>
      <w:r>
        <w:rPr>
          <w:szCs w:val="24"/>
        </w:rPr>
        <w:t>, 2015,</w:t>
      </w:r>
      <w:r w:rsidRPr="004500CF">
        <w:rPr>
          <w:szCs w:val="24"/>
        </w:rPr>
        <w:t xml:space="preserve"> p</w:t>
      </w:r>
      <w:r>
        <w:rPr>
          <w:szCs w:val="24"/>
        </w:rPr>
        <w:t>p. 111</w:t>
      </w:r>
      <w:r w:rsidRPr="004500CF">
        <w:rPr>
          <w:szCs w:val="24"/>
        </w:rPr>
        <w:t>–113.</w:t>
      </w:r>
    </w:p>
    <w:p w14:paraId="1F4D2246" w14:textId="77777777" w:rsidR="00104F6C" w:rsidRPr="00963FD7" w:rsidRDefault="00104F6C" w:rsidP="00104F6C">
      <w:pPr>
        <w:spacing w:line="240" w:lineRule="auto"/>
        <w:rPr>
          <w:szCs w:val="24"/>
        </w:rPr>
      </w:pPr>
    </w:p>
    <w:p w14:paraId="3F0BB3D1" w14:textId="016495A2" w:rsidR="00D1425C" w:rsidRPr="00963FD7" w:rsidRDefault="008D2B4D" w:rsidP="00D1425C">
      <w:pPr>
        <w:pStyle w:val="ListParagraph"/>
        <w:numPr>
          <w:ilvl w:val="0"/>
          <w:numId w:val="14"/>
        </w:numPr>
        <w:tabs>
          <w:tab w:val="num" w:pos="540"/>
        </w:tabs>
        <w:spacing w:after="120" w:line="240" w:lineRule="auto"/>
        <w:rPr>
          <w:szCs w:val="24"/>
        </w:rPr>
      </w:pPr>
      <w:r w:rsidRPr="00963FD7">
        <w:rPr>
          <w:szCs w:val="24"/>
        </w:rPr>
        <w:t xml:space="preserve">SC 35 states </w:t>
      </w:r>
      <w:r w:rsidR="00AE457C" w:rsidRPr="00963FD7">
        <w:rPr>
          <w:szCs w:val="24"/>
        </w:rPr>
        <w:t>_</w:t>
      </w:r>
      <w:r w:rsidRPr="00963FD7">
        <w:rPr>
          <w:szCs w:val="24"/>
        </w:rPr>
        <w:t xml:space="preserve"> </w:t>
      </w:r>
      <w:r w:rsidRPr="00963FD7">
        <w:rPr>
          <w:color w:val="FF0000"/>
          <w:szCs w:val="24"/>
          <w:u w:val="single"/>
        </w:rPr>
        <w:t>manufacturer’s specifications</w:t>
      </w:r>
      <w:r w:rsidRPr="00963FD7">
        <w:rPr>
          <w:szCs w:val="24"/>
        </w:rPr>
        <w:t xml:space="preserve">_ </w:t>
      </w:r>
      <w:r w:rsidR="00AE457C" w:rsidRPr="00963FD7">
        <w:rPr>
          <w:szCs w:val="24"/>
        </w:rPr>
        <w:t>should be used. Papp states the reproducibility variance for an AEC device should be within   __</w:t>
      </w:r>
      <w:r w:rsidRPr="00963FD7">
        <w:rPr>
          <w:color w:val="FF0000"/>
          <w:szCs w:val="24"/>
          <w:u w:val="single"/>
        </w:rPr>
        <w:t>5%</w:t>
      </w:r>
      <w:r w:rsidR="00AE457C" w:rsidRPr="00963FD7">
        <w:rPr>
          <w:szCs w:val="24"/>
          <w:u w:val="single"/>
        </w:rPr>
        <w:t>_____.</w:t>
      </w:r>
    </w:p>
    <w:p w14:paraId="341DCAC6" w14:textId="77777777" w:rsidR="00692BA5" w:rsidRDefault="00692BA5">
      <w:pPr>
        <w:spacing w:line="240" w:lineRule="auto"/>
        <w:rPr>
          <w:szCs w:val="24"/>
        </w:rPr>
      </w:pPr>
      <w:r>
        <w:rPr>
          <w:b/>
          <w:bCs/>
          <w:szCs w:val="24"/>
        </w:rPr>
        <w:br w:type="page"/>
      </w:r>
    </w:p>
    <w:p w14:paraId="374CDF1C" w14:textId="48A66FDA" w:rsidR="00F303D4" w:rsidRDefault="00D1425C" w:rsidP="00963FD7">
      <w:pPr>
        <w:pStyle w:val="Heading2"/>
      </w:pPr>
      <w:r w:rsidRPr="00D1425C">
        <w:lastRenderedPageBreak/>
        <w:t>Critical Thinking Questions</w:t>
      </w:r>
    </w:p>
    <w:p w14:paraId="1B18195B" w14:textId="77777777" w:rsidR="00F303D4" w:rsidRPr="00D1425C" w:rsidRDefault="00F303D4" w:rsidP="00D1425C">
      <w:pPr>
        <w:rPr>
          <w:b/>
          <w:sz w:val="24"/>
          <w:szCs w:val="24"/>
        </w:rPr>
      </w:pPr>
    </w:p>
    <w:p w14:paraId="777FE04E" w14:textId="77777777" w:rsidR="00563168" w:rsidRPr="00963FD7" w:rsidRDefault="00563168" w:rsidP="00963FD7">
      <w:pPr>
        <w:pStyle w:val="ListParagraph"/>
        <w:numPr>
          <w:ilvl w:val="0"/>
          <w:numId w:val="20"/>
        </w:numPr>
        <w:spacing w:after="120" w:line="240" w:lineRule="auto"/>
        <w:ind w:left="360"/>
        <w:contextualSpacing w:val="0"/>
      </w:pPr>
      <w:r w:rsidRPr="00963FD7">
        <w:t>What is the main function of an AEC system?</w:t>
      </w:r>
    </w:p>
    <w:p w14:paraId="5ECB089D" w14:textId="08F305FB" w:rsidR="00B53D46" w:rsidRDefault="008D2B4D" w:rsidP="004424A5">
      <w:pPr>
        <w:pStyle w:val="ListParagraph"/>
        <w:spacing w:after="120" w:line="240" w:lineRule="auto"/>
        <w:contextualSpacing w:val="0"/>
        <w:rPr>
          <w:b/>
          <w:sz w:val="20"/>
        </w:rPr>
      </w:pPr>
      <w:r w:rsidRPr="00963FD7">
        <w:rPr>
          <w:b/>
          <w:sz w:val="20"/>
        </w:rPr>
        <w:t xml:space="preserve">Functions as a regulator for the exposure time and provides constant exposure to the image receptor regardless of the </w:t>
      </w:r>
      <w:proofErr w:type="spellStart"/>
      <w:r w:rsidRPr="00963FD7">
        <w:rPr>
          <w:b/>
          <w:sz w:val="20"/>
        </w:rPr>
        <w:t>kVp</w:t>
      </w:r>
      <w:proofErr w:type="spellEnd"/>
      <w:r w:rsidRPr="00963FD7">
        <w:rPr>
          <w:b/>
          <w:sz w:val="20"/>
        </w:rPr>
        <w:t xml:space="preserve"> or mA selected, or the thickness of the body part.  </w:t>
      </w:r>
      <w:r w:rsidR="004424A5" w:rsidRPr="00963FD7">
        <w:rPr>
          <w:b/>
          <w:sz w:val="20"/>
        </w:rPr>
        <w:t>(</w:t>
      </w:r>
      <w:r w:rsidRPr="00963FD7">
        <w:rPr>
          <w:b/>
          <w:sz w:val="20"/>
        </w:rPr>
        <w:t>Papp</w:t>
      </w:r>
      <w:r w:rsidR="004424A5" w:rsidRPr="00963FD7">
        <w:rPr>
          <w:b/>
          <w:sz w:val="20"/>
        </w:rPr>
        <w:t>,</w:t>
      </w:r>
      <w:r w:rsidRPr="00963FD7">
        <w:rPr>
          <w:b/>
          <w:sz w:val="20"/>
        </w:rPr>
        <w:t xml:space="preserve"> pg</w:t>
      </w:r>
      <w:r w:rsidR="004424A5" w:rsidRPr="00963FD7">
        <w:rPr>
          <w:b/>
          <w:sz w:val="20"/>
        </w:rPr>
        <w:t>.</w:t>
      </w:r>
      <w:r w:rsidRPr="00963FD7">
        <w:rPr>
          <w:b/>
          <w:sz w:val="20"/>
        </w:rPr>
        <w:t xml:space="preserve"> 109</w:t>
      </w:r>
      <w:r w:rsidR="004424A5" w:rsidRPr="00963FD7">
        <w:rPr>
          <w:b/>
          <w:sz w:val="20"/>
        </w:rPr>
        <w:t>)</w:t>
      </w:r>
    </w:p>
    <w:p w14:paraId="156D33A4" w14:textId="77777777" w:rsidR="00963FD7" w:rsidRPr="00963FD7" w:rsidRDefault="00963FD7" w:rsidP="004424A5">
      <w:pPr>
        <w:pStyle w:val="ListParagraph"/>
        <w:spacing w:after="120" w:line="240" w:lineRule="auto"/>
        <w:contextualSpacing w:val="0"/>
        <w:rPr>
          <w:b/>
          <w:sz w:val="20"/>
        </w:rPr>
      </w:pPr>
    </w:p>
    <w:p w14:paraId="7FCCF749" w14:textId="6C5FA73C" w:rsidR="00563168" w:rsidRPr="00963FD7" w:rsidRDefault="00563168" w:rsidP="00963FD7">
      <w:pPr>
        <w:pStyle w:val="ListParagraph"/>
        <w:numPr>
          <w:ilvl w:val="0"/>
          <w:numId w:val="20"/>
        </w:numPr>
        <w:spacing w:after="120" w:line="240" w:lineRule="auto"/>
        <w:ind w:left="360"/>
        <w:contextualSpacing w:val="0"/>
      </w:pPr>
      <w:r w:rsidRPr="00963FD7">
        <w:t>What is an adv</w:t>
      </w:r>
      <w:r w:rsidR="00963FD7">
        <w:t>antage to using AEC systems in</w:t>
      </w:r>
      <w:r w:rsidRPr="00963FD7">
        <w:t xml:space="preserve"> radiology department</w:t>
      </w:r>
      <w:r w:rsidR="00963FD7">
        <w:t>s</w:t>
      </w:r>
      <w:r w:rsidRPr="00963FD7">
        <w:t>?</w:t>
      </w:r>
    </w:p>
    <w:p w14:paraId="6156C023" w14:textId="747A72ED" w:rsidR="00563168" w:rsidRPr="00963FD7" w:rsidRDefault="008D2B4D" w:rsidP="004424A5">
      <w:pPr>
        <w:spacing w:after="120" w:line="240" w:lineRule="auto"/>
        <w:ind w:left="720"/>
        <w:rPr>
          <w:b/>
          <w:sz w:val="20"/>
        </w:rPr>
      </w:pPr>
      <w:r w:rsidRPr="00963FD7">
        <w:rPr>
          <w:b/>
          <w:sz w:val="20"/>
        </w:rPr>
        <w:t xml:space="preserve">It delivers consistent optical density on film screen and consistent image brightness on digital, over a wide range of patient thickness and </w:t>
      </w:r>
      <w:proofErr w:type="spellStart"/>
      <w:r w:rsidRPr="00963FD7">
        <w:rPr>
          <w:b/>
          <w:sz w:val="20"/>
        </w:rPr>
        <w:t>kVp</w:t>
      </w:r>
      <w:proofErr w:type="spellEnd"/>
      <w:r w:rsidRPr="00963FD7">
        <w:rPr>
          <w:b/>
          <w:sz w:val="20"/>
        </w:rPr>
        <w:t xml:space="preserve"> settings. </w:t>
      </w:r>
      <w:r w:rsidR="004424A5" w:rsidRPr="00963FD7">
        <w:rPr>
          <w:b/>
          <w:sz w:val="20"/>
        </w:rPr>
        <w:t>(</w:t>
      </w:r>
      <w:r w:rsidRPr="00963FD7">
        <w:rPr>
          <w:b/>
          <w:sz w:val="20"/>
        </w:rPr>
        <w:t>Papp</w:t>
      </w:r>
      <w:r w:rsidR="004424A5" w:rsidRPr="00963FD7">
        <w:rPr>
          <w:b/>
          <w:sz w:val="20"/>
        </w:rPr>
        <w:t>,</w:t>
      </w:r>
      <w:r w:rsidRPr="00963FD7">
        <w:rPr>
          <w:b/>
          <w:sz w:val="20"/>
        </w:rPr>
        <w:t xml:space="preserve"> pg</w:t>
      </w:r>
      <w:r w:rsidR="004424A5" w:rsidRPr="00963FD7">
        <w:rPr>
          <w:b/>
          <w:sz w:val="20"/>
        </w:rPr>
        <w:t>.</w:t>
      </w:r>
      <w:r w:rsidRPr="00963FD7">
        <w:rPr>
          <w:b/>
          <w:sz w:val="20"/>
        </w:rPr>
        <w:t xml:space="preserve"> 111</w:t>
      </w:r>
      <w:r w:rsidR="004424A5" w:rsidRPr="00963FD7">
        <w:rPr>
          <w:b/>
          <w:sz w:val="20"/>
        </w:rPr>
        <w:t>)</w:t>
      </w:r>
    </w:p>
    <w:p w14:paraId="020D4ACF" w14:textId="16C06F2D" w:rsidR="00F303D4" w:rsidRPr="00963FD7" w:rsidRDefault="00F303D4" w:rsidP="00F303D4">
      <w:pPr>
        <w:spacing w:after="120" w:line="240" w:lineRule="auto"/>
      </w:pPr>
      <w:r w:rsidRPr="00963FD7">
        <w:rPr>
          <w:sz w:val="20"/>
        </w:rPr>
        <w:t xml:space="preserve"> </w:t>
      </w:r>
    </w:p>
    <w:p w14:paraId="52FB88EB" w14:textId="00FF359E" w:rsidR="00F303D4" w:rsidRPr="00692BA5" w:rsidRDefault="00F303D4" w:rsidP="00963FD7">
      <w:pPr>
        <w:pStyle w:val="ListParagraph"/>
        <w:numPr>
          <w:ilvl w:val="0"/>
          <w:numId w:val="20"/>
        </w:numPr>
        <w:spacing w:after="120" w:line="240" w:lineRule="auto"/>
        <w:ind w:left="360"/>
        <w:contextualSpacing w:val="0"/>
      </w:pPr>
      <w:r w:rsidRPr="00692BA5">
        <w:t>Why do we tend not to use AEC on distal extremities or even when certain pathologies are present?</w:t>
      </w:r>
    </w:p>
    <w:p w14:paraId="73FC1AA3" w14:textId="76527EE4" w:rsidR="00F303D4" w:rsidRPr="00692BA5" w:rsidRDefault="00F303D4" w:rsidP="004424A5">
      <w:pPr>
        <w:spacing w:after="120" w:line="240" w:lineRule="auto"/>
        <w:ind w:left="720"/>
        <w:rPr>
          <w:b/>
        </w:rPr>
      </w:pPr>
      <w:r w:rsidRPr="00692BA5">
        <w:rPr>
          <w:b/>
        </w:rPr>
        <w:t>The detector and comparator combination requires a certain period to detect the radiation, compare it with the preset value and then terminate the exposure (usually around 10ms).</w:t>
      </w:r>
    </w:p>
    <w:p w14:paraId="2DBED003" w14:textId="7B0B46C3" w:rsidR="00F303D4" w:rsidRPr="00692BA5" w:rsidRDefault="00F303D4" w:rsidP="004424A5">
      <w:pPr>
        <w:spacing w:after="120" w:line="240" w:lineRule="auto"/>
        <w:ind w:left="720"/>
        <w:rPr>
          <w:b/>
        </w:rPr>
      </w:pPr>
      <w:r w:rsidRPr="00692BA5">
        <w:rPr>
          <w:b/>
        </w:rPr>
        <w:t>Smaller, thinner body parts require less than that amount, so the AEC system cannot terminate in time, resulting in an overexposed image. Emphysema is an over inflation of the lungs with air, therefore require less time than the minimum exposure time preset on an AEC system.</w:t>
      </w:r>
    </w:p>
    <w:p w14:paraId="21B8AB34" w14:textId="2573F5B3" w:rsidR="00F303D4" w:rsidRPr="00692BA5" w:rsidRDefault="00F303D4" w:rsidP="004424A5">
      <w:pPr>
        <w:spacing w:after="120" w:line="240" w:lineRule="auto"/>
        <w:ind w:left="720"/>
        <w:rPr>
          <w:b/>
        </w:rPr>
      </w:pPr>
      <w:r w:rsidRPr="00692BA5">
        <w:rPr>
          <w:b/>
        </w:rPr>
        <w:t xml:space="preserve"> </w:t>
      </w:r>
      <w:r w:rsidR="004424A5" w:rsidRPr="00692BA5">
        <w:rPr>
          <w:b/>
        </w:rPr>
        <w:t>(</w:t>
      </w:r>
      <w:r w:rsidRPr="00692BA5">
        <w:rPr>
          <w:b/>
        </w:rPr>
        <w:t>Papp</w:t>
      </w:r>
      <w:r w:rsidR="004424A5" w:rsidRPr="00692BA5">
        <w:rPr>
          <w:b/>
        </w:rPr>
        <w:t xml:space="preserve">, </w:t>
      </w:r>
      <w:r w:rsidRPr="00692BA5">
        <w:rPr>
          <w:b/>
        </w:rPr>
        <w:t>pg</w:t>
      </w:r>
      <w:r w:rsidR="004424A5" w:rsidRPr="00692BA5">
        <w:rPr>
          <w:b/>
        </w:rPr>
        <w:t>.</w:t>
      </w:r>
      <w:r w:rsidRPr="00692BA5">
        <w:rPr>
          <w:b/>
        </w:rPr>
        <w:t xml:space="preserve"> 111</w:t>
      </w:r>
      <w:r w:rsidR="004424A5" w:rsidRPr="00692BA5">
        <w:rPr>
          <w:b/>
        </w:rPr>
        <w:t>)</w:t>
      </w:r>
    </w:p>
    <w:sectPr w:rsidR="00F303D4" w:rsidRPr="00692BA5" w:rsidSect="002B6ABC">
      <w:headerReference w:type="default"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D2E13" w14:textId="77777777" w:rsidR="00967CB6" w:rsidRDefault="00967CB6" w:rsidP="002C47AD">
      <w:r>
        <w:separator/>
      </w:r>
    </w:p>
  </w:endnote>
  <w:endnote w:type="continuationSeparator" w:id="0">
    <w:p w14:paraId="2271E2E1" w14:textId="77777777" w:rsidR="00967CB6" w:rsidRDefault="00967CB6"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41912E38">
      <w:tc>
        <w:tcPr>
          <w:tcW w:w="918" w:type="dxa"/>
        </w:tcPr>
        <w:p w14:paraId="654D9932" w14:textId="4505426E"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D64E17">
            <w:rPr>
              <w:noProof/>
            </w:rPr>
            <w:t>2</w:t>
          </w:r>
          <w:r w:rsidRPr="0089643D">
            <w:fldChar w:fldCharType="end"/>
          </w:r>
        </w:p>
      </w:tc>
      <w:tc>
        <w:tcPr>
          <w:tcW w:w="7938" w:type="dxa"/>
        </w:tcPr>
        <w:p w14:paraId="76E95167" w14:textId="1D754FC7" w:rsidR="00034C76" w:rsidRPr="00D8029F" w:rsidRDefault="00E477E8" w:rsidP="002B6BF6">
          <w:pPr>
            <w:pStyle w:val="Footer"/>
            <w:spacing w:after="60"/>
          </w:pPr>
          <w:r>
            <w:t>MR</w:t>
          </w:r>
          <w:r w:rsidR="003A7B75">
            <w:t>T</w:t>
          </w:r>
          <w:r w:rsidR="008850F1">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967CB6"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3CFE5" w14:textId="77777777" w:rsidR="00967CB6" w:rsidRDefault="00967CB6" w:rsidP="002C47AD">
      <w:r>
        <w:separator/>
      </w:r>
    </w:p>
  </w:footnote>
  <w:footnote w:type="continuationSeparator" w:id="0">
    <w:p w14:paraId="15894158" w14:textId="77777777" w:rsidR="00967CB6" w:rsidRDefault="00967CB6"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2BDB7C2D" w:rsidR="00155FC6" w:rsidRPr="00155FC6" w:rsidRDefault="00D64E17" w:rsidP="00D64E17">
    <w:pPr>
      <w:pStyle w:val="Title"/>
      <w:tabs>
        <w:tab w:val="left" w:pos="2625"/>
        <w:tab w:val="right" w:pos="9360"/>
      </w:tabs>
      <w:spacing w:after="0"/>
      <w:jc w:val="left"/>
    </w:pPr>
    <w:r w:rsidRPr="00D64E17">
      <w:rPr>
        <w:noProof/>
      </w:rPr>
      <w:drawing>
        <wp:inline distT="0" distB="0" distL="0" distR="0" wp14:anchorId="126FB9AD" wp14:editId="337E27F7">
          <wp:extent cx="808989" cy="8667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627" cy="884601"/>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967CB6" w:rsidP="002C47AD">
    <w:r>
      <w:pict w14:anchorId="36943BF4">
        <v:rect id="_x0000_i1036"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967CB6"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915D6"/>
    <w:multiLevelType w:val="hybridMultilevel"/>
    <w:tmpl w:val="BA5278AE"/>
    <w:lvl w:ilvl="0" w:tplc="CBD67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476963"/>
    <w:multiLevelType w:val="hybridMultilevel"/>
    <w:tmpl w:val="8A5C8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A05D8E"/>
    <w:multiLevelType w:val="hybridMultilevel"/>
    <w:tmpl w:val="386609BE"/>
    <w:lvl w:ilvl="0" w:tplc="34448270">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E60227"/>
    <w:multiLevelType w:val="hybridMultilevel"/>
    <w:tmpl w:val="B36E3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69577BE8"/>
    <w:multiLevelType w:val="hybridMultilevel"/>
    <w:tmpl w:val="15969EFA"/>
    <w:lvl w:ilvl="0" w:tplc="AC46AAB2">
      <w:start w:val="1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0"/>
  </w:num>
  <w:num w:numId="4">
    <w:abstractNumId w:val="7"/>
  </w:num>
  <w:num w:numId="5">
    <w:abstractNumId w:val="3"/>
  </w:num>
  <w:num w:numId="6">
    <w:abstractNumId w:val="0"/>
  </w:num>
  <w:num w:numId="7">
    <w:abstractNumId w:val="2"/>
  </w:num>
  <w:num w:numId="8">
    <w:abstractNumId w:val="6"/>
  </w:num>
  <w:num w:numId="9">
    <w:abstractNumId w:val="16"/>
  </w:num>
  <w:num w:numId="10">
    <w:abstractNumId w:val="15"/>
  </w:num>
  <w:num w:numId="11">
    <w:abstractNumId w:val="12"/>
  </w:num>
  <w:num w:numId="12">
    <w:abstractNumId w:val="14"/>
  </w:num>
  <w:num w:numId="13">
    <w:abstractNumId w:val="13"/>
  </w:num>
  <w:num w:numId="14">
    <w:abstractNumId w:val="9"/>
  </w:num>
  <w:num w:numId="15">
    <w:abstractNumId w:val="1"/>
  </w:num>
  <w:num w:numId="16">
    <w:abstractNumId w:val="19"/>
  </w:num>
  <w:num w:numId="17">
    <w:abstractNumId w:val="8"/>
  </w:num>
  <w:num w:numId="18">
    <w:abstractNumId w:val="5"/>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0EE4"/>
    <w:rsid w:val="00024E68"/>
    <w:rsid w:val="00034C76"/>
    <w:rsid w:val="000358C2"/>
    <w:rsid w:val="000363C4"/>
    <w:rsid w:val="00056EB3"/>
    <w:rsid w:val="00084F35"/>
    <w:rsid w:val="00091176"/>
    <w:rsid w:val="000A0EF1"/>
    <w:rsid w:val="000A1751"/>
    <w:rsid w:val="000C07E6"/>
    <w:rsid w:val="000E629E"/>
    <w:rsid w:val="00104F6C"/>
    <w:rsid w:val="001121B3"/>
    <w:rsid w:val="00137471"/>
    <w:rsid w:val="00155FC6"/>
    <w:rsid w:val="001562E6"/>
    <w:rsid w:val="00193977"/>
    <w:rsid w:val="001B1012"/>
    <w:rsid w:val="001B4E94"/>
    <w:rsid w:val="001B5F24"/>
    <w:rsid w:val="001E3061"/>
    <w:rsid w:val="001E4EC8"/>
    <w:rsid w:val="001F6765"/>
    <w:rsid w:val="001F7047"/>
    <w:rsid w:val="00201395"/>
    <w:rsid w:val="002115D4"/>
    <w:rsid w:val="00226FF7"/>
    <w:rsid w:val="00227E46"/>
    <w:rsid w:val="0023582F"/>
    <w:rsid w:val="00235B69"/>
    <w:rsid w:val="00236EC9"/>
    <w:rsid w:val="0024674B"/>
    <w:rsid w:val="00260A91"/>
    <w:rsid w:val="00274DED"/>
    <w:rsid w:val="00285018"/>
    <w:rsid w:val="002A5FA6"/>
    <w:rsid w:val="002B2A5E"/>
    <w:rsid w:val="002B6ABC"/>
    <w:rsid w:val="002B6BF6"/>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3F7A3D"/>
    <w:rsid w:val="00400E81"/>
    <w:rsid w:val="004118A8"/>
    <w:rsid w:val="00412F0D"/>
    <w:rsid w:val="004145BC"/>
    <w:rsid w:val="004171D2"/>
    <w:rsid w:val="00417573"/>
    <w:rsid w:val="00430526"/>
    <w:rsid w:val="00433B7C"/>
    <w:rsid w:val="00436551"/>
    <w:rsid w:val="004424A5"/>
    <w:rsid w:val="00443D09"/>
    <w:rsid w:val="0046251E"/>
    <w:rsid w:val="004666CB"/>
    <w:rsid w:val="004A064B"/>
    <w:rsid w:val="004A20E5"/>
    <w:rsid w:val="004A49D7"/>
    <w:rsid w:val="004B2F05"/>
    <w:rsid w:val="004C644D"/>
    <w:rsid w:val="004D4C7C"/>
    <w:rsid w:val="004D7013"/>
    <w:rsid w:val="00506F10"/>
    <w:rsid w:val="00563168"/>
    <w:rsid w:val="00570D09"/>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9144F"/>
    <w:rsid w:val="00692BA5"/>
    <w:rsid w:val="006A0759"/>
    <w:rsid w:val="006A4353"/>
    <w:rsid w:val="006A4FC0"/>
    <w:rsid w:val="006B1BCE"/>
    <w:rsid w:val="006B373D"/>
    <w:rsid w:val="006B59A7"/>
    <w:rsid w:val="006C0371"/>
    <w:rsid w:val="006C7ABD"/>
    <w:rsid w:val="006D082C"/>
    <w:rsid w:val="006E015A"/>
    <w:rsid w:val="006E3FCF"/>
    <w:rsid w:val="006F0036"/>
    <w:rsid w:val="006F7BEB"/>
    <w:rsid w:val="00710696"/>
    <w:rsid w:val="00730995"/>
    <w:rsid w:val="00741A6B"/>
    <w:rsid w:val="00755E8C"/>
    <w:rsid w:val="0077009F"/>
    <w:rsid w:val="00770B75"/>
    <w:rsid w:val="007727CA"/>
    <w:rsid w:val="007824E1"/>
    <w:rsid w:val="007A0C0A"/>
    <w:rsid w:val="007A7C13"/>
    <w:rsid w:val="007B2FD3"/>
    <w:rsid w:val="007D4876"/>
    <w:rsid w:val="007D7483"/>
    <w:rsid w:val="007E1244"/>
    <w:rsid w:val="007E1A59"/>
    <w:rsid w:val="007E4B13"/>
    <w:rsid w:val="007F2859"/>
    <w:rsid w:val="007F30BD"/>
    <w:rsid w:val="007F3A9C"/>
    <w:rsid w:val="008413F7"/>
    <w:rsid w:val="00862AEA"/>
    <w:rsid w:val="00863BBC"/>
    <w:rsid w:val="00865E57"/>
    <w:rsid w:val="008850F1"/>
    <w:rsid w:val="00885D1F"/>
    <w:rsid w:val="0089643D"/>
    <w:rsid w:val="008A1B0D"/>
    <w:rsid w:val="008A2A06"/>
    <w:rsid w:val="008B75E2"/>
    <w:rsid w:val="008C24A5"/>
    <w:rsid w:val="008D15AB"/>
    <w:rsid w:val="008D2B4D"/>
    <w:rsid w:val="008E7F29"/>
    <w:rsid w:val="008F6C01"/>
    <w:rsid w:val="009168CA"/>
    <w:rsid w:val="00920061"/>
    <w:rsid w:val="00935CE0"/>
    <w:rsid w:val="009430DF"/>
    <w:rsid w:val="009443A0"/>
    <w:rsid w:val="0095261A"/>
    <w:rsid w:val="009618AF"/>
    <w:rsid w:val="0096286F"/>
    <w:rsid w:val="00963FD7"/>
    <w:rsid w:val="00964778"/>
    <w:rsid w:val="00967CB6"/>
    <w:rsid w:val="009745C4"/>
    <w:rsid w:val="00987BF7"/>
    <w:rsid w:val="00996CEA"/>
    <w:rsid w:val="009A2E06"/>
    <w:rsid w:val="009C1C98"/>
    <w:rsid w:val="009D763F"/>
    <w:rsid w:val="009D7FAA"/>
    <w:rsid w:val="009F467F"/>
    <w:rsid w:val="00A23D31"/>
    <w:rsid w:val="00A2749A"/>
    <w:rsid w:val="00A60D05"/>
    <w:rsid w:val="00A65958"/>
    <w:rsid w:val="00A73204"/>
    <w:rsid w:val="00AB46E8"/>
    <w:rsid w:val="00AB7115"/>
    <w:rsid w:val="00AB73A2"/>
    <w:rsid w:val="00AC365D"/>
    <w:rsid w:val="00AE0010"/>
    <w:rsid w:val="00AE457C"/>
    <w:rsid w:val="00AE45E5"/>
    <w:rsid w:val="00AF0631"/>
    <w:rsid w:val="00B07581"/>
    <w:rsid w:val="00B325FB"/>
    <w:rsid w:val="00B47F54"/>
    <w:rsid w:val="00B53D46"/>
    <w:rsid w:val="00B55EFD"/>
    <w:rsid w:val="00B60736"/>
    <w:rsid w:val="00B7474A"/>
    <w:rsid w:val="00B854A1"/>
    <w:rsid w:val="00B93910"/>
    <w:rsid w:val="00B97220"/>
    <w:rsid w:val="00BA66C6"/>
    <w:rsid w:val="00BC746D"/>
    <w:rsid w:val="00BE78B7"/>
    <w:rsid w:val="00BF5FD7"/>
    <w:rsid w:val="00BF6690"/>
    <w:rsid w:val="00C01DF6"/>
    <w:rsid w:val="00C025AE"/>
    <w:rsid w:val="00C02B77"/>
    <w:rsid w:val="00C11328"/>
    <w:rsid w:val="00C12FC0"/>
    <w:rsid w:val="00C40250"/>
    <w:rsid w:val="00C478F7"/>
    <w:rsid w:val="00C52993"/>
    <w:rsid w:val="00C62736"/>
    <w:rsid w:val="00C76052"/>
    <w:rsid w:val="00C91E3E"/>
    <w:rsid w:val="00C9571B"/>
    <w:rsid w:val="00CA6C73"/>
    <w:rsid w:val="00CC5835"/>
    <w:rsid w:val="00CC6AB0"/>
    <w:rsid w:val="00CD198E"/>
    <w:rsid w:val="00CE391E"/>
    <w:rsid w:val="00CF3173"/>
    <w:rsid w:val="00D1425C"/>
    <w:rsid w:val="00D14D22"/>
    <w:rsid w:val="00D26B4F"/>
    <w:rsid w:val="00D32EE1"/>
    <w:rsid w:val="00D378B9"/>
    <w:rsid w:val="00D37E0E"/>
    <w:rsid w:val="00D42A7A"/>
    <w:rsid w:val="00D530CD"/>
    <w:rsid w:val="00D6214D"/>
    <w:rsid w:val="00D63659"/>
    <w:rsid w:val="00D64E17"/>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303D4"/>
    <w:rsid w:val="00F4480B"/>
    <w:rsid w:val="00F60180"/>
    <w:rsid w:val="00F707F7"/>
    <w:rsid w:val="00F728E2"/>
    <w:rsid w:val="00FA4E62"/>
    <w:rsid w:val="00FC1C45"/>
    <w:rsid w:val="00FC351B"/>
    <w:rsid w:val="00FE232D"/>
    <w:rsid w:val="41912E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963FD7"/>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963FD7"/>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E0141-2087-48BB-A713-3CBD14A3F484}">
  <ds:schemaRefs>
    <ds:schemaRef ds:uri="http://schemas.microsoft.com/sharepoint/v3/contenttype/forms"/>
  </ds:schemaRefs>
</ds:datastoreItem>
</file>

<file path=customXml/itemProps2.xml><?xml version="1.0" encoding="utf-8"?>
<ds:datastoreItem xmlns:ds="http://schemas.openxmlformats.org/officeDocument/2006/customXml" ds:itemID="{525C1A04-B3B5-4830-8AEF-4F51FAC02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08374-00B2-47DE-9D69-062C668553C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BC5BA03D-98E2-41D3-89D3-B9BEDACB6989}">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1568</Characters>
  <Application>Microsoft Office Word</Application>
  <DocSecurity>0</DocSecurity>
  <Lines>13</Lines>
  <Paragraphs>3</Paragraphs>
  <ScaleCrop>false</ScaleCrop>
  <Company>SAIT</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6</cp:revision>
  <cp:lastPrinted>2016-04-06T15:46:00Z</cp:lastPrinted>
  <dcterms:created xsi:type="dcterms:W3CDTF">2025-02-05T22:33:00Z</dcterms:created>
  <dcterms:modified xsi:type="dcterms:W3CDTF">2025-05-28T19:53:00Z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