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23"/>
        <w:pBdr/>
        <w:spacing w:before="151"/>
        <w:ind/>
        <w:rPr>
          <w:rFonts w:ascii="Times New Roman"/>
          <w:sz w:val="20"/>
        </w:rPr>
      </w:pPr>
      <w:r>
        <w:rPr>
          <w:rFonts w:ascii="Times New Roman"/>
          <w:sz w:val="20"/>
        </w:rPr>
      </w:r>
      <w:r>
        <w:rPr>
          <w:rFonts w:ascii="Times New Roman"/>
          <w:sz w:val="20"/>
        </w:rPr>
      </w:r>
    </w:p>
    <w:p>
      <w:pPr>
        <w:pStyle w:val="923"/>
        <w:pBdr/>
        <w:spacing/>
        <w:ind w:left="8254"/>
        <w:rPr>
          <w:rFonts w:ascii="Times New Roman"/>
          <w:sz w:val="20"/>
        </w:rPr>
      </w:pPr>
      <w:r>
        <w:rPr>
          <w:rFonts w:ascii="Times New Roman"/>
          <w:sz w:val="20"/>
        </w:rPr>
      </w:r>
      <w:r>
        <w:rPr>
          <w:rFonts w:ascii="Times New Roman"/>
          <w:sz w:val="20"/>
        </w:rPr>
      </w:r>
      <w:r>
        <w:rPr>
          <w:rFonts w:ascii="Times New Roman"/>
          <w:sz w:val="20"/>
        </w:rPr>
      </w:r>
    </w:p>
    <w:p>
      <w:pPr>
        <w:pStyle w:val="924"/>
        <w:pBdr/>
        <w:spacing/>
        <w:ind/>
        <w:rPr/>
      </w:pPr>
      <w:r>
        <w:t xml:space="preserve">Medical</w:t>
      </w:r>
      <w:r>
        <w:rPr>
          <w:spacing w:val="-6"/>
        </w:rPr>
        <w:t xml:space="preserve"> </w:t>
      </w:r>
      <w:r>
        <w:t xml:space="preserve">Radiologic</w:t>
      </w:r>
      <w:r>
        <w:rPr>
          <w:spacing w:val="-6"/>
        </w:rPr>
        <w:t xml:space="preserve"> </w:t>
      </w:r>
      <w:r>
        <w:rPr>
          <w:spacing w:val="-2"/>
        </w:rPr>
        <w:t xml:space="preserve">Technology</w:t>
      </w:r>
      <w:r/>
    </w:p>
    <w:p>
      <w:pPr>
        <w:pBdr/>
        <w:spacing w:before="206"/>
        <w:ind w:right="920" w:left="3"/>
        <w:jc w:val="center"/>
        <w:rPr>
          <w:b/>
          <w:sz w:val="36"/>
        </w:rPr>
      </w:pPr>
      <w:r>
        <w:rPr>
          <w:b/>
          <w:sz w:val="36"/>
        </w:rPr>
        <w:t xml:space="preserve">Anatomy</w:t>
      </w:r>
      <w:r>
        <w:rPr>
          <w:b/>
          <w:spacing w:val="-5"/>
          <w:sz w:val="36"/>
        </w:rPr>
        <w:t xml:space="preserve"> </w:t>
      </w:r>
      <w:r>
        <w:rPr>
          <w:b/>
          <w:sz w:val="36"/>
        </w:rPr>
        <w:t xml:space="preserve">and</w:t>
      </w:r>
      <w:r>
        <w:rPr>
          <w:b/>
          <w:spacing w:val="-2"/>
          <w:sz w:val="36"/>
        </w:rPr>
        <w:t xml:space="preserve"> </w:t>
      </w:r>
      <w:r>
        <w:rPr>
          <w:b/>
          <w:sz w:val="36"/>
        </w:rPr>
        <w:t xml:space="preserve">Pathology</w:t>
      </w:r>
      <w:r>
        <w:rPr>
          <w:b/>
          <w:spacing w:val="-2"/>
          <w:sz w:val="36"/>
        </w:rPr>
        <w:t xml:space="preserve"> </w:t>
      </w:r>
      <w:r>
        <w:rPr>
          <w:b/>
          <w:spacing w:val="-10"/>
          <w:sz w:val="36"/>
        </w:rPr>
        <w:t xml:space="preserve">1</w:t>
      </w:r>
      <w:r>
        <w:rPr>
          <w:b/>
          <w:sz w:val="36"/>
        </w:rPr>
      </w:r>
      <w:r>
        <w:rPr>
          <w:b/>
          <w:sz w:val="36"/>
        </w:rPr>
      </w:r>
    </w:p>
    <w:p>
      <w:pPr>
        <w:pStyle w:val="923"/>
        <w:pBdr/>
        <w:spacing w:before="338"/>
        <w:ind/>
        <w:rPr>
          <w:b/>
          <w:sz w:val="36"/>
        </w:rPr>
      </w:pPr>
      <w:r>
        <w:rPr>
          <w:b/>
          <w:sz w:val="36"/>
        </w:rPr>
      </w:r>
      <w:r>
        <w:rPr>
          <w:b/>
          <w:sz w:val="36"/>
        </w:rPr>
      </w:r>
      <w:r>
        <w:rPr>
          <w:b/>
          <w:sz w:val="36"/>
        </w:rPr>
      </w:r>
    </w:p>
    <w:p>
      <w:pPr>
        <w:pBdr/>
        <w:spacing/>
        <w:ind w:left="200"/>
        <w:rPr>
          <w:b/>
        </w:rPr>
      </w:pPr>
      <w:r>
        <w:rPr>
          <w:b/>
        </w:rPr>
        <w:t xml:space="preserve">COURSE</w:t>
      </w:r>
      <w:r>
        <w:rPr>
          <w:b/>
          <w:spacing w:val="-10"/>
        </w:rPr>
        <w:t xml:space="preserve"> </w:t>
      </w:r>
      <w:r>
        <w:rPr>
          <w:b/>
          <w:spacing w:val="-2"/>
        </w:rPr>
        <w:t xml:space="preserve">INFORMATION</w:t>
      </w:r>
      <w:r>
        <w:rPr>
          <w:b/>
        </w:rPr>
      </w:r>
      <w:r>
        <w:rPr>
          <w:b/>
        </w:rPr>
      </w:r>
    </w:p>
    <w:p>
      <w:pPr>
        <w:pStyle w:val="923"/>
        <w:pBdr/>
        <w:spacing w:after="1" w:before="5"/>
        <w:ind/>
        <w:rPr>
          <w:b/>
          <w:sz w:val="11"/>
        </w:rPr>
      </w:pPr>
      <w:r>
        <w:rPr>
          <w:b/>
          <w:sz w:val="11"/>
        </w:rPr>
      </w:r>
      <w:r>
        <w:rPr>
          <w:b/>
          <w:sz w:val="11"/>
        </w:rPr>
      </w:r>
      <w:r>
        <w:rPr>
          <w:b/>
          <w:sz w:val="11"/>
        </w:rPr>
      </w:r>
    </w:p>
    <w:tbl>
      <w:tblPr>
        <w:tblW w:w="0" w:type="auto"/>
        <w:tblInd w:w="317"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left w:w="0" w:type="dxa"/>
          <w:right w:w="0" w:type="dxa"/>
        </w:tblCellMar>
        <w:tblLook w:val="01E0" w:firstRow="1" w:lastRow="1" w:firstColumn="1" w:lastColumn="1" w:noHBand="0" w:noVBand="0"/>
      </w:tblPr>
      <w:tblGrid>
        <w:gridCol w:w="3757"/>
        <w:gridCol w:w="4410"/>
      </w:tblGrid>
      <w:tr>
        <w:trPr>
          <w:trHeight w:val="490"/>
        </w:trPr>
        <w:tc>
          <w:tcPr>
            <w:tcBorders/>
            <w:tcW w:w="3757" w:type="dxa"/>
            <w:textDirection w:val="lrTb"/>
            <w:noWrap w:val="false"/>
          </w:tcPr>
          <w:p>
            <w:pPr>
              <w:pStyle w:val="926"/>
              <w:pBdr/>
              <w:spacing/>
              <w:ind w:left="114"/>
              <w:rPr>
                <w:b/>
              </w:rPr>
            </w:pPr>
            <w:r>
              <w:rPr>
                <w:b/>
              </w:rPr>
              <w:t xml:space="preserve">COURSE</w:t>
            </w:r>
            <w:r>
              <w:rPr>
                <w:b/>
                <w:spacing w:val="-10"/>
              </w:rPr>
              <w:t xml:space="preserve"> </w:t>
            </w:r>
            <w:r>
              <w:rPr>
                <w:b/>
                <w:spacing w:val="-2"/>
              </w:rPr>
              <w:t xml:space="preserve">NUMBER</w:t>
            </w:r>
            <w:r>
              <w:rPr>
                <w:b/>
              </w:rPr>
            </w:r>
            <w:r>
              <w:rPr>
                <w:b/>
              </w:rPr>
            </w:r>
          </w:p>
        </w:tc>
        <w:tc>
          <w:tcPr>
            <w:tcBorders/>
            <w:tcW w:w="4410" w:type="dxa"/>
            <w:textDirection w:val="lrTb"/>
            <w:noWrap w:val="false"/>
          </w:tcPr>
          <w:p>
            <w:pPr>
              <w:pStyle w:val="926"/>
              <w:pBdr/>
              <w:spacing/>
              <w:ind/>
              <w:rPr>
                <w:b/>
              </w:rPr>
            </w:pPr>
            <w:r>
              <w:rPr>
                <w:b/>
              </w:rPr>
              <w:t xml:space="preserve">ANPH</w:t>
            </w:r>
            <w:r>
              <w:rPr>
                <w:b/>
                <w:spacing w:val="-7"/>
              </w:rPr>
              <w:t xml:space="preserve"> </w:t>
            </w:r>
            <w:r>
              <w:rPr>
                <w:b/>
                <w:spacing w:val="-5"/>
              </w:rPr>
              <w:t xml:space="preserve">202</w:t>
            </w:r>
            <w:r>
              <w:rPr>
                <w:b/>
              </w:rPr>
            </w:r>
            <w:r>
              <w:rPr>
                <w:b/>
              </w:rPr>
            </w:r>
          </w:p>
        </w:tc>
      </w:tr>
      <w:tr>
        <w:trPr>
          <w:trHeight w:val="489"/>
        </w:trPr>
        <w:tc>
          <w:tcPr>
            <w:tcBorders/>
            <w:tcW w:w="3757" w:type="dxa"/>
            <w:textDirection w:val="lrTb"/>
            <w:noWrap w:val="false"/>
          </w:tcPr>
          <w:p>
            <w:pPr>
              <w:pStyle w:val="926"/>
              <w:pBdr/>
              <w:spacing w:before="110"/>
              <w:ind/>
              <w:rPr>
                <w:b/>
              </w:rPr>
            </w:pPr>
            <w:r>
              <w:rPr>
                <w:b/>
              </w:rPr>
              <w:t xml:space="preserve">TOTAL</w:t>
            </w:r>
            <w:r>
              <w:rPr>
                <w:b/>
                <w:spacing w:val="-8"/>
              </w:rPr>
              <w:t xml:space="preserve"> </w:t>
            </w:r>
            <w:r>
              <w:rPr>
                <w:b/>
                <w:spacing w:val="-2"/>
              </w:rPr>
              <w:t xml:space="preserve">HOURS</w:t>
            </w:r>
            <w:r>
              <w:rPr>
                <w:b/>
              </w:rPr>
            </w:r>
            <w:r>
              <w:rPr>
                <w:b/>
              </w:rPr>
            </w:r>
          </w:p>
        </w:tc>
        <w:tc>
          <w:tcPr>
            <w:tcBorders/>
            <w:tcW w:w="4410" w:type="dxa"/>
            <w:textDirection w:val="lrTb"/>
            <w:noWrap w:val="false"/>
          </w:tcPr>
          <w:p>
            <w:pPr>
              <w:pStyle w:val="926"/>
              <w:pBdr/>
              <w:spacing w:before="101"/>
              <w:ind/>
              <w:rPr>
                <w:b/>
              </w:rPr>
            </w:pPr>
            <w:r>
              <w:rPr>
                <w:b/>
                <w:spacing w:val="-5"/>
              </w:rPr>
              <w:t xml:space="preserve">50</w:t>
            </w:r>
            <w:r>
              <w:rPr>
                <w:b/>
              </w:rPr>
            </w:r>
            <w:r>
              <w:rPr>
                <w:b/>
              </w:rPr>
            </w:r>
          </w:p>
        </w:tc>
      </w:tr>
      <w:tr>
        <w:trPr>
          <w:trHeight w:val="490"/>
        </w:trPr>
        <w:tc>
          <w:tcPr>
            <w:tcBorders/>
            <w:tcW w:w="3757" w:type="dxa"/>
            <w:textDirection w:val="lrTb"/>
            <w:noWrap w:val="false"/>
          </w:tcPr>
          <w:p>
            <w:pPr>
              <w:pStyle w:val="926"/>
              <w:pBdr/>
              <w:spacing/>
              <w:ind/>
              <w:rPr>
                <w:b/>
              </w:rPr>
            </w:pPr>
            <w:r>
              <w:rPr>
                <w:b/>
                <w:spacing w:val="-2"/>
              </w:rPr>
              <w:t xml:space="preserve">THEORY</w:t>
            </w:r>
            <w:r>
              <w:rPr>
                <w:b/>
              </w:rPr>
            </w:r>
            <w:r>
              <w:rPr>
                <w:b/>
              </w:rPr>
            </w:r>
          </w:p>
        </w:tc>
        <w:tc>
          <w:tcPr>
            <w:tcBorders/>
            <w:tcW w:w="4410" w:type="dxa"/>
            <w:textDirection w:val="lrTb"/>
            <w:noWrap w:val="false"/>
          </w:tcPr>
          <w:p>
            <w:pPr>
              <w:pStyle w:val="926"/>
              <w:pBdr/>
              <w:spacing w:before="101"/>
              <w:ind/>
              <w:rPr>
                <w:b/>
              </w:rPr>
            </w:pPr>
            <w:r>
              <w:rPr>
                <w:b/>
                <w:spacing w:val="-5"/>
              </w:rPr>
              <w:t xml:space="preserve">50</w:t>
            </w:r>
            <w:r>
              <w:rPr>
                <w:b/>
              </w:rPr>
            </w:r>
            <w:r>
              <w:rPr>
                <w:b/>
              </w:rPr>
            </w:r>
          </w:p>
        </w:tc>
      </w:tr>
      <w:tr>
        <w:trPr>
          <w:trHeight w:val="490"/>
        </w:trPr>
        <w:tc>
          <w:tcPr>
            <w:tcBorders/>
            <w:tcW w:w="3757" w:type="dxa"/>
            <w:textDirection w:val="lrTb"/>
            <w:noWrap w:val="false"/>
          </w:tcPr>
          <w:p>
            <w:pPr>
              <w:pStyle w:val="926"/>
              <w:pBdr/>
              <w:spacing/>
              <w:ind/>
              <w:rPr>
                <w:b/>
              </w:rPr>
            </w:pPr>
            <w:r>
              <w:rPr>
                <w:b/>
                <w:spacing w:val="-2"/>
              </w:rPr>
              <w:t xml:space="preserve">PRACTICAL</w:t>
            </w:r>
            <w:r>
              <w:rPr>
                <w:b/>
              </w:rPr>
            </w:r>
            <w:r>
              <w:rPr>
                <w:b/>
              </w:rPr>
            </w:r>
          </w:p>
        </w:tc>
        <w:tc>
          <w:tcPr>
            <w:tcBorders/>
            <w:tcW w:w="4410" w:type="dxa"/>
            <w:textDirection w:val="lrTb"/>
            <w:noWrap w:val="false"/>
          </w:tcPr>
          <w:p>
            <w:pPr>
              <w:pStyle w:val="926"/>
              <w:pBdr/>
              <w:spacing/>
              <w:ind/>
              <w:rPr>
                <w:b/>
              </w:rPr>
            </w:pPr>
            <w:r>
              <w:rPr>
                <w:b/>
                <w:spacing w:val="-10"/>
              </w:rPr>
              <w:t xml:space="preserve">0</w:t>
            </w:r>
            <w:r>
              <w:rPr>
                <w:b/>
              </w:rPr>
            </w:r>
            <w:r>
              <w:rPr>
                <w:b/>
              </w:rPr>
            </w:r>
          </w:p>
        </w:tc>
      </w:tr>
      <w:tr>
        <w:trPr>
          <w:trHeight w:val="623"/>
        </w:trPr>
        <w:tc>
          <w:tcPr>
            <w:tcBorders/>
            <w:tcW w:w="3757" w:type="dxa"/>
            <w:textDirection w:val="lrTb"/>
            <w:noWrap w:val="false"/>
          </w:tcPr>
          <w:p>
            <w:pPr>
              <w:pStyle w:val="926"/>
              <w:pBdr/>
              <w:spacing w:before="178"/>
              <w:ind/>
              <w:rPr>
                <w:b/>
              </w:rPr>
            </w:pPr>
            <w:r>
              <w:rPr>
                <w:b/>
                <w:spacing w:val="-2"/>
              </w:rPr>
              <w:t xml:space="preserve">PREREQUISITES</w:t>
            </w:r>
            <w:r>
              <w:rPr>
                <w:b/>
              </w:rPr>
            </w:r>
            <w:r>
              <w:rPr>
                <w:b/>
              </w:rPr>
            </w:r>
          </w:p>
        </w:tc>
        <w:tc>
          <w:tcPr>
            <w:tcBorders/>
            <w:tcW w:w="4410" w:type="dxa"/>
            <w:textDirection w:val="lrTb"/>
            <w:noWrap w:val="false"/>
          </w:tcPr>
          <w:p>
            <w:pPr>
              <w:pStyle w:val="926"/>
              <w:pBdr/>
              <w:spacing w:before="178"/>
              <w:ind/>
              <w:rPr>
                <w:b/>
              </w:rPr>
            </w:pPr>
            <w:r>
              <w:rPr>
                <w:b/>
                <w:spacing w:val="-4"/>
              </w:rPr>
              <w:t xml:space="preserve">None</w:t>
            </w:r>
            <w:r>
              <w:rPr>
                <w:b/>
              </w:rPr>
            </w:r>
            <w:r>
              <w:rPr>
                <w:b/>
              </w:rPr>
            </w:r>
          </w:p>
        </w:tc>
      </w:tr>
      <w:tr>
        <w:trPr>
          <w:trHeight w:val="490"/>
        </w:trPr>
        <w:tc>
          <w:tcPr>
            <w:tcBorders/>
            <w:tcW w:w="3757" w:type="dxa"/>
            <w:textDirection w:val="lrTb"/>
            <w:noWrap w:val="false"/>
          </w:tcPr>
          <w:p>
            <w:pPr>
              <w:pStyle w:val="926"/>
              <w:pBdr/>
              <w:spacing/>
              <w:ind/>
              <w:rPr>
                <w:b/>
              </w:rPr>
            </w:pPr>
            <w:r>
              <w:rPr>
                <w:b/>
                <w:spacing w:val="-2"/>
              </w:rPr>
              <w:t xml:space="preserve">CO-REQUISITES</w:t>
            </w:r>
            <w:r>
              <w:rPr>
                <w:b/>
              </w:rPr>
            </w:r>
            <w:r>
              <w:rPr>
                <w:b/>
              </w:rPr>
            </w:r>
          </w:p>
        </w:tc>
        <w:tc>
          <w:tcPr>
            <w:tcBorders/>
            <w:tcW w:w="4410" w:type="dxa"/>
            <w:textDirection w:val="lrTb"/>
            <w:noWrap w:val="false"/>
          </w:tcPr>
          <w:p>
            <w:pPr>
              <w:pStyle w:val="926"/>
              <w:pBdr/>
              <w:spacing/>
              <w:ind/>
              <w:rPr>
                <w:b/>
              </w:rPr>
            </w:pPr>
            <w:r>
              <w:rPr>
                <w:b/>
                <w:spacing w:val="-4"/>
              </w:rPr>
              <w:t xml:space="preserve">None</w:t>
            </w:r>
            <w:r>
              <w:rPr>
                <w:b/>
              </w:rPr>
            </w:r>
            <w:r>
              <w:rPr>
                <w:b/>
              </w:rPr>
            </w:r>
          </w:p>
        </w:tc>
      </w:tr>
      <w:tr>
        <w:trPr>
          <w:trHeight w:val="594"/>
        </w:trPr>
        <w:tc>
          <w:tcPr>
            <w:tcBorders/>
            <w:tcW w:w="3757" w:type="dxa"/>
            <w:textDirection w:val="lrTb"/>
            <w:noWrap w:val="false"/>
          </w:tcPr>
          <w:p>
            <w:pPr>
              <w:pStyle w:val="926"/>
              <w:pBdr/>
              <w:spacing w:before="29"/>
              <w:ind/>
              <w:rPr>
                <w:b/>
              </w:rPr>
            </w:pPr>
            <w:r>
              <w:rPr>
                <w:b/>
              </w:rPr>
              <w:t xml:space="preserve">ACADEMIC</w:t>
            </w:r>
            <w:r>
              <w:rPr>
                <w:b/>
                <w:spacing w:val="-13"/>
              </w:rPr>
              <w:t xml:space="preserve"> </w:t>
            </w:r>
            <w:r>
              <w:rPr>
                <w:b/>
              </w:rPr>
              <w:t xml:space="preserve">UNIT</w:t>
            </w:r>
            <w:r>
              <w:rPr>
                <w:b/>
                <w:spacing w:val="-12"/>
              </w:rPr>
              <w:t xml:space="preserve"> </w:t>
            </w:r>
            <w:r>
              <w:rPr>
                <w:b/>
              </w:rPr>
              <w:t xml:space="preserve">RESPONSIBLE</w:t>
            </w:r>
            <w:r>
              <w:rPr>
                <w:b/>
                <w:spacing w:val="-13"/>
              </w:rPr>
              <w:t xml:space="preserve"> </w:t>
            </w:r>
            <w:r>
              <w:rPr>
                <w:b/>
              </w:rPr>
              <w:t xml:space="preserve">FOR </w:t>
            </w:r>
            <w:r>
              <w:rPr>
                <w:b/>
                <w:spacing w:val="-2"/>
              </w:rPr>
              <w:t xml:space="preserve">COURSE</w:t>
            </w:r>
            <w:r>
              <w:rPr>
                <w:b/>
              </w:rPr>
            </w:r>
            <w:r>
              <w:rPr>
                <w:b/>
              </w:rPr>
            </w:r>
          </w:p>
        </w:tc>
        <w:tc>
          <w:tcPr>
            <w:tcBorders/>
            <w:tcW w:w="4410" w:type="dxa"/>
            <w:textDirection w:val="lrTb"/>
            <w:noWrap w:val="false"/>
          </w:tcPr>
          <w:p>
            <w:pPr>
              <w:pStyle w:val="926"/>
              <w:pBdr/>
              <w:spacing w:before="163"/>
              <w:ind/>
              <w:rPr>
                <w:b/>
              </w:rPr>
            </w:pPr>
            <w:r>
              <w:rPr>
                <w:b/>
              </w:rPr>
              <w:t xml:space="preserve">Allied</w:t>
            </w:r>
            <w:r>
              <w:rPr>
                <w:b/>
                <w:spacing w:val="-7"/>
              </w:rPr>
              <w:t xml:space="preserve"> </w:t>
            </w:r>
            <w:r>
              <w:rPr>
                <w:b/>
              </w:rPr>
              <w:t xml:space="preserve">Health</w:t>
            </w:r>
            <w:r>
              <w:rPr>
                <w:b/>
                <w:spacing w:val="-6"/>
              </w:rPr>
              <w:t xml:space="preserve"> </w:t>
            </w:r>
            <w:r>
              <w:rPr>
                <w:b/>
                <w:spacing w:val="-2"/>
              </w:rPr>
              <w:t xml:space="preserve">Education</w:t>
            </w:r>
            <w:r>
              <w:rPr>
                <w:b/>
              </w:rPr>
            </w:r>
            <w:r>
              <w:rPr>
                <w:b/>
              </w:rPr>
            </w:r>
          </w:p>
        </w:tc>
      </w:tr>
    </w:tbl>
    <w:p>
      <w:pPr>
        <w:pStyle w:val="923"/>
        <w:pBdr/>
        <w:spacing/>
        <w:ind/>
        <w:rPr>
          <w:b/>
        </w:rPr>
      </w:pPr>
      <w:r>
        <w:rPr>
          <w:b/>
        </w:rPr>
      </w:r>
      <w:r>
        <w:rPr>
          <w:b/>
        </w:rPr>
      </w:r>
      <w:r>
        <w:rPr>
          <w:b/>
        </w:rPr>
      </w:r>
    </w:p>
    <w:p>
      <w:pPr>
        <w:pStyle w:val="923"/>
        <w:pBdr/>
        <w:spacing w:before="149"/>
        <w:ind/>
        <w:rPr>
          <w:b/>
        </w:rPr>
      </w:pPr>
      <w:r>
        <w:rPr>
          <w:b/>
        </w:rPr>
      </w:r>
      <w:r>
        <w:rPr>
          <w:b/>
        </w:rPr>
      </w:r>
      <w:r>
        <w:rPr>
          <w:b/>
        </w:rPr>
      </w:r>
    </w:p>
    <w:p>
      <w:pPr>
        <w:pStyle w:val="918"/>
        <w:pBdr/>
        <w:spacing/>
        <w:ind/>
        <w:rPr/>
      </w:pPr>
      <w:r/>
      <w:bookmarkStart w:id="0" w:name="STUDENTS,_PLEASE_NOTE"/>
      <w:r/>
      <w:bookmarkEnd w:id="0"/>
      <w:r>
        <w:t xml:space="preserve">STUDENTS,</w:t>
      </w:r>
      <w:r>
        <w:rPr>
          <w:spacing w:val="-13"/>
        </w:rPr>
        <w:t xml:space="preserve"> </w:t>
      </w:r>
      <w:r>
        <w:t xml:space="preserve">PLEASE</w:t>
      </w:r>
      <w:r>
        <w:rPr>
          <w:spacing w:val="-13"/>
        </w:rPr>
        <w:t xml:space="preserve"> </w:t>
      </w:r>
      <w:r>
        <w:rPr>
          <w:spacing w:val="-4"/>
        </w:rPr>
        <w:t xml:space="preserve">NOTE</w:t>
      </w:r>
      <w:r/>
    </w:p>
    <w:p>
      <w:pPr>
        <w:pStyle w:val="923"/>
        <w:pBdr/>
        <w:spacing w:before="121" w:line="259" w:lineRule="auto"/>
        <w:ind w:right="1181" w:left="200"/>
        <w:rPr/>
      </w:pPr>
      <w:r/>
      <w:bookmarkStart w:id="1" w:name="This_course_contains_information_that_ma"/>
      <w:r/>
      <w:bookmarkEnd w:id="1"/>
      <w:r>
        <w:t xml:space="preserve">This course contains information that may be required to substantiate learning for professional recognition.</w:t>
      </w:r>
      <w:r>
        <w:rPr>
          <w:spacing w:val="-3"/>
        </w:rPr>
        <w:t xml:space="preserve"> </w:t>
      </w:r>
      <w:r>
        <w:t xml:space="preserve">It</w:t>
      </w:r>
      <w:r>
        <w:rPr>
          <w:spacing w:val="-3"/>
        </w:rPr>
        <w:t xml:space="preserve"> </w:t>
      </w:r>
      <w:r>
        <w:t xml:space="preserve">is</w:t>
      </w:r>
      <w:r>
        <w:rPr>
          <w:spacing w:val="-3"/>
        </w:rPr>
        <w:t xml:space="preserve"> </w:t>
      </w:r>
      <w:r>
        <w:t xml:space="preserve">your</w:t>
      </w:r>
      <w:r>
        <w:rPr>
          <w:spacing w:val="-3"/>
        </w:rPr>
        <w:t xml:space="preserve"> </w:t>
      </w:r>
      <w:r>
        <w:t xml:space="preserve">responsibility</w:t>
      </w:r>
      <w:r>
        <w:rPr>
          <w:spacing w:val="-2"/>
        </w:rPr>
        <w:t xml:space="preserve"> </w:t>
      </w:r>
      <w:r>
        <w:t xml:space="preserve">to</w:t>
      </w:r>
      <w:r>
        <w:rPr>
          <w:spacing w:val="-2"/>
        </w:rPr>
        <w:t xml:space="preserve"> </w:t>
      </w:r>
      <w:r>
        <w:t xml:space="preserve">retain</w:t>
      </w:r>
      <w:r>
        <w:rPr>
          <w:spacing w:val="-3"/>
        </w:rPr>
        <w:t xml:space="preserve"> </w:t>
      </w:r>
      <w:r>
        <w:t xml:space="preserve">a</w:t>
      </w:r>
      <w:r>
        <w:rPr>
          <w:spacing w:val="-1"/>
        </w:rPr>
        <w:t xml:space="preserve"> </w:t>
      </w:r>
      <w:r>
        <w:t xml:space="preserve">copy</w:t>
      </w:r>
      <w:r>
        <w:rPr>
          <w:spacing w:val="-3"/>
        </w:rPr>
        <w:t xml:space="preserve"> </w:t>
      </w:r>
      <w:r>
        <w:t xml:space="preserve">for</w:t>
      </w:r>
      <w:r>
        <w:rPr>
          <w:spacing w:val="-3"/>
        </w:rPr>
        <w:t xml:space="preserve"> </w:t>
      </w:r>
      <w:r>
        <w:t xml:space="preserve">your</w:t>
      </w:r>
      <w:r>
        <w:rPr>
          <w:spacing w:val="-3"/>
        </w:rPr>
        <w:t xml:space="preserve"> </w:t>
      </w:r>
      <w:r>
        <w:t xml:space="preserve">own</w:t>
      </w:r>
      <w:r>
        <w:rPr>
          <w:spacing w:val="-2"/>
        </w:rPr>
        <w:t xml:space="preserve"> </w:t>
      </w:r>
      <w:r>
        <w:t xml:space="preserve">use</w:t>
      </w:r>
      <w:r>
        <w:rPr>
          <w:spacing w:val="-3"/>
        </w:rPr>
        <w:t xml:space="preserve"> </w:t>
      </w:r>
      <w:r>
        <w:t xml:space="preserve">during</w:t>
      </w:r>
      <w:r>
        <w:rPr>
          <w:spacing w:val="-3"/>
        </w:rPr>
        <w:t xml:space="preserve"> </w:t>
      </w:r>
      <w:r>
        <w:t xml:space="preserve">your</w:t>
      </w:r>
      <w:r>
        <w:rPr>
          <w:spacing w:val="-3"/>
        </w:rPr>
        <w:t xml:space="preserve"> </w:t>
      </w:r>
      <w:r>
        <w:t xml:space="preserve">program</w:t>
      </w:r>
      <w:r>
        <w:rPr>
          <w:spacing w:val="-3"/>
        </w:rPr>
        <w:t xml:space="preserve"> </w:t>
      </w:r>
      <w:r>
        <w:t xml:space="preserve">and</w:t>
      </w:r>
      <w:r>
        <w:rPr>
          <w:spacing w:val="-3"/>
        </w:rPr>
        <w:t xml:space="preserve"> </w:t>
      </w:r>
      <w:r>
        <w:t xml:space="preserve">after </w:t>
      </w:r>
      <w:r>
        <w:rPr>
          <w:spacing w:val="-2"/>
        </w:rPr>
        <w:t xml:space="preserve">graduation.</w:t>
      </w:r>
      <w:r/>
    </w:p>
    <w:p>
      <w:pPr>
        <w:pStyle w:val="923"/>
        <w:pBdr/>
        <w:spacing/>
        <w:ind/>
        <w:rPr/>
      </w:pPr>
      <w:r/>
      <w:r/>
    </w:p>
    <w:p>
      <w:pPr>
        <w:pStyle w:val="923"/>
        <w:pBdr/>
        <w:spacing w:before="31"/>
        <w:ind/>
        <w:rPr/>
      </w:pPr>
      <w:r/>
      <w:r/>
    </w:p>
    <w:p>
      <w:pPr>
        <w:pStyle w:val="918"/>
        <w:pBdr/>
        <w:spacing/>
        <w:ind/>
        <w:rPr/>
      </w:pPr>
      <w:r/>
      <w:bookmarkStart w:id="2" w:name="COURSE_DESCRIPTION"/>
      <w:r/>
      <w:bookmarkEnd w:id="2"/>
      <w:r>
        <w:t xml:space="preserve">COURSE</w:t>
      </w:r>
      <w:r>
        <w:rPr>
          <w:spacing w:val="-14"/>
        </w:rPr>
        <w:t xml:space="preserve"> </w:t>
      </w:r>
      <w:r>
        <w:rPr>
          <w:spacing w:val="-2"/>
        </w:rPr>
        <w:t xml:space="preserve">DESCRIPTION</w:t>
      </w:r>
      <w:r/>
    </w:p>
    <w:p>
      <w:pPr>
        <w:pStyle w:val="923"/>
        <w:pBdr/>
        <w:spacing w:before="1"/>
        <w:ind/>
        <w:rPr>
          <w:b/>
          <w:sz w:val="12"/>
        </w:rPr>
      </w:pPr>
      <w:r>
        <mc:AlternateContent>
          <mc:Choice Requires="wpg">
            <w:drawing>
              <wp:anchor xmlns:wp="http://schemas.openxmlformats.org/drawingml/2006/wordprocessingDrawing" xmlns:wp14="http://schemas.microsoft.com/office/word/2010/wordprocessingDrawing" distT="0" distB="0" distL="0" distR="0" simplePos="0" relativeHeight="487587840" behindDoc="1" locked="0" layoutInCell="1" allowOverlap="1">
                <wp:simplePos x="0" y="0"/>
                <wp:positionH relativeFrom="page">
                  <wp:posOffset>986027</wp:posOffset>
                </wp:positionH>
                <wp:positionV relativeFrom="paragraph">
                  <wp:posOffset>112067</wp:posOffset>
                </wp:positionV>
                <wp:extent cx="5869305" cy="765175"/>
                <wp:effectExtent l="0" t="0" r="0" b="0"/>
                <wp:wrapTopAndBottom/>
                <wp:docPr id="2" name="Textbox 4"/>
                <wp:cNvGraphicFramePr/>
                <a:graphic xmlns:a="http://schemas.openxmlformats.org/drawingml/2006/main">
                  <a:graphicData uri="http://schemas.microsoft.com/office/word/2010/wordprocessingShape">
                    <wps:wsp>
                      <wps:cNvPr id="0" name=""/>
                      <wps:cNvSpPr txBox="1"/>
                      <wps:spPr bwMode="auto">
                        <a:xfrm>
                          <a:off x="0" y="0"/>
                          <a:ext cx="5869305" cy="765175"/>
                        </a:xfrm>
                        <a:prstGeom prst="rect">
                          <a:avLst/>
                        </a:prstGeom>
                        <a:solidFill>
                          <a:srgbClr val="F1F1F1"/>
                        </a:solidFill>
                        <a:ln w="6096">
                          <a:solidFill>
                            <a:srgbClr val="000080"/>
                          </a:solidFill>
                          <a:prstDash val="solid"/>
                        </a:ln>
                      </wps:spPr>
                      <wps:txbx>
                        <w:txbxContent>
                          <w:p>
                            <w:pPr>
                              <w:pStyle w:val="923"/>
                              <w:pBdr/>
                              <w:spacing w:before="120"/>
                              <w:ind w:left="103"/>
                              <w:rPr>
                                <w:color w:val="000000"/>
                              </w:rPr>
                            </w:pPr>
                            <w:r>
                              <w:rPr>
                                <w:color w:val="000000"/>
                              </w:rPr>
                              <w:t xml:space="preserve">Anatomy</w:t>
                            </w:r>
                            <w:r>
                              <w:rPr>
                                <w:color w:val="000000"/>
                                <w:spacing w:val="-4"/>
                              </w:rPr>
                              <w:t xml:space="preserve"> </w:t>
                            </w:r>
                            <w:r>
                              <w:rPr>
                                <w:color w:val="000000"/>
                              </w:rPr>
                              <w:t xml:space="preserve">and</w:t>
                            </w:r>
                            <w:r>
                              <w:rPr>
                                <w:color w:val="000000"/>
                                <w:spacing w:val="-3"/>
                              </w:rPr>
                              <w:t xml:space="preserve"> </w:t>
                            </w:r>
                            <w:r>
                              <w:rPr>
                                <w:color w:val="000000"/>
                              </w:rPr>
                              <w:t xml:space="preserve">Pathology</w:t>
                            </w:r>
                            <w:r>
                              <w:rPr>
                                <w:color w:val="000000"/>
                                <w:spacing w:val="-4"/>
                              </w:rPr>
                              <w:t xml:space="preserve"> </w:t>
                            </w:r>
                            <w:r>
                              <w:rPr>
                                <w:color w:val="000000"/>
                              </w:rPr>
                              <w:t xml:space="preserve">1</w:t>
                            </w:r>
                            <w:r>
                              <w:rPr>
                                <w:color w:val="000000"/>
                                <w:spacing w:val="-4"/>
                              </w:rPr>
                              <w:t xml:space="preserve"> </w:t>
                            </w:r>
                            <w:r>
                              <w:rPr>
                                <w:color w:val="000000"/>
                              </w:rPr>
                              <w:t xml:space="preserve">focuses</w:t>
                            </w:r>
                            <w:r>
                              <w:rPr>
                                <w:color w:val="000000"/>
                                <w:spacing w:val="-4"/>
                              </w:rPr>
                              <w:t xml:space="preserve"> </w:t>
                            </w:r>
                            <w:r>
                              <w:rPr>
                                <w:color w:val="000000"/>
                              </w:rPr>
                              <w:t xml:space="preserve">on</w:t>
                            </w:r>
                            <w:r>
                              <w:rPr>
                                <w:color w:val="000000"/>
                                <w:spacing w:val="-4"/>
                              </w:rPr>
                              <w:t xml:space="preserve"> </w:t>
                            </w:r>
                            <w:r>
                              <w:rPr>
                                <w:color w:val="000000"/>
                              </w:rPr>
                              <w:t xml:space="preserve">select</w:t>
                            </w:r>
                            <w:r>
                              <w:rPr>
                                <w:color w:val="000000"/>
                                <w:spacing w:val="-3"/>
                              </w:rPr>
                              <w:t xml:space="preserve"> </w:t>
                            </w:r>
                            <w:r>
                              <w:rPr>
                                <w:color w:val="000000"/>
                              </w:rPr>
                              <w:t xml:space="preserve">clinical</w:t>
                            </w:r>
                            <w:r>
                              <w:rPr>
                                <w:color w:val="000000"/>
                                <w:spacing w:val="-4"/>
                              </w:rPr>
                              <w:t xml:space="preserve"> </w:t>
                            </w:r>
                            <w:r>
                              <w:rPr>
                                <w:color w:val="000000"/>
                              </w:rPr>
                              <w:t xml:space="preserve">and</w:t>
                            </w:r>
                            <w:r>
                              <w:rPr>
                                <w:color w:val="000000"/>
                                <w:spacing w:val="-4"/>
                              </w:rPr>
                              <w:t xml:space="preserve"> </w:t>
                            </w:r>
                            <w:r>
                              <w:rPr>
                                <w:color w:val="000000"/>
                              </w:rPr>
                              <w:t xml:space="preserve">anatomic</w:t>
                            </w:r>
                            <w:r>
                              <w:rPr>
                                <w:color w:val="000000"/>
                                <w:spacing w:val="-3"/>
                              </w:rPr>
                              <w:t xml:space="preserve"> </w:t>
                            </w:r>
                            <w:r>
                              <w:rPr>
                                <w:color w:val="000000"/>
                              </w:rPr>
                              <w:t xml:space="preserve">presentations</w:t>
                            </w:r>
                            <w:r>
                              <w:rPr>
                                <w:color w:val="000000"/>
                                <w:spacing w:val="-2"/>
                              </w:rPr>
                              <w:t xml:space="preserve"> </w:t>
                            </w:r>
                            <w:r>
                              <w:rPr>
                                <w:color w:val="000000"/>
                              </w:rPr>
                              <w:t xml:space="preserve">of</w:t>
                            </w:r>
                            <w:r>
                              <w:rPr>
                                <w:color w:val="000000"/>
                                <w:spacing w:val="-4"/>
                              </w:rPr>
                              <w:t xml:space="preserve"> </w:t>
                            </w:r>
                            <w:r>
                              <w:rPr>
                                <w:color w:val="000000"/>
                              </w:rPr>
                              <w:t xml:space="preserve">human</w:t>
                            </w:r>
                            <w:r>
                              <w:rPr>
                                <w:color w:val="000000"/>
                                <w:spacing w:val="-3"/>
                              </w:rPr>
                              <w:t xml:space="preserve"> </w:t>
                            </w:r>
                            <w:r>
                              <w:rPr>
                                <w:color w:val="000000"/>
                              </w:rPr>
                              <w:t xml:space="preserve">health</w:t>
                            </w:r>
                            <w:r>
                              <w:rPr>
                                <w:color w:val="000000"/>
                                <w:spacing w:val="-4"/>
                              </w:rPr>
                              <w:t xml:space="preserve"> </w:t>
                            </w:r>
                            <w:r>
                              <w:rPr>
                                <w:color w:val="000000"/>
                              </w:rPr>
                              <w:t xml:space="preserve">and disease states from the </w:t>
                            </w:r>
                            <w:r>
                              <w:rPr>
                                <w:color w:val="000000"/>
                              </w:rPr>
                              <w:t xml:space="preserve">standpoint of the radiologic technologist. Conventional anatomic presentations and images from a variety of medical diagnostic modalities related to the central nervous, endocrine, immune, and cardiovascular systems and hemopoietic sub-system, will be used</w:t>
                            </w:r>
                            <w:r>
                              <w:rPr>
                                <w:color w:val="000000"/>
                              </w:rPr>
                            </w:r>
                            <w:r>
                              <w:rPr>
                                <w:color w:val="000000"/>
                              </w:rPr>
                            </w:r>
                          </w:p>
                        </w:txbxContent>
                      </wps:txbx>
                      <wps:bodyPr wrap="square" lIns="0" tIns="0" rIns="0" bIns="0" rtlCol="0">
                        <a:noAutofit/>
                      </wps:bodyPr>
                    </wps:wsp>
                  </a:graphicData>
                </a:graphic>
              </wp:anchor>
            </w:drawing>
          </mc:Choice>
          <mc:Fallback>
            <w:pict>
              <v:shape id="shape 1" o:spid="_x0000_s1" o:spt="202" type="#_x0000_t202" style="position:absolute;z-index:-487587840;o:allowoverlap:true;o:allowincell:true;mso-position-horizontal-relative:page;margin-left:77.64pt;mso-position-horizontal:absolute;mso-position-vertical-relative:text;margin-top:8.82pt;mso-position-vertical:absolute;width:462.15pt;height:60.25pt;mso-wrap-distance-left:0.00pt;mso-wrap-distance-top:0.00pt;mso-wrap-distance-right:0.00pt;mso-wrap-distance-bottom:0.00pt;visibility:visible;" fillcolor="#F1F1F1" strokecolor="#000080" strokeweight="0.48pt">
                <v:stroke dashstyle="solid"/>
                <w10:wrap type="topAndBottom"/>
                <v:textbox inset="0,0,0,0">
                  <w:txbxContent>
                    <w:p>
                      <w:pPr>
                        <w:pStyle w:val="923"/>
                        <w:pBdr/>
                        <w:spacing w:before="120"/>
                        <w:ind w:left="103"/>
                        <w:rPr>
                          <w:color w:val="000000"/>
                        </w:rPr>
                      </w:pPr>
                      <w:r>
                        <w:rPr>
                          <w:color w:val="000000"/>
                        </w:rPr>
                        <w:t xml:space="preserve">Anatomy</w:t>
                      </w:r>
                      <w:r>
                        <w:rPr>
                          <w:color w:val="000000"/>
                          <w:spacing w:val="-4"/>
                        </w:rPr>
                        <w:t xml:space="preserve"> </w:t>
                      </w:r>
                      <w:r>
                        <w:rPr>
                          <w:color w:val="000000"/>
                        </w:rPr>
                        <w:t xml:space="preserve">and</w:t>
                      </w:r>
                      <w:r>
                        <w:rPr>
                          <w:color w:val="000000"/>
                          <w:spacing w:val="-3"/>
                        </w:rPr>
                        <w:t xml:space="preserve"> </w:t>
                      </w:r>
                      <w:r>
                        <w:rPr>
                          <w:color w:val="000000"/>
                        </w:rPr>
                        <w:t xml:space="preserve">Pathology</w:t>
                      </w:r>
                      <w:r>
                        <w:rPr>
                          <w:color w:val="000000"/>
                          <w:spacing w:val="-4"/>
                        </w:rPr>
                        <w:t xml:space="preserve"> </w:t>
                      </w:r>
                      <w:r>
                        <w:rPr>
                          <w:color w:val="000000"/>
                        </w:rPr>
                        <w:t xml:space="preserve">1</w:t>
                      </w:r>
                      <w:r>
                        <w:rPr>
                          <w:color w:val="000000"/>
                          <w:spacing w:val="-4"/>
                        </w:rPr>
                        <w:t xml:space="preserve"> </w:t>
                      </w:r>
                      <w:r>
                        <w:rPr>
                          <w:color w:val="000000"/>
                        </w:rPr>
                        <w:t xml:space="preserve">focuses</w:t>
                      </w:r>
                      <w:r>
                        <w:rPr>
                          <w:color w:val="000000"/>
                          <w:spacing w:val="-4"/>
                        </w:rPr>
                        <w:t xml:space="preserve"> </w:t>
                      </w:r>
                      <w:r>
                        <w:rPr>
                          <w:color w:val="000000"/>
                        </w:rPr>
                        <w:t xml:space="preserve">on</w:t>
                      </w:r>
                      <w:r>
                        <w:rPr>
                          <w:color w:val="000000"/>
                          <w:spacing w:val="-4"/>
                        </w:rPr>
                        <w:t xml:space="preserve"> </w:t>
                      </w:r>
                      <w:r>
                        <w:rPr>
                          <w:color w:val="000000"/>
                        </w:rPr>
                        <w:t xml:space="preserve">select</w:t>
                      </w:r>
                      <w:r>
                        <w:rPr>
                          <w:color w:val="000000"/>
                          <w:spacing w:val="-3"/>
                        </w:rPr>
                        <w:t xml:space="preserve"> </w:t>
                      </w:r>
                      <w:r>
                        <w:rPr>
                          <w:color w:val="000000"/>
                        </w:rPr>
                        <w:t xml:space="preserve">clinical</w:t>
                      </w:r>
                      <w:r>
                        <w:rPr>
                          <w:color w:val="000000"/>
                          <w:spacing w:val="-4"/>
                        </w:rPr>
                        <w:t xml:space="preserve"> </w:t>
                      </w:r>
                      <w:r>
                        <w:rPr>
                          <w:color w:val="000000"/>
                        </w:rPr>
                        <w:t xml:space="preserve">and</w:t>
                      </w:r>
                      <w:r>
                        <w:rPr>
                          <w:color w:val="000000"/>
                          <w:spacing w:val="-4"/>
                        </w:rPr>
                        <w:t xml:space="preserve"> </w:t>
                      </w:r>
                      <w:r>
                        <w:rPr>
                          <w:color w:val="000000"/>
                        </w:rPr>
                        <w:t xml:space="preserve">anatomic</w:t>
                      </w:r>
                      <w:r>
                        <w:rPr>
                          <w:color w:val="000000"/>
                          <w:spacing w:val="-3"/>
                        </w:rPr>
                        <w:t xml:space="preserve"> </w:t>
                      </w:r>
                      <w:r>
                        <w:rPr>
                          <w:color w:val="000000"/>
                        </w:rPr>
                        <w:t xml:space="preserve">presentations</w:t>
                      </w:r>
                      <w:r>
                        <w:rPr>
                          <w:color w:val="000000"/>
                          <w:spacing w:val="-2"/>
                        </w:rPr>
                        <w:t xml:space="preserve"> </w:t>
                      </w:r>
                      <w:r>
                        <w:rPr>
                          <w:color w:val="000000"/>
                        </w:rPr>
                        <w:t xml:space="preserve">of</w:t>
                      </w:r>
                      <w:r>
                        <w:rPr>
                          <w:color w:val="000000"/>
                          <w:spacing w:val="-4"/>
                        </w:rPr>
                        <w:t xml:space="preserve"> </w:t>
                      </w:r>
                      <w:r>
                        <w:rPr>
                          <w:color w:val="000000"/>
                        </w:rPr>
                        <w:t xml:space="preserve">human</w:t>
                      </w:r>
                      <w:r>
                        <w:rPr>
                          <w:color w:val="000000"/>
                          <w:spacing w:val="-3"/>
                        </w:rPr>
                        <w:t xml:space="preserve"> </w:t>
                      </w:r>
                      <w:r>
                        <w:rPr>
                          <w:color w:val="000000"/>
                        </w:rPr>
                        <w:t xml:space="preserve">health</w:t>
                      </w:r>
                      <w:r>
                        <w:rPr>
                          <w:color w:val="000000"/>
                          <w:spacing w:val="-4"/>
                        </w:rPr>
                        <w:t xml:space="preserve"> </w:t>
                      </w:r>
                      <w:r>
                        <w:rPr>
                          <w:color w:val="000000"/>
                        </w:rPr>
                        <w:t xml:space="preserve">and disease states from the </w:t>
                      </w:r>
                      <w:r>
                        <w:rPr>
                          <w:color w:val="000000"/>
                        </w:rPr>
                        <w:t xml:space="preserve">standpoint of the radiologic technologist. Conventional anatomic presentations and images from a variety of medical diagnostic modalities related to the central nervous, endocrine, immune, and cardiovascular systems and hemopoietic sub-system, will be used</w:t>
                      </w:r>
                      <w:r>
                        <w:rPr>
                          <w:color w:val="000000"/>
                        </w:rPr>
                      </w:r>
                      <w:r>
                        <w:rPr>
                          <w:color w:val="000000"/>
                        </w:rPr>
                      </w:r>
                    </w:p>
                  </w:txbxContent>
                </v:textbox>
              </v:shape>
            </w:pict>
          </mc:Fallback>
        </mc:AlternateContent>
      </w:r>
      <w:r>
        <w:rPr>
          <w:b/>
          <w:sz w:val="12"/>
        </w:rPr>
      </w:r>
      <w:r>
        <w:rPr>
          <w:b/>
          <w:sz w:val="12"/>
        </w:rPr>
      </w:r>
    </w:p>
    <w:p>
      <w:pPr>
        <w:pBdr/>
        <w:spacing/>
        <w:ind/>
        <w:rPr>
          <w:sz w:val="12"/>
        </w:rPr>
        <w:sectPr>
          <w:footerReference w:type="default" r:id="rId9"/>
          <w:footnotePr/>
          <w:endnotePr/>
          <w:type w:val="continuous"/>
          <w:pgSz w:h="15840" w:orient="portrait" w:w="12240"/>
          <w:pgMar w:top="0" w:right="320" w:bottom="900" w:left="1240" w:header="0" w:footer="712" w:gutter="0"/>
          <w:pgNumType w:start="1"/>
          <w:cols w:num="1" w:sep="0" w:space="720" w:equalWidth="1"/>
        </w:sectPr>
      </w:pPr>
      <w:r>
        <w:rPr>
          <w:sz w:val="12"/>
        </w:rPr>
      </w:r>
      <w:r>
        <w:rPr>
          <w:sz w:val="12"/>
        </w:rPr>
      </w:r>
      <w:r>
        <w:rPr>
          <w:sz w:val="12"/>
        </w:rPr>
      </w:r>
    </w:p>
    <w:p>
      <w:pPr>
        <w:pStyle w:val="923"/>
        <w:pBdr/>
        <w:spacing/>
        <w:ind/>
        <w:rPr>
          <w:b/>
          <w:sz w:val="20"/>
        </w:rPr>
      </w:pPr>
      <w:r>
        <w:rPr>
          <w:b/>
          <w:sz w:val="20"/>
        </w:rPr>
      </w:r>
      <w:r>
        <w:rPr>
          <w:b/>
          <w:sz w:val="20"/>
        </w:rPr>
      </w:r>
    </w:p>
    <w:p>
      <w:pPr>
        <w:pStyle w:val="923"/>
        <w:pBdr/>
        <w:spacing/>
        <w:ind/>
        <w:rPr>
          <w:b/>
          <w:sz w:val="20"/>
        </w:rPr>
      </w:pPr>
      <w:r>
        <w:rPr>
          <w:b/>
          <w:sz w:val="20"/>
        </w:rPr>
      </w:r>
      <w:r>
        <w:rPr>
          <w:b/>
          <w:sz w:val="20"/>
        </w:rPr>
      </w:r>
      <w:r>
        <w:rPr>
          <w:b/>
          <w:sz w:val="20"/>
        </w:rPr>
      </w:r>
    </w:p>
    <w:p>
      <w:pPr>
        <w:pStyle w:val="923"/>
        <w:pBdr/>
        <w:spacing/>
        <w:ind/>
        <w:rPr>
          <w:b/>
          <w:sz w:val="20"/>
        </w:rPr>
      </w:pPr>
      <w:r>
        <w:rPr>
          <w:b/>
          <w:sz w:val="20"/>
        </w:rPr>
      </w:r>
      <w:r>
        <w:rPr>
          <w:b/>
          <w:sz w:val="20"/>
        </w:rPr>
      </w:r>
      <w:r>
        <w:rPr>
          <w:b/>
          <w:sz w:val="20"/>
        </w:rPr>
      </w:r>
    </w:p>
    <w:p>
      <w:pPr>
        <w:pStyle w:val="923"/>
        <w:pBdr/>
        <w:spacing/>
        <w:ind/>
        <w:rPr>
          <w:b/>
          <w:sz w:val="20"/>
        </w:rPr>
      </w:pPr>
      <w:r>
        <w:rPr>
          <w:b/>
          <w:sz w:val="20"/>
        </w:rPr>
      </w:r>
      <w:r>
        <w:rPr>
          <w:b/>
          <w:sz w:val="20"/>
        </w:rPr>
      </w:r>
      <w:r>
        <w:rPr>
          <w:b/>
          <w:sz w:val="20"/>
        </w:rPr>
      </w:r>
    </w:p>
    <w:p>
      <w:pPr>
        <w:pStyle w:val="923"/>
        <w:pBdr/>
        <w:spacing w:before="219"/>
        <w:ind/>
        <w:rPr>
          <w:b/>
          <w:sz w:val="20"/>
        </w:rPr>
      </w:pPr>
      <w:r>
        <w:rPr>
          <w:b/>
          <w:sz w:val="20"/>
        </w:rPr>
      </w:r>
      <w:r>
        <w:rPr>
          <w:b/>
          <w:sz w:val="20"/>
        </w:rPr>
      </w:r>
      <w:r>
        <w:rPr>
          <w:b/>
          <w:sz w:val="20"/>
        </w:rPr>
      </w:r>
    </w:p>
    <w:p>
      <w:pPr>
        <w:pStyle w:val="923"/>
        <w:pBdr/>
        <w:spacing/>
        <w:ind w:left="307"/>
        <w:rPr>
          <w:sz w:val="20"/>
        </w:rPr>
      </w:pPr>
      <w:r>
        <w:rPr>
          <w:sz w:val="20"/>
        </w:rPr>
        <mc:AlternateContent>
          <mc:Choice Requires="wpg">
            <w:drawing>
              <wp:inline xmlns:wp="http://schemas.openxmlformats.org/drawingml/2006/wordprocessingDrawing" distT="0" distB="0" distL="0" distR="0">
                <wp:extent cx="5869305" cy="347980"/>
                <wp:effectExtent l="9525" t="0" r="0" b="4445"/>
                <wp:docPr id="3" name="Textbox 6"/>
                <wp:cNvGraphicFramePr/>
                <a:graphic xmlns:a="http://schemas.openxmlformats.org/drawingml/2006/main">
                  <a:graphicData uri="http://schemas.microsoft.com/office/word/2010/wordprocessingShape">
                    <wps:wsp>
                      <wps:cNvPr id="0" name=""/>
                      <wps:cNvSpPr txBox="1"/>
                      <wps:spPr bwMode="auto">
                        <a:xfrm>
                          <a:off x="0" y="0"/>
                          <a:ext cx="5869305" cy="347980"/>
                        </a:xfrm>
                        <a:prstGeom prst="rect">
                          <a:avLst/>
                        </a:prstGeom>
                        <a:solidFill>
                          <a:srgbClr val="F1F1F1"/>
                        </a:solidFill>
                        <a:ln w="6096">
                          <a:solidFill>
                            <a:srgbClr val="000080"/>
                          </a:solidFill>
                          <a:prstDash val="solid"/>
                        </a:ln>
                      </wps:spPr>
                      <wps:txbx>
                        <w:txbxContent>
                          <w:p>
                            <w:pPr>
                              <w:pStyle w:val="923"/>
                              <w:pBdr/>
                              <w:spacing/>
                              <w:ind w:left="103"/>
                              <w:rPr>
                                <w:color w:val="000000"/>
                              </w:rPr>
                            </w:pPr>
                            <w:r>
                              <w:rPr>
                                <w:color w:val="000000"/>
                              </w:rPr>
                              <w:t xml:space="preserve">to</w:t>
                            </w:r>
                            <w:r>
                              <w:rPr>
                                <w:color w:val="000000"/>
                                <w:spacing w:val="-4"/>
                              </w:rPr>
                              <w:t xml:space="preserve"> </w:t>
                            </w:r>
                            <w:r>
                              <w:rPr>
                                <w:color w:val="000000"/>
                              </w:rPr>
                              <w:t xml:space="preserve">demonstrate</w:t>
                            </w:r>
                            <w:r>
                              <w:rPr>
                                <w:color w:val="000000"/>
                                <w:spacing w:val="-5"/>
                              </w:rPr>
                              <w:t xml:space="preserve"> </w:t>
                            </w:r>
                            <w:r>
                              <w:rPr>
                                <w:color w:val="000000"/>
                              </w:rPr>
                              <w:t xml:space="preserve">how</w:t>
                            </w:r>
                            <w:r>
                              <w:rPr>
                                <w:color w:val="000000"/>
                                <w:spacing w:val="-4"/>
                              </w:rPr>
                              <w:t xml:space="preserve"> </w:t>
                            </w:r>
                            <w:r>
                              <w:rPr>
                                <w:color w:val="000000"/>
                              </w:rPr>
                              <w:t xml:space="preserve">structural</w:t>
                            </w:r>
                            <w:r>
                              <w:rPr>
                                <w:color w:val="000000"/>
                                <w:spacing w:val="-5"/>
                              </w:rPr>
                              <w:t xml:space="preserve"> </w:t>
                            </w:r>
                            <w:r>
                              <w:rPr>
                                <w:color w:val="000000"/>
                              </w:rPr>
                              <w:t xml:space="preserve">and</w:t>
                            </w:r>
                            <w:r>
                              <w:rPr>
                                <w:color w:val="000000"/>
                                <w:spacing w:val="-5"/>
                              </w:rPr>
                              <w:t xml:space="preserve"> </w:t>
                            </w:r>
                            <w:r>
                              <w:rPr>
                                <w:color w:val="000000"/>
                              </w:rPr>
                              <w:t xml:space="preserve">functional</w:t>
                            </w:r>
                            <w:r>
                              <w:rPr>
                                <w:color w:val="000000"/>
                                <w:spacing w:val="-5"/>
                              </w:rPr>
                              <w:t xml:space="preserve"> </w:t>
                            </w:r>
                            <w:r>
                              <w:rPr>
                                <w:color w:val="000000"/>
                              </w:rPr>
                              <w:t xml:space="preserve">changes</w:t>
                            </w:r>
                            <w:r>
                              <w:rPr>
                                <w:color w:val="000000"/>
                                <w:spacing w:val="-5"/>
                              </w:rPr>
                              <w:t xml:space="preserve"> </w:t>
                            </w:r>
                            <w:r>
                              <w:rPr>
                                <w:color w:val="000000"/>
                              </w:rPr>
                              <w:t xml:space="preserve">affect</w:t>
                            </w:r>
                            <w:r>
                              <w:rPr>
                                <w:color w:val="000000"/>
                                <w:spacing w:val="-5"/>
                              </w:rPr>
                              <w:t xml:space="preserve"> </w:t>
                            </w:r>
                            <w:r>
                              <w:rPr>
                                <w:color w:val="000000"/>
                              </w:rPr>
                              <w:t xml:space="preserve">radiographic</w:t>
                            </w:r>
                            <w:r>
                              <w:rPr>
                                <w:color w:val="000000"/>
                                <w:spacing w:val="-4"/>
                              </w:rPr>
                              <w:t xml:space="preserve"> </w:t>
                            </w:r>
                            <w:r>
                              <w:rPr>
                                <w:color w:val="000000"/>
                              </w:rPr>
                              <w:t xml:space="preserve">appearances,</w:t>
                            </w:r>
                            <w:r>
                              <w:rPr>
                                <w:color w:val="000000"/>
                                <w:spacing w:val="-4"/>
                              </w:rPr>
                              <w:t xml:space="preserve"> </w:t>
                            </w:r>
                            <w:r>
                              <w:rPr>
                                <w:color w:val="000000"/>
                              </w:rPr>
                              <w:t xml:space="preserve">procedures, and protocols.</w:t>
                            </w:r>
                            <w:r>
                              <w:rPr>
                                <w:color w:val="000000"/>
                              </w:rPr>
                            </w:r>
                            <w:r>
                              <w:rPr>
                                <w:color w:val="000000"/>
                              </w:rPr>
                            </w:r>
                          </w:p>
                        </w:txbxContent>
                      </wps:txbx>
                      <wps:bodyPr wrap="square" lIns="0" tIns="0" rIns="0" bIns="0" rtlCol="0">
                        <a:noAutofit/>
                      </wps:bodyPr>
                    </wps:wsp>
                  </a:graphicData>
                </a:graphic>
              </wp:inline>
            </w:drawing>
          </mc:Choice>
          <mc:Fallback>
            <w:pict>
              <v:shape id="shape 2" o:spid="_x0000_s2" o:spt="202" type="#_x0000_t202" style="width:462.15pt;height:27.40pt;mso-wrap-distance-left:0.00pt;mso-wrap-distance-top:0.00pt;mso-wrap-distance-right:0.00pt;mso-wrap-distance-bottom:0.00pt;visibility:visible;" fillcolor="#F1F1F1" strokecolor="#000080" strokeweight="0.48pt">
                <v:stroke dashstyle="solid"/>
                <v:textbox inset="0,0,0,0">
                  <w:txbxContent>
                    <w:p>
                      <w:pPr>
                        <w:pStyle w:val="923"/>
                        <w:pBdr/>
                        <w:spacing/>
                        <w:ind w:left="103"/>
                        <w:rPr>
                          <w:color w:val="000000"/>
                        </w:rPr>
                      </w:pPr>
                      <w:r>
                        <w:rPr>
                          <w:color w:val="000000"/>
                        </w:rPr>
                        <w:t xml:space="preserve">to</w:t>
                      </w:r>
                      <w:r>
                        <w:rPr>
                          <w:color w:val="000000"/>
                          <w:spacing w:val="-4"/>
                        </w:rPr>
                        <w:t xml:space="preserve"> </w:t>
                      </w:r>
                      <w:r>
                        <w:rPr>
                          <w:color w:val="000000"/>
                        </w:rPr>
                        <w:t xml:space="preserve">demonstrate</w:t>
                      </w:r>
                      <w:r>
                        <w:rPr>
                          <w:color w:val="000000"/>
                          <w:spacing w:val="-5"/>
                        </w:rPr>
                        <w:t xml:space="preserve"> </w:t>
                      </w:r>
                      <w:r>
                        <w:rPr>
                          <w:color w:val="000000"/>
                        </w:rPr>
                        <w:t xml:space="preserve">how</w:t>
                      </w:r>
                      <w:r>
                        <w:rPr>
                          <w:color w:val="000000"/>
                          <w:spacing w:val="-4"/>
                        </w:rPr>
                        <w:t xml:space="preserve"> </w:t>
                      </w:r>
                      <w:r>
                        <w:rPr>
                          <w:color w:val="000000"/>
                        </w:rPr>
                        <w:t xml:space="preserve">structural</w:t>
                      </w:r>
                      <w:r>
                        <w:rPr>
                          <w:color w:val="000000"/>
                          <w:spacing w:val="-5"/>
                        </w:rPr>
                        <w:t xml:space="preserve"> </w:t>
                      </w:r>
                      <w:r>
                        <w:rPr>
                          <w:color w:val="000000"/>
                        </w:rPr>
                        <w:t xml:space="preserve">and</w:t>
                      </w:r>
                      <w:r>
                        <w:rPr>
                          <w:color w:val="000000"/>
                          <w:spacing w:val="-5"/>
                        </w:rPr>
                        <w:t xml:space="preserve"> </w:t>
                      </w:r>
                      <w:r>
                        <w:rPr>
                          <w:color w:val="000000"/>
                        </w:rPr>
                        <w:t xml:space="preserve">functional</w:t>
                      </w:r>
                      <w:r>
                        <w:rPr>
                          <w:color w:val="000000"/>
                          <w:spacing w:val="-5"/>
                        </w:rPr>
                        <w:t xml:space="preserve"> </w:t>
                      </w:r>
                      <w:r>
                        <w:rPr>
                          <w:color w:val="000000"/>
                        </w:rPr>
                        <w:t xml:space="preserve">changes</w:t>
                      </w:r>
                      <w:r>
                        <w:rPr>
                          <w:color w:val="000000"/>
                          <w:spacing w:val="-5"/>
                        </w:rPr>
                        <w:t xml:space="preserve"> </w:t>
                      </w:r>
                      <w:r>
                        <w:rPr>
                          <w:color w:val="000000"/>
                        </w:rPr>
                        <w:t xml:space="preserve">affect</w:t>
                      </w:r>
                      <w:r>
                        <w:rPr>
                          <w:color w:val="000000"/>
                          <w:spacing w:val="-5"/>
                        </w:rPr>
                        <w:t xml:space="preserve"> </w:t>
                      </w:r>
                      <w:r>
                        <w:rPr>
                          <w:color w:val="000000"/>
                        </w:rPr>
                        <w:t xml:space="preserve">radiographic</w:t>
                      </w:r>
                      <w:r>
                        <w:rPr>
                          <w:color w:val="000000"/>
                          <w:spacing w:val="-4"/>
                        </w:rPr>
                        <w:t xml:space="preserve"> </w:t>
                      </w:r>
                      <w:r>
                        <w:rPr>
                          <w:color w:val="000000"/>
                        </w:rPr>
                        <w:t xml:space="preserve">appearances,</w:t>
                      </w:r>
                      <w:r>
                        <w:rPr>
                          <w:color w:val="000000"/>
                          <w:spacing w:val="-4"/>
                        </w:rPr>
                        <w:t xml:space="preserve"> </w:t>
                      </w:r>
                      <w:r>
                        <w:rPr>
                          <w:color w:val="000000"/>
                        </w:rPr>
                        <w:t xml:space="preserve">procedures, and protocols.</w:t>
                      </w:r>
                      <w:r>
                        <w:rPr>
                          <w:color w:val="000000"/>
                        </w:rPr>
                      </w:r>
                      <w:r>
                        <w:rPr>
                          <w:color w:val="000000"/>
                        </w:rPr>
                      </w:r>
                    </w:p>
                  </w:txbxContent>
                </v:textbox>
              </v:shape>
            </w:pict>
          </mc:Fallback>
        </mc:AlternateContent>
      </w:r>
      <w:r>
        <w:rPr>
          <w:sz w:val="20"/>
        </w:rPr>
      </w:r>
      <w:r>
        <w:rPr>
          <w:sz w:val="20"/>
        </w:rPr>
      </w:r>
    </w:p>
    <w:p>
      <w:pPr>
        <w:pStyle w:val="923"/>
        <w:pBdr/>
        <w:spacing w:before="109"/>
        <w:ind/>
        <w:rPr>
          <w:b/>
          <w:sz w:val="28"/>
        </w:rPr>
      </w:pPr>
      <w:r>
        <w:rPr>
          <w:b/>
          <w:sz w:val="28"/>
        </w:rPr>
      </w:r>
      <w:r>
        <w:rPr>
          <w:b/>
          <w:sz w:val="28"/>
        </w:rPr>
      </w:r>
      <w:r>
        <w:rPr>
          <w:b/>
          <w:sz w:val="28"/>
        </w:rPr>
      </w:r>
    </w:p>
    <w:p>
      <w:pPr>
        <w:pBdr/>
        <w:spacing/>
        <w:ind w:left="200"/>
        <w:rPr>
          <w:b/>
          <w:sz w:val="28"/>
        </w:rPr>
      </w:pPr>
      <w:r>
        <w:rPr>
          <w:b/>
          <w:sz w:val="28"/>
        </w:rPr>
        <w:t xml:space="preserve">COURSE</w:t>
      </w:r>
      <w:r>
        <w:rPr>
          <w:b/>
          <w:spacing w:val="-14"/>
          <w:sz w:val="28"/>
        </w:rPr>
        <w:t xml:space="preserve"> </w:t>
      </w:r>
      <w:r>
        <w:rPr>
          <w:b/>
          <w:spacing w:val="-2"/>
          <w:sz w:val="28"/>
        </w:rPr>
        <w:t xml:space="preserve">OBJECTIVES</w:t>
      </w:r>
      <w:r>
        <w:rPr>
          <w:b/>
          <w:sz w:val="28"/>
        </w:rPr>
      </w:r>
      <w:r>
        <w:rPr>
          <w:b/>
          <w:sz w:val="28"/>
        </w:rPr>
      </w:r>
    </w:p>
    <w:p>
      <w:pPr>
        <w:pStyle w:val="923"/>
        <w:pBdr/>
        <w:spacing w:before="147"/>
        <w:ind w:left="200"/>
        <w:rPr/>
      </w:pPr>
      <w:r>
        <w:t xml:space="preserve">Following</w:t>
      </w:r>
      <w:r>
        <w:rPr>
          <w:spacing w:val="-9"/>
        </w:rPr>
        <w:t xml:space="preserve"> </w:t>
      </w:r>
      <w:r>
        <w:t xml:space="preserve">completion,</w:t>
      </w:r>
      <w:r>
        <w:rPr>
          <w:spacing w:val="-7"/>
        </w:rPr>
        <w:t xml:space="preserve"> </w:t>
      </w:r>
      <w:r>
        <w:t xml:space="preserve">the</w:t>
      </w:r>
      <w:r>
        <w:rPr>
          <w:spacing w:val="-7"/>
        </w:rPr>
        <w:t xml:space="preserve"> </w:t>
      </w:r>
      <w:r>
        <w:t xml:space="preserve">student</w:t>
      </w:r>
      <w:r>
        <w:rPr>
          <w:spacing w:val="-7"/>
        </w:rPr>
        <w:t xml:space="preserve"> </w:t>
      </w:r>
      <w:r>
        <w:t xml:space="preserve">will</w:t>
      </w:r>
      <w:r>
        <w:rPr>
          <w:spacing w:val="-8"/>
        </w:rPr>
        <w:t xml:space="preserve"> </w:t>
      </w:r>
      <w:r>
        <w:t xml:space="preserve">be</w:t>
      </w:r>
      <w:r>
        <w:rPr>
          <w:spacing w:val="-8"/>
        </w:rPr>
        <w:t xml:space="preserve"> </w:t>
      </w:r>
      <w:r>
        <w:t xml:space="preserve">able</w:t>
      </w:r>
      <w:r>
        <w:rPr>
          <w:spacing w:val="-7"/>
        </w:rPr>
        <w:t xml:space="preserve"> </w:t>
      </w:r>
      <w:r>
        <w:rPr>
          <w:spacing w:val="-5"/>
        </w:rPr>
        <w:t xml:space="preserve">to:</w:t>
      </w:r>
      <w:r/>
    </w:p>
    <w:p>
      <w:pPr>
        <w:pStyle w:val="925"/>
        <w:numPr>
          <w:ilvl w:val="0"/>
          <w:numId w:val="3"/>
        </w:numPr>
        <w:pBdr/>
        <w:tabs>
          <w:tab w:val="left" w:leader="none" w:pos="415"/>
        </w:tabs>
        <w:spacing/>
        <w:ind w:hanging="215"/>
        <w:jc w:val="left"/>
        <w:rPr/>
      </w:pPr>
      <w:r>
        <w:t xml:space="preserve">Explain</w:t>
      </w:r>
      <w:r>
        <w:rPr>
          <w:spacing w:val="-7"/>
        </w:rPr>
        <w:t xml:space="preserve"> </w:t>
      </w:r>
      <w:r>
        <w:t xml:space="preserve">how</w:t>
      </w:r>
      <w:r>
        <w:rPr>
          <w:spacing w:val="-8"/>
        </w:rPr>
        <w:t xml:space="preserve"> </w:t>
      </w:r>
      <w:r>
        <w:t xml:space="preserve">the</w:t>
      </w:r>
      <w:r>
        <w:rPr>
          <w:spacing w:val="-7"/>
        </w:rPr>
        <w:t xml:space="preserve"> </w:t>
      </w:r>
      <w:r>
        <w:t xml:space="preserve">human</w:t>
      </w:r>
      <w:r>
        <w:rPr>
          <w:spacing w:val="-7"/>
        </w:rPr>
        <w:t xml:space="preserve"> </w:t>
      </w:r>
      <w:r>
        <w:t xml:space="preserve">body</w:t>
      </w:r>
      <w:r>
        <w:rPr>
          <w:spacing w:val="-7"/>
        </w:rPr>
        <w:t xml:space="preserve"> </w:t>
      </w:r>
      <w:r>
        <w:t xml:space="preserve">is</w:t>
      </w:r>
      <w:r>
        <w:rPr>
          <w:spacing w:val="-8"/>
        </w:rPr>
        <w:t xml:space="preserve"> </w:t>
      </w:r>
      <w:r>
        <w:t xml:space="preserve">organized</w:t>
      </w:r>
      <w:r>
        <w:rPr>
          <w:spacing w:val="-7"/>
        </w:rPr>
        <w:t xml:space="preserve"> </w:t>
      </w:r>
      <w:r>
        <w:t xml:space="preserve">using</w:t>
      </w:r>
      <w:r>
        <w:rPr>
          <w:spacing w:val="-7"/>
        </w:rPr>
        <w:t xml:space="preserve"> </w:t>
      </w:r>
      <w:r>
        <w:t xml:space="preserve">medical</w:t>
      </w:r>
      <w:r>
        <w:rPr>
          <w:spacing w:val="-6"/>
        </w:rPr>
        <w:t xml:space="preserve"> </w:t>
      </w:r>
      <w:r>
        <w:rPr>
          <w:spacing w:val="-2"/>
        </w:rPr>
        <w:t xml:space="preserve">terminology.</w:t>
      </w:r>
      <w:r/>
    </w:p>
    <w:p>
      <w:pPr>
        <w:pStyle w:val="925"/>
        <w:numPr>
          <w:ilvl w:val="1"/>
          <w:numId w:val="3"/>
        </w:numPr>
        <w:pBdr/>
        <w:tabs>
          <w:tab w:val="left" w:leader="none" w:pos="1245"/>
        </w:tabs>
        <w:spacing w:before="141"/>
        <w:ind w:hanging="325" w:left="1245"/>
        <w:rPr/>
      </w:pPr>
      <w:r>
        <w:t xml:space="preserve">Describe</w:t>
      </w:r>
      <w:r>
        <w:rPr>
          <w:spacing w:val="-7"/>
        </w:rPr>
        <w:t xml:space="preserve"> </w:t>
      </w:r>
      <w:r>
        <w:t xml:space="preserve">the</w:t>
      </w:r>
      <w:r>
        <w:rPr>
          <w:spacing w:val="-8"/>
        </w:rPr>
        <w:t xml:space="preserve"> </w:t>
      </w:r>
      <w:r>
        <w:t xml:space="preserve">levels</w:t>
      </w:r>
      <w:r>
        <w:rPr>
          <w:spacing w:val="-5"/>
        </w:rPr>
        <w:t xml:space="preserve"> </w:t>
      </w:r>
      <w:r>
        <w:t xml:space="preserve">of</w:t>
      </w:r>
      <w:r>
        <w:rPr>
          <w:spacing w:val="-8"/>
        </w:rPr>
        <w:t xml:space="preserve"> </w:t>
      </w:r>
      <w:r>
        <w:t xml:space="preserve">organization</w:t>
      </w:r>
      <w:r>
        <w:rPr>
          <w:spacing w:val="-7"/>
        </w:rPr>
        <w:t xml:space="preserve"> </w:t>
      </w:r>
      <w:r>
        <w:t xml:space="preserve">that</w:t>
      </w:r>
      <w:r>
        <w:rPr>
          <w:spacing w:val="-7"/>
        </w:rPr>
        <w:t xml:space="preserve"> </w:t>
      </w:r>
      <w:r>
        <w:t xml:space="preserve">make</w:t>
      </w:r>
      <w:r>
        <w:rPr>
          <w:spacing w:val="-7"/>
        </w:rPr>
        <w:t xml:space="preserve"> </w:t>
      </w:r>
      <w:r>
        <w:t xml:space="preserve">up</w:t>
      </w:r>
      <w:r>
        <w:rPr>
          <w:spacing w:val="-6"/>
        </w:rPr>
        <w:t xml:space="preserve"> </w:t>
      </w:r>
      <w:r>
        <w:t xml:space="preserve">the</w:t>
      </w:r>
      <w:r>
        <w:rPr>
          <w:spacing w:val="-7"/>
        </w:rPr>
        <w:t xml:space="preserve"> </w:t>
      </w:r>
      <w:r>
        <w:t xml:space="preserve">human</w:t>
      </w:r>
      <w:r>
        <w:rPr>
          <w:spacing w:val="-7"/>
        </w:rPr>
        <w:t xml:space="preserve"> </w:t>
      </w:r>
      <w:r>
        <w:rPr>
          <w:spacing w:val="-4"/>
        </w:rPr>
        <w:t xml:space="preserve">body</w:t>
      </w:r>
      <w:r/>
    </w:p>
    <w:p>
      <w:pPr>
        <w:pStyle w:val="925"/>
        <w:numPr>
          <w:ilvl w:val="1"/>
          <w:numId w:val="3"/>
        </w:numPr>
        <w:pBdr/>
        <w:tabs>
          <w:tab w:val="left" w:leader="none" w:pos="1245"/>
        </w:tabs>
        <w:spacing/>
        <w:ind w:hanging="325" w:left="1245"/>
        <w:rPr/>
      </w:pPr>
      <w:r>
        <w:t xml:space="preserve">Explain</w:t>
      </w:r>
      <w:r>
        <w:rPr>
          <w:spacing w:val="-8"/>
        </w:rPr>
        <w:t xml:space="preserve"> </w:t>
      </w:r>
      <w:r>
        <w:t xml:space="preserve">the</w:t>
      </w:r>
      <w:r>
        <w:rPr>
          <w:spacing w:val="-9"/>
        </w:rPr>
        <w:t xml:space="preserve"> </w:t>
      </w:r>
      <w:r>
        <w:t xml:space="preserve">radiographic</w:t>
      </w:r>
      <w:r>
        <w:rPr>
          <w:spacing w:val="-9"/>
        </w:rPr>
        <w:t xml:space="preserve"> </w:t>
      </w:r>
      <w:r>
        <w:t xml:space="preserve">significance</w:t>
      </w:r>
      <w:r>
        <w:rPr>
          <w:spacing w:val="-8"/>
        </w:rPr>
        <w:t xml:space="preserve"> </w:t>
      </w:r>
      <w:r>
        <w:t xml:space="preserve">of</w:t>
      </w:r>
      <w:r>
        <w:rPr>
          <w:spacing w:val="-9"/>
        </w:rPr>
        <w:t xml:space="preserve"> </w:t>
      </w:r>
      <w:r>
        <w:t xml:space="preserve">body</w:t>
      </w:r>
      <w:r>
        <w:rPr>
          <w:spacing w:val="-8"/>
        </w:rPr>
        <w:t xml:space="preserve"> </w:t>
      </w:r>
      <w:r>
        <w:t xml:space="preserve">planes</w:t>
      </w:r>
      <w:r>
        <w:rPr>
          <w:spacing w:val="-8"/>
        </w:rPr>
        <w:t xml:space="preserve"> </w:t>
      </w:r>
      <w:r>
        <w:t xml:space="preserve">and</w:t>
      </w:r>
      <w:r>
        <w:rPr>
          <w:spacing w:val="-9"/>
        </w:rPr>
        <w:t xml:space="preserve"> </w:t>
      </w:r>
      <w:r>
        <w:t xml:space="preserve">anatomical</w:t>
      </w:r>
      <w:r>
        <w:rPr>
          <w:spacing w:val="-8"/>
        </w:rPr>
        <w:t xml:space="preserve"> </w:t>
      </w:r>
      <w:r>
        <w:rPr>
          <w:spacing w:val="-2"/>
        </w:rPr>
        <w:t xml:space="preserve">position.</w:t>
      </w:r>
      <w:r/>
    </w:p>
    <w:p>
      <w:pPr>
        <w:pStyle w:val="925"/>
        <w:numPr>
          <w:ilvl w:val="1"/>
          <w:numId w:val="3"/>
        </w:numPr>
        <w:pBdr/>
        <w:tabs>
          <w:tab w:val="left" w:leader="none" w:pos="1245"/>
        </w:tabs>
        <w:spacing w:before="140"/>
        <w:ind w:hanging="325" w:left="1245"/>
        <w:rPr/>
      </w:pPr>
      <w:r>
        <w:t xml:space="preserve">Identify</w:t>
      </w:r>
      <w:r>
        <w:rPr>
          <w:spacing w:val="-9"/>
        </w:rPr>
        <w:t xml:space="preserve"> </w:t>
      </w:r>
      <w:r>
        <w:t xml:space="preserve">the</w:t>
      </w:r>
      <w:r>
        <w:rPr>
          <w:spacing w:val="-9"/>
        </w:rPr>
        <w:t xml:space="preserve"> </w:t>
      </w:r>
      <w:r>
        <w:t xml:space="preserve">major</w:t>
      </w:r>
      <w:r>
        <w:rPr>
          <w:spacing w:val="-10"/>
        </w:rPr>
        <w:t xml:space="preserve"> </w:t>
      </w:r>
      <w:r>
        <w:t xml:space="preserve">body</w:t>
      </w:r>
      <w:r>
        <w:rPr>
          <w:spacing w:val="-9"/>
        </w:rPr>
        <w:t xml:space="preserve"> </w:t>
      </w:r>
      <w:r>
        <w:t xml:space="preserve">cavities,</w:t>
      </w:r>
      <w:r>
        <w:rPr>
          <w:spacing w:val="-9"/>
        </w:rPr>
        <w:t xml:space="preserve"> </w:t>
      </w:r>
      <w:r>
        <w:t xml:space="preserve">anatomical</w:t>
      </w:r>
      <w:r>
        <w:rPr>
          <w:spacing w:val="-9"/>
        </w:rPr>
        <w:t xml:space="preserve"> </w:t>
      </w:r>
      <w:r>
        <w:t xml:space="preserve">subdivisions,</w:t>
      </w:r>
      <w:r>
        <w:rPr>
          <w:spacing w:val="-10"/>
        </w:rPr>
        <w:t xml:space="preserve"> </w:t>
      </w:r>
      <w:r>
        <w:t xml:space="preserve">and</w:t>
      </w:r>
      <w:r>
        <w:rPr>
          <w:spacing w:val="-9"/>
        </w:rPr>
        <w:t xml:space="preserve"> </w:t>
      </w:r>
      <w:r>
        <w:t xml:space="preserve">associated</w:t>
      </w:r>
      <w:r>
        <w:rPr>
          <w:spacing w:val="-8"/>
        </w:rPr>
        <w:t xml:space="preserve"> </w:t>
      </w:r>
      <w:r>
        <w:rPr>
          <w:spacing w:val="-2"/>
        </w:rPr>
        <w:t xml:space="preserve">membranes.</w:t>
      </w:r>
      <w:r/>
    </w:p>
    <w:p>
      <w:pPr>
        <w:pStyle w:val="925"/>
        <w:numPr>
          <w:ilvl w:val="1"/>
          <w:numId w:val="3"/>
        </w:numPr>
        <w:pBdr/>
        <w:tabs>
          <w:tab w:val="left" w:leader="none" w:pos="1245"/>
        </w:tabs>
        <w:spacing/>
        <w:ind w:hanging="325" w:left="1245"/>
        <w:rPr/>
      </w:pPr>
      <w:r>
        <w:t xml:space="preserve">Differentiate</w:t>
      </w:r>
      <w:r>
        <w:rPr>
          <w:spacing w:val="-12"/>
        </w:rPr>
        <w:t xml:space="preserve"> </w:t>
      </w:r>
      <w:r>
        <w:t xml:space="preserve">between</w:t>
      </w:r>
      <w:r>
        <w:rPr>
          <w:spacing w:val="-10"/>
        </w:rPr>
        <w:t xml:space="preserve"> </w:t>
      </w:r>
      <w:r>
        <w:t xml:space="preserve">cutaneous,</w:t>
      </w:r>
      <w:r>
        <w:rPr>
          <w:spacing w:val="-11"/>
        </w:rPr>
        <w:t xml:space="preserve"> </w:t>
      </w:r>
      <w:r>
        <w:t xml:space="preserve">serous,</w:t>
      </w:r>
      <w:r>
        <w:rPr>
          <w:spacing w:val="-11"/>
        </w:rPr>
        <w:t xml:space="preserve"> </w:t>
      </w:r>
      <w:r>
        <w:t xml:space="preserve">and</w:t>
      </w:r>
      <w:r>
        <w:rPr>
          <w:spacing w:val="-11"/>
        </w:rPr>
        <w:t xml:space="preserve"> </w:t>
      </w:r>
      <w:r>
        <w:t xml:space="preserve">mucous</w:t>
      </w:r>
      <w:r>
        <w:rPr>
          <w:spacing w:val="-12"/>
        </w:rPr>
        <w:t xml:space="preserve"> </w:t>
      </w:r>
      <w:r>
        <w:rPr>
          <w:spacing w:val="-2"/>
        </w:rPr>
        <w:t xml:space="preserve">membranes.</w:t>
      </w:r>
      <w:r/>
    </w:p>
    <w:p>
      <w:pPr>
        <w:pStyle w:val="925"/>
        <w:numPr>
          <w:ilvl w:val="1"/>
          <w:numId w:val="3"/>
        </w:numPr>
        <w:pBdr/>
        <w:tabs>
          <w:tab w:val="left" w:leader="none" w:pos="1245"/>
        </w:tabs>
        <w:spacing w:before="141"/>
        <w:ind w:hanging="325" w:left="1245"/>
        <w:rPr/>
      </w:pPr>
      <w:r>
        <w:t xml:space="preserve">Use</w:t>
      </w:r>
      <w:r>
        <w:rPr>
          <w:spacing w:val="-9"/>
        </w:rPr>
        <w:t xml:space="preserve"> </w:t>
      </w:r>
      <w:r>
        <w:t xml:space="preserve">anatomical</w:t>
      </w:r>
      <w:r>
        <w:rPr>
          <w:spacing w:val="-9"/>
        </w:rPr>
        <w:t xml:space="preserve"> </w:t>
      </w:r>
      <w:r>
        <w:t xml:space="preserve">nomenclature</w:t>
      </w:r>
      <w:r>
        <w:rPr>
          <w:spacing w:val="-9"/>
        </w:rPr>
        <w:t xml:space="preserve"> </w:t>
      </w:r>
      <w:r>
        <w:t xml:space="preserve">when</w:t>
      </w:r>
      <w:r>
        <w:rPr>
          <w:spacing w:val="-10"/>
        </w:rPr>
        <w:t xml:space="preserve"> </w:t>
      </w:r>
      <w:r>
        <w:t xml:space="preserve">describing</w:t>
      </w:r>
      <w:r>
        <w:rPr>
          <w:spacing w:val="-9"/>
        </w:rPr>
        <w:t xml:space="preserve"> </w:t>
      </w:r>
      <w:r>
        <w:t xml:space="preserve">the</w:t>
      </w:r>
      <w:r>
        <w:rPr>
          <w:spacing w:val="-9"/>
        </w:rPr>
        <w:t xml:space="preserve"> </w:t>
      </w:r>
      <w:r>
        <w:t xml:space="preserve">location</w:t>
      </w:r>
      <w:r>
        <w:rPr>
          <w:spacing w:val="-9"/>
        </w:rPr>
        <w:t xml:space="preserve"> </w:t>
      </w:r>
      <w:r>
        <w:t xml:space="preserve">of</w:t>
      </w:r>
      <w:r>
        <w:rPr>
          <w:spacing w:val="-10"/>
        </w:rPr>
        <w:t xml:space="preserve"> </w:t>
      </w:r>
      <w:r>
        <w:t xml:space="preserve">radiographic</w:t>
      </w:r>
      <w:r>
        <w:rPr>
          <w:spacing w:val="-9"/>
        </w:rPr>
        <w:t xml:space="preserve"> </w:t>
      </w:r>
      <w:r>
        <w:rPr>
          <w:spacing w:val="-2"/>
        </w:rPr>
        <w:t xml:space="preserve">structures.</w:t>
      </w:r>
      <w:r/>
    </w:p>
    <w:p>
      <w:pPr>
        <w:pStyle w:val="925"/>
        <w:numPr>
          <w:ilvl w:val="1"/>
          <w:numId w:val="3"/>
        </w:numPr>
        <w:pBdr/>
        <w:tabs>
          <w:tab w:val="left" w:leader="none" w:pos="1245"/>
        </w:tabs>
        <w:spacing w:before="141"/>
        <w:ind w:hanging="325" w:left="1245"/>
        <w:rPr/>
      </w:pPr>
      <w:r>
        <w:t xml:space="preserve">Differentiate</w:t>
      </w:r>
      <w:r>
        <w:rPr>
          <w:spacing w:val="-11"/>
        </w:rPr>
        <w:t xml:space="preserve"> </w:t>
      </w:r>
      <w:r>
        <w:t xml:space="preserve">between</w:t>
      </w:r>
      <w:r>
        <w:rPr>
          <w:spacing w:val="-10"/>
        </w:rPr>
        <w:t xml:space="preserve"> </w:t>
      </w:r>
      <w:r>
        <w:t xml:space="preserve">a</w:t>
      </w:r>
      <w:r>
        <w:rPr>
          <w:spacing w:val="-11"/>
        </w:rPr>
        <w:t xml:space="preserve"> </w:t>
      </w:r>
      <w:r>
        <w:t xml:space="preserve">radiographic</w:t>
      </w:r>
      <w:r>
        <w:rPr>
          <w:spacing w:val="-11"/>
        </w:rPr>
        <w:t xml:space="preserve"> </w:t>
      </w:r>
      <w:r>
        <w:t xml:space="preserve">position,</w:t>
      </w:r>
      <w:r>
        <w:rPr>
          <w:spacing w:val="-9"/>
        </w:rPr>
        <w:t xml:space="preserve"> </w:t>
      </w:r>
      <w:r>
        <w:t xml:space="preserve">projection,</w:t>
      </w:r>
      <w:r>
        <w:rPr>
          <w:spacing w:val="-10"/>
        </w:rPr>
        <w:t xml:space="preserve"> </w:t>
      </w:r>
      <w:r>
        <w:t xml:space="preserve">and</w:t>
      </w:r>
      <w:r>
        <w:rPr>
          <w:spacing w:val="-9"/>
        </w:rPr>
        <w:t xml:space="preserve"> </w:t>
      </w:r>
      <w:r>
        <w:rPr>
          <w:spacing w:val="-2"/>
        </w:rPr>
        <w:t xml:space="preserve">view.</w:t>
      </w:r>
      <w:r/>
    </w:p>
    <w:p>
      <w:pPr>
        <w:pStyle w:val="923"/>
        <w:pBdr/>
        <w:spacing/>
        <w:ind/>
        <w:rPr/>
      </w:pPr>
      <w:r/>
      <w:r/>
    </w:p>
    <w:p>
      <w:pPr>
        <w:pStyle w:val="923"/>
        <w:pBdr/>
        <w:spacing w:before="14"/>
        <w:ind/>
        <w:rPr/>
      </w:pPr>
      <w:r/>
      <w:r/>
    </w:p>
    <w:p>
      <w:pPr>
        <w:pStyle w:val="925"/>
        <w:numPr>
          <w:ilvl w:val="0"/>
          <w:numId w:val="3"/>
        </w:numPr>
        <w:pBdr/>
        <w:tabs>
          <w:tab w:val="left" w:leader="none" w:pos="415"/>
        </w:tabs>
        <w:spacing w:before="0"/>
        <w:ind w:hanging="215"/>
        <w:jc w:val="left"/>
        <w:rPr/>
      </w:pPr>
      <w:r>
        <w:t xml:space="preserve">Explain</w:t>
      </w:r>
      <w:r>
        <w:rPr>
          <w:spacing w:val="-7"/>
        </w:rPr>
        <w:t xml:space="preserve"> </w:t>
      </w:r>
      <w:r>
        <w:t xml:space="preserve">the</w:t>
      </w:r>
      <w:r>
        <w:rPr>
          <w:spacing w:val="-6"/>
        </w:rPr>
        <w:t xml:space="preserve"> </w:t>
      </w:r>
      <w:r>
        <w:t xml:space="preserve">structure,</w:t>
      </w:r>
      <w:r>
        <w:rPr>
          <w:spacing w:val="-6"/>
        </w:rPr>
        <w:t xml:space="preserve"> </w:t>
      </w:r>
      <w:r>
        <w:t xml:space="preserve">nature,</w:t>
      </w:r>
      <w:r>
        <w:rPr>
          <w:spacing w:val="-7"/>
        </w:rPr>
        <w:t xml:space="preserve"> </w:t>
      </w:r>
      <w:r>
        <w:t xml:space="preserve">and</w:t>
      </w:r>
      <w:r>
        <w:rPr>
          <w:spacing w:val="-6"/>
        </w:rPr>
        <w:t xml:space="preserve"> </w:t>
      </w:r>
      <w:r>
        <w:t xml:space="preserve">functions</w:t>
      </w:r>
      <w:r>
        <w:rPr>
          <w:spacing w:val="-7"/>
        </w:rPr>
        <w:t xml:space="preserve"> </w:t>
      </w:r>
      <w:r>
        <w:t xml:space="preserve">of</w:t>
      </w:r>
      <w:r>
        <w:rPr>
          <w:spacing w:val="-7"/>
        </w:rPr>
        <w:t xml:space="preserve"> </w:t>
      </w:r>
      <w:r>
        <w:t xml:space="preserve">body</w:t>
      </w:r>
      <w:r>
        <w:rPr>
          <w:spacing w:val="-7"/>
        </w:rPr>
        <w:t xml:space="preserve"> </w:t>
      </w:r>
      <w:r>
        <w:t xml:space="preserve">tissues</w:t>
      </w:r>
      <w:r>
        <w:rPr>
          <w:spacing w:val="-7"/>
        </w:rPr>
        <w:t xml:space="preserve"> </w:t>
      </w:r>
      <w:r>
        <w:t xml:space="preserve">and</w:t>
      </w:r>
      <w:r>
        <w:rPr>
          <w:spacing w:val="-5"/>
        </w:rPr>
        <w:t xml:space="preserve"> </w:t>
      </w:r>
      <w:r>
        <w:t xml:space="preserve">cells</w:t>
      </w:r>
      <w:r>
        <w:rPr>
          <w:spacing w:val="-8"/>
        </w:rPr>
        <w:t xml:space="preserve"> </w:t>
      </w:r>
      <w:r>
        <w:t xml:space="preserve">as</w:t>
      </w:r>
      <w:r>
        <w:rPr>
          <w:spacing w:val="-7"/>
        </w:rPr>
        <w:t xml:space="preserve"> </w:t>
      </w:r>
      <w:r>
        <w:t xml:space="preserve">they</w:t>
      </w:r>
      <w:r>
        <w:rPr>
          <w:spacing w:val="-7"/>
        </w:rPr>
        <w:t xml:space="preserve"> </w:t>
      </w:r>
      <w:r>
        <w:t xml:space="preserve">relate</w:t>
      </w:r>
      <w:r>
        <w:rPr>
          <w:spacing w:val="-6"/>
        </w:rPr>
        <w:t xml:space="preserve"> </w:t>
      </w:r>
      <w:r>
        <w:t xml:space="preserve">to</w:t>
      </w:r>
      <w:r>
        <w:rPr>
          <w:spacing w:val="-7"/>
        </w:rPr>
        <w:t xml:space="preserve"> </w:t>
      </w:r>
      <w:r>
        <w:rPr>
          <w:spacing w:val="-2"/>
        </w:rPr>
        <w:t xml:space="preserve">radiography.</w:t>
      </w:r>
      <w:r/>
    </w:p>
    <w:p>
      <w:pPr>
        <w:pStyle w:val="925"/>
        <w:numPr>
          <w:ilvl w:val="1"/>
          <w:numId w:val="3"/>
        </w:numPr>
        <w:pBdr/>
        <w:tabs>
          <w:tab w:val="left" w:leader="none" w:pos="1245"/>
        </w:tabs>
        <w:spacing w:before="141"/>
        <w:ind w:hanging="325" w:left="1245"/>
        <w:rPr/>
      </w:pPr>
      <w:r>
        <w:t xml:space="preserve">Discuss</w:t>
      </w:r>
      <w:r>
        <w:rPr>
          <w:spacing w:val="-7"/>
        </w:rPr>
        <w:t xml:space="preserve"> </w:t>
      </w:r>
      <w:r>
        <w:t xml:space="preserve">the</w:t>
      </w:r>
      <w:r>
        <w:rPr>
          <w:spacing w:val="-6"/>
        </w:rPr>
        <w:t xml:space="preserve"> </w:t>
      </w:r>
      <w:r>
        <w:t xml:space="preserve">structure</w:t>
      </w:r>
      <w:r>
        <w:rPr>
          <w:spacing w:val="-6"/>
        </w:rPr>
        <w:t xml:space="preserve"> </w:t>
      </w:r>
      <w:r>
        <w:t xml:space="preserve">and</w:t>
      </w:r>
      <w:r>
        <w:rPr>
          <w:spacing w:val="-6"/>
        </w:rPr>
        <w:t xml:space="preserve"> </w:t>
      </w:r>
      <w:r>
        <w:t xml:space="preserve">function</w:t>
      </w:r>
      <w:r>
        <w:rPr>
          <w:spacing w:val="-7"/>
        </w:rPr>
        <w:t xml:space="preserve"> </w:t>
      </w:r>
      <w:r>
        <w:t xml:space="preserve">of</w:t>
      </w:r>
      <w:r>
        <w:rPr>
          <w:spacing w:val="-6"/>
        </w:rPr>
        <w:t xml:space="preserve"> </w:t>
      </w:r>
      <w:r>
        <w:t xml:space="preserve">a</w:t>
      </w:r>
      <w:r>
        <w:rPr>
          <w:spacing w:val="-6"/>
        </w:rPr>
        <w:t xml:space="preserve"> </w:t>
      </w:r>
      <w:r>
        <w:t xml:space="preserve">typical</w:t>
      </w:r>
      <w:r>
        <w:rPr>
          <w:spacing w:val="-6"/>
        </w:rPr>
        <w:t xml:space="preserve"> </w:t>
      </w:r>
      <w:r>
        <w:rPr>
          <w:spacing w:val="-4"/>
        </w:rPr>
        <w:t xml:space="preserve">cell.</w:t>
      </w:r>
      <w:r/>
    </w:p>
    <w:p>
      <w:pPr>
        <w:pStyle w:val="925"/>
        <w:numPr>
          <w:ilvl w:val="1"/>
          <w:numId w:val="3"/>
        </w:numPr>
        <w:pBdr/>
        <w:tabs>
          <w:tab w:val="left" w:leader="none" w:pos="1245"/>
        </w:tabs>
        <w:spacing/>
        <w:ind w:hanging="325" w:left="1245"/>
        <w:rPr/>
      </w:pPr>
      <w:r>
        <w:t xml:space="preserve">Outline</w:t>
      </w:r>
      <w:r>
        <w:rPr>
          <w:spacing w:val="-7"/>
        </w:rPr>
        <w:t xml:space="preserve"> </w:t>
      </w:r>
      <w:r>
        <w:t xml:space="preserve">the</w:t>
      </w:r>
      <w:r>
        <w:rPr>
          <w:spacing w:val="-7"/>
        </w:rPr>
        <w:t xml:space="preserve"> </w:t>
      </w:r>
      <w:r>
        <w:t xml:space="preserve">structure</w:t>
      </w:r>
      <w:r>
        <w:rPr>
          <w:spacing w:val="-7"/>
        </w:rPr>
        <w:t xml:space="preserve"> </w:t>
      </w:r>
      <w:r>
        <w:t xml:space="preserve">and</w:t>
      </w:r>
      <w:r>
        <w:rPr>
          <w:spacing w:val="-7"/>
        </w:rPr>
        <w:t xml:space="preserve"> </w:t>
      </w:r>
      <w:r>
        <w:t xml:space="preserve">function</w:t>
      </w:r>
      <w:r>
        <w:rPr>
          <w:spacing w:val="-6"/>
        </w:rPr>
        <w:t xml:space="preserve"> </w:t>
      </w:r>
      <w:r>
        <w:t xml:space="preserve">of</w:t>
      </w:r>
      <w:r>
        <w:rPr>
          <w:spacing w:val="-7"/>
        </w:rPr>
        <w:t xml:space="preserve"> </w:t>
      </w:r>
      <w:r>
        <w:t xml:space="preserve">the</w:t>
      </w:r>
      <w:r>
        <w:rPr>
          <w:spacing w:val="-7"/>
        </w:rPr>
        <w:t xml:space="preserve"> </w:t>
      </w:r>
      <w:r>
        <w:t xml:space="preserve">plasma</w:t>
      </w:r>
      <w:r>
        <w:rPr>
          <w:spacing w:val="-5"/>
        </w:rPr>
        <w:t xml:space="preserve"> </w:t>
      </w:r>
      <w:r>
        <w:rPr>
          <w:spacing w:val="-2"/>
        </w:rPr>
        <w:t xml:space="preserve">membrane.</w:t>
      </w:r>
      <w:r/>
    </w:p>
    <w:p>
      <w:pPr>
        <w:pStyle w:val="925"/>
        <w:numPr>
          <w:ilvl w:val="1"/>
          <w:numId w:val="3"/>
        </w:numPr>
        <w:pBdr/>
        <w:tabs>
          <w:tab w:val="left" w:leader="none" w:pos="1245"/>
        </w:tabs>
        <w:spacing w:before="140"/>
        <w:ind w:hanging="325" w:left="1245"/>
        <w:rPr/>
      </w:pPr>
      <w:r>
        <w:t xml:space="preserve">Discuss</w:t>
      </w:r>
      <w:r>
        <w:rPr>
          <w:spacing w:val="-9"/>
        </w:rPr>
        <w:t xml:space="preserve"> </w:t>
      </w:r>
      <w:r>
        <w:t xml:space="preserve">how</w:t>
      </w:r>
      <w:r>
        <w:rPr>
          <w:spacing w:val="-9"/>
        </w:rPr>
        <w:t xml:space="preserve"> </w:t>
      </w:r>
      <w:r>
        <w:t xml:space="preserve">cells</w:t>
      </w:r>
      <w:r>
        <w:rPr>
          <w:spacing w:val="-9"/>
        </w:rPr>
        <w:t xml:space="preserve"> </w:t>
      </w:r>
      <w:r>
        <w:t xml:space="preserve">interact</w:t>
      </w:r>
      <w:r>
        <w:rPr>
          <w:spacing w:val="-9"/>
        </w:rPr>
        <w:t xml:space="preserve"> </w:t>
      </w:r>
      <w:r>
        <w:t xml:space="preserve">with</w:t>
      </w:r>
      <w:r>
        <w:rPr>
          <w:spacing w:val="-8"/>
        </w:rPr>
        <w:t xml:space="preserve"> </w:t>
      </w:r>
      <w:r>
        <w:t xml:space="preserve">extracellular</w:t>
      </w:r>
      <w:r>
        <w:rPr>
          <w:spacing w:val="-8"/>
        </w:rPr>
        <w:t xml:space="preserve"> </w:t>
      </w:r>
      <w:r>
        <w:t xml:space="preserve">materials</w:t>
      </w:r>
      <w:r>
        <w:rPr>
          <w:spacing w:val="-9"/>
        </w:rPr>
        <w:t xml:space="preserve"> </w:t>
      </w:r>
      <w:r>
        <w:t xml:space="preserve">and</w:t>
      </w:r>
      <w:r>
        <w:rPr>
          <w:spacing w:val="-9"/>
        </w:rPr>
        <w:t xml:space="preserve"> </w:t>
      </w:r>
      <w:r>
        <w:rPr>
          <w:spacing w:val="-2"/>
        </w:rPr>
        <w:t xml:space="preserve">structures.</w:t>
      </w:r>
      <w:r/>
    </w:p>
    <w:p>
      <w:pPr>
        <w:pStyle w:val="925"/>
        <w:numPr>
          <w:ilvl w:val="1"/>
          <w:numId w:val="3"/>
        </w:numPr>
        <w:pBdr/>
        <w:tabs>
          <w:tab w:val="left" w:leader="none" w:pos="1245"/>
        </w:tabs>
        <w:spacing/>
        <w:ind w:hanging="325" w:left="1245"/>
        <w:rPr/>
      </w:pPr>
      <w:r>
        <w:t xml:space="preserve">Outline</w:t>
      </w:r>
      <w:r>
        <w:rPr>
          <w:spacing w:val="-7"/>
        </w:rPr>
        <w:t xml:space="preserve"> </w:t>
      </w:r>
      <w:r>
        <w:t xml:space="preserve">the</w:t>
      </w:r>
      <w:r>
        <w:rPr>
          <w:spacing w:val="-8"/>
        </w:rPr>
        <w:t xml:space="preserve"> </w:t>
      </w:r>
      <w:r>
        <w:t xml:space="preserve">characteristics,</w:t>
      </w:r>
      <w:r>
        <w:rPr>
          <w:spacing w:val="-8"/>
        </w:rPr>
        <w:t xml:space="preserve"> </w:t>
      </w:r>
      <w:r>
        <w:t xml:space="preserve">functions,</w:t>
      </w:r>
      <w:r>
        <w:rPr>
          <w:spacing w:val="-8"/>
        </w:rPr>
        <w:t xml:space="preserve"> </w:t>
      </w:r>
      <w:r>
        <w:t xml:space="preserve">and</w:t>
      </w:r>
      <w:r>
        <w:rPr>
          <w:spacing w:val="-8"/>
        </w:rPr>
        <w:t xml:space="preserve"> </w:t>
      </w:r>
      <w:r>
        <w:t xml:space="preserve">location</w:t>
      </w:r>
      <w:r>
        <w:rPr>
          <w:spacing w:val="-8"/>
        </w:rPr>
        <w:t xml:space="preserve"> </w:t>
      </w:r>
      <w:r>
        <w:t xml:space="preserve">of</w:t>
      </w:r>
      <w:r>
        <w:rPr>
          <w:spacing w:val="-7"/>
        </w:rPr>
        <w:t xml:space="preserve"> </w:t>
      </w:r>
      <w:r>
        <w:t xml:space="preserve">the</w:t>
      </w:r>
      <w:r>
        <w:rPr>
          <w:spacing w:val="-7"/>
        </w:rPr>
        <w:t xml:space="preserve"> </w:t>
      </w:r>
      <w:r>
        <w:t xml:space="preserve">four</w:t>
      </w:r>
      <w:r>
        <w:rPr>
          <w:spacing w:val="-8"/>
        </w:rPr>
        <w:t xml:space="preserve"> </w:t>
      </w:r>
      <w:r>
        <w:t xml:space="preserve">principal</w:t>
      </w:r>
      <w:r>
        <w:rPr>
          <w:spacing w:val="-7"/>
        </w:rPr>
        <w:t xml:space="preserve"> </w:t>
      </w:r>
      <w:r>
        <w:t xml:space="preserve">types</w:t>
      </w:r>
      <w:r>
        <w:rPr>
          <w:spacing w:val="-8"/>
        </w:rPr>
        <w:t xml:space="preserve"> </w:t>
      </w:r>
      <w:r>
        <w:t xml:space="preserve">of</w:t>
      </w:r>
      <w:r>
        <w:rPr>
          <w:spacing w:val="-8"/>
        </w:rPr>
        <w:t xml:space="preserve"> </w:t>
      </w:r>
      <w:r>
        <w:rPr>
          <w:spacing w:val="-2"/>
        </w:rPr>
        <w:t xml:space="preserve">tissues.</w:t>
      </w:r>
      <w:r/>
    </w:p>
    <w:p>
      <w:pPr>
        <w:pStyle w:val="925"/>
        <w:numPr>
          <w:ilvl w:val="1"/>
          <w:numId w:val="3"/>
        </w:numPr>
        <w:pBdr/>
        <w:tabs>
          <w:tab w:val="left" w:leader="none" w:pos="1245"/>
        </w:tabs>
        <w:spacing w:before="141"/>
        <w:ind w:hanging="325" w:left="1245"/>
        <w:rPr/>
      </w:pPr>
      <w:r>
        <w:t xml:space="preserve">Discuss</w:t>
      </w:r>
      <w:r>
        <w:rPr>
          <w:spacing w:val="-8"/>
        </w:rPr>
        <w:t xml:space="preserve"> </w:t>
      </w:r>
      <w:r>
        <w:t xml:space="preserve">the</w:t>
      </w:r>
      <w:r>
        <w:rPr>
          <w:spacing w:val="-8"/>
        </w:rPr>
        <w:t xml:space="preserve"> </w:t>
      </w:r>
      <w:r>
        <w:t xml:space="preserve">mechanisms</w:t>
      </w:r>
      <w:r>
        <w:rPr>
          <w:spacing w:val="-7"/>
        </w:rPr>
        <w:t xml:space="preserve"> </w:t>
      </w:r>
      <w:r>
        <w:t xml:space="preserve">of</w:t>
      </w:r>
      <w:r>
        <w:rPr>
          <w:spacing w:val="-8"/>
        </w:rPr>
        <w:t xml:space="preserve"> </w:t>
      </w:r>
      <w:r>
        <w:t xml:space="preserve">disease</w:t>
      </w:r>
      <w:r>
        <w:rPr>
          <w:spacing w:val="-7"/>
        </w:rPr>
        <w:t xml:space="preserve"> </w:t>
      </w:r>
      <w:r>
        <w:t xml:space="preserve">and</w:t>
      </w:r>
      <w:r>
        <w:rPr>
          <w:spacing w:val="-8"/>
        </w:rPr>
        <w:t xml:space="preserve"> </w:t>
      </w:r>
      <w:r>
        <w:t xml:space="preserve">their</w:t>
      </w:r>
      <w:r>
        <w:rPr>
          <w:spacing w:val="-7"/>
        </w:rPr>
        <w:t xml:space="preserve"> </w:t>
      </w:r>
      <w:r>
        <w:t xml:space="preserve">associated</w:t>
      </w:r>
      <w:r>
        <w:rPr>
          <w:spacing w:val="-7"/>
        </w:rPr>
        <w:t xml:space="preserve"> </w:t>
      </w:r>
      <w:r>
        <w:t xml:space="preserve">risk</w:t>
      </w:r>
      <w:r>
        <w:rPr>
          <w:spacing w:val="-8"/>
        </w:rPr>
        <w:t xml:space="preserve"> </w:t>
      </w:r>
      <w:r>
        <w:rPr>
          <w:spacing w:val="-2"/>
        </w:rPr>
        <w:t xml:space="preserve">factors.</w:t>
      </w:r>
      <w:r/>
    </w:p>
    <w:p>
      <w:pPr>
        <w:pStyle w:val="925"/>
        <w:numPr>
          <w:ilvl w:val="1"/>
          <w:numId w:val="3"/>
        </w:numPr>
        <w:pBdr/>
        <w:tabs>
          <w:tab w:val="left" w:leader="none" w:pos="1245"/>
        </w:tabs>
        <w:spacing/>
        <w:ind w:hanging="325" w:left="1245"/>
        <w:rPr/>
      </w:pPr>
      <w:r>
        <w:t xml:space="preserve">Explain</w:t>
      </w:r>
      <w:r>
        <w:rPr>
          <w:spacing w:val="-6"/>
        </w:rPr>
        <w:t xml:space="preserve"> </w:t>
      </w:r>
      <w:r>
        <w:t xml:space="preserve">the</w:t>
      </w:r>
      <w:r>
        <w:rPr>
          <w:spacing w:val="-7"/>
        </w:rPr>
        <w:t xml:space="preserve"> </w:t>
      </w:r>
      <w:r>
        <w:t xml:space="preserve">process</w:t>
      </w:r>
      <w:r>
        <w:rPr>
          <w:spacing w:val="-6"/>
        </w:rPr>
        <w:t xml:space="preserve"> </w:t>
      </w:r>
      <w:r>
        <w:t xml:space="preserve">of</w:t>
      </w:r>
      <w:r>
        <w:rPr>
          <w:spacing w:val="-6"/>
        </w:rPr>
        <w:t xml:space="preserve"> </w:t>
      </w:r>
      <w:r>
        <w:t xml:space="preserve">tissue</w:t>
      </w:r>
      <w:r>
        <w:rPr>
          <w:spacing w:val="-7"/>
        </w:rPr>
        <w:t xml:space="preserve"> </w:t>
      </w:r>
      <w:r>
        <w:rPr>
          <w:spacing w:val="-2"/>
        </w:rPr>
        <w:t xml:space="preserve">repair.</w:t>
      </w:r>
      <w:r/>
    </w:p>
    <w:p>
      <w:pPr>
        <w:pStyle w:val="925"/>
        <w:numPr>
          <w:ilvl w:val="1"/>
          <w:numId w:val="3"/>
        </w:numPr>
        <w:pBdr/>
        <w:tabs>
          <w:tab w:val="left" w:leader="none" w:pos="1245"/>
        </w:tabs>
        <w:spacing w:before="140"/>
        <w:ind w:hanging="325" w:left="1245"/>
        <w:rPr/>
      </w:pPr>
      <w:r>
        <w:t xml:space="preserve">Describe</w:t>
      </w:r>
      <w:r>
        <w:rPr>
          <w:spacing w:val="-8"/>
        </w:rPr>
        <w:t xml:space="preserve"> </w:t>
      </w:r>
      <w:r>
        <w:t xml:space="preserve">how</w:t>
      </w:r>
      <w:r>
        <w:rPr>
          <w:spacing w:val="-8"/>
        </w:rPr>
        <w:t xml:space="preserve"> </w:t>
      </w:r>
      <w:r>
        <w:t xml:space="preserve">age-related</w:t>
      </w:r>
      <w:r>
        <w:rPr>
          <w:spacing w:val="-8"/>
        </w:rPr>
        <w:t xml:space="preserve"> </w:t>
      </w:r>
      <w:r>
        <w:t xml:space="preserve">tissue</w:t>
      </w:r>
      <w:r>
        <w:rPr>
          <w:spacing w:val="-8"/>
        </w:rPr>
        <w:t xml:space="preserve"> </w:t>
      </w:r>
      <w:r>
        <w:t xml:space="preserve">changes</w:t>
      </w:r>
      <w:r>
        <w:rPr>
          <w:spacing w:val="-9"/>
        </w:rPr>
        <w:t xml:space="preserve"> </w:t>
      </w:r>
      <w:r>
        <w:t xml:space="preserve">will</w:t>
      </w:r>
      <w:r>
        <w:rPr>
          <w:spacing w:val="-9"/>
        </w:rPr>
        <w:t xml:space="preserve"> </w:t>
      </w:r>
      <w:r>
        <w:t xml:space="preserve">affect</w:t>
      </w:r>
      <w:r>
        <w:rPr>
          <w:spacing w:val="-8"/>
        </w:rPr>
        <w:t xml:space="preserve"> </w:t>
      </w:r>
      <w:r>
        <w:t xml:space="preserve">an</w:t>
      </w:r>
      <w:r>
        <w:rPr>
          <w:spacing w:val="-9"/>
        </w:rPr>
        <w:t xml:space="preserve"> </w:t>
      </w:r>
      <w:r>
        <w:t xml:space="preserve">individual’s</w:t>
      </w:r>
      <w:r>
        <w:rPr>
          <w:spacing w:val="-8"/>
        </w:rPr>
        <w:t xml:space="preserve"> </w:t>
      </w:r>
      <w:r>
        <w:rPr>
          <w:spacing w:val="-2"/>
        </w:rPr>
        <w:t xml:space="preserve">health.</w:t>
      </w:r>
      <w:r/>
    </w:p>
    <w:p>
      <w:pPr>
        <w:pStyle w:val="925"/>
        <w:numPr>
          <w:ilvl w:val="1"/>
          <w:numId w:val="3"/>
        </w:numPr>
        <w:pBdr/>
        <w:tabs>
          <w:tab w:val="left" w:leader="none" w:pos="1245"/>
        </w:tabs>
        <w:spacing/>
        <w:ind w:hanging="325" w:left="1245"/>
        <w:rPr/>
      </w:pPr>
      <w:r>
        <w:t xml:space="preserve">Explain</w:t>
      </w:r>
      <w:r>
        <w:rPr>
          <w:spacing w:val="-9"/>
        </w:rPr>
        <w:t xml:space="preserve"> </w:t>
      </w:r>
      <w:r>
        <w:t xml:space="preserve">how</w:t>
      </w:r>
      <w:r>
        <w:rPr>
          <w:spacing w:val="-10"/>
        </w:rPr>
        <w:t xml:space="preserve"> </w:t>
      </w:r>
      <w:r>
        <w:t xml:space="preserve">pathology</w:t>
      </w:r>
      <w:r>
        <w:rPr>
          <w:spacing w:val="-9"/>
        </w:rPr>
        <w:t xml:space="preserve"> </w:t>
      </w:r>
      <w:r>
        <w:t xml:space="preserve">impacts</w:t>
      </w:r>
      <w:r>
        <w:rPr>
          <w:spacing w:val="-8"/>
        </w:rPr>
        <w:t xml:space="preserve"> </w:t>
      </w:r>
      <w:r>
        <w:t xml:space="preserve">the</w:t>
      </w:r>
      <w:r>
        <w:rPr>
          <w:spacing w:val="-9"/>
        </w:rPr>
        <w:t xml:space="preserve"> </w:t>
      </w:r>
      <w:r>
        <w:t xml:space="preserve">radiographic</w:t>
      </w:r>
      <w:r>
        <w:rPr>
          <w:spacing w:val="-9"/>
        </w:rPr>
        <w:t xml:space="preserve"> </w:t>
      </w:r>
      <w:r>
        <w:t xml:space="preserve">appearance</w:t>
      </w:r>
      <w:r>
        <w:rPr>
          <w:spacing w:val="-9"/>
        </w:rPr>
        <w:t xml:space="preserve"> </w:t>
      </w:r>
      <w:r>
        <w:t xml:space="preserve">of</w:t>
      </w:r>
      <w:r>
        <w:rPr>
          <w:spacing w:val="-9"/>
        </w:rPr>
        <w:t xml:space="preserve"> </w:t>
      </w:r>
      <w:r>
        <w:rPr>
          <w:spacing w:val="-2"/>
        </w:rPr>
        <w:t xml:space="preserve">tissues.</w:t>
      </w:r>
      <w:r/>
    </w:p>
    <w:p>
      <w:pPr>
        <w:pStyle w:val="923"/>
        <w:pBdr/>
        <w:spacing/>
        <w:ind/>
        <w:rPr/>
      </w:pPr>
      <w:r/>
      <w:r/>
    </w:p>
    <w:p>
      <w:pPr>
        <w:pStyle w:val="923"/>
        <w:pBdr/>
        <w:spacing w:before="14"/>
        <w:ind/>
        <w:rPr/>
      </w:pPr>
      <w:r/>
      <w:r/>
    </w:p>
    <w:p>
      <w:pPr>
        <w:pStyle w:val="925"/>
        <w:numPr>
          <w:ilvl w:val="0"/>
          <w:numId w:val="3"/>
        </w:numPr>
        <w:pBdr/>
        <w:tabs>
          <w:tab w:val="left" w:leader="none" w:pos="415"/>
        </w:tabs>
        <w:spacing w:before="0"/>
        <w:ind w:hanging="215"/>
        <w:jc w:val="left"/>
        <w:rPr/>
      </w:pPr>
      <w:r>
        <w:t xml:space="preserve">Identify</w:t>
      </w:r>
      <w:r>
        <w:rPr>
          <w:spacing w:val="-11"/>
        </w:rPr>
        <w:t xml:space="preserve"> </w:t>
      </w:r>
      <w:r>
        <w:t xml:space="preserve">radiographically-significant</w:t>
      </w:r>
      <w:r>
        <w:rPr>
          <w:spacing w:val="-10"/>
        </w:rPr>
        <w:t xml:space="preserve"> </w:t>
      </w:r>
      <w:r>
        <w:t xml:space="preserve">anatomy</w:t>
      </w:r>
      <w:r>
        <w:rPr>
          <w:spacing w:val="-11"/>
        </w:rPr>
        <w:t xml:space="preserve"> </w:t>
      </w:r>
      <w:r>
        <w:t xml:space="preserve">and</w:t>
      </w:r>
      <w:r>
        <w:rPr>
          <w:spacing w:val="-10"/>
        </w:rPr>
        <w:t xml:space="preserve"> </w:t>
      </w:r>
      <w:r>
        <w:t xml:space="preserve">pathology</w:t>
      </w:r>
      <w:r>
        <w:rPr>
          <w:spacing w:val="-11"/>
        </w:rPr>
        <w:t xml:space="preserve"> </w:t>
      </w:r>
      <w:r>
        <w:t xml:space="preserve">of</w:t>
      </w:r>
      <w:r>
        <w:rPr>
          <w:spacing w:val="-10"/>
        </w:rPr>
        <w:t xml:space="preserve"> </w:t>
      </w:r>
      <w:r>
        <w:t xml:space="preserve">the</w:t>
      </w:r>
      <w:r>
        <w:rPr>
          <w:spacing w:val="-11"/>
        </w:rPr>
        <w:t xml:space="preserve"> </w:t>
      </w:r>
      <w:r>
        <w:t xml:space="preserve">central</w:t>
      </w:r>
      <w:r>
        <w:rPr>
          <w:spacing w:val="-11"/>
        </w:rPr>
        <w:t xml:space="preserve"> </w:t>
      </w:r>
      <w:r>
        <w:t xml:space="preserve">nervous</w:t>
      </w:r>
      <w:r>
        <w:rPr>
          <w:spacing w:val="-11"/>
        </w:rPr>
        <w:t xml:space="preserve"> </w:t>
      </w:r>
      <w:r>
        <w:rPr>
          <w:spacing w:val="-2"/>
        </w:rPr>
        <w:t xml:space="preserve">system.</w:t>
      </w:r>
      <w:r/>
    </w:p>
    <w:p>
      <w:pPr>
        <w:pStyle w:val="925"/>
        <w:numPr>
          <w:ilvl w:val="1"/>
          <w:numId w:val="3"/>
        </w:numPr>
        <w:pBdr/>
        <w:tabs>
          <w:tab w:val="left" w:leader="none" w:pos="1245"/>
        </w:tabs>
        <w:spacing w:before="141"/>
        <w:ind w:hanging="325" w:left="1245"/>
        <w:rPr/>
      </w:pPr>
      <w:r>
        <w:t xml:space="preserve">Describe</w:t>
      </w:r>
      <w:r>
        <w:rPr>
          <w:spacing w:val="-9"/>
        </w:rPr>
        <w:t xml:space="preserve"> </w:t>
      </w:r>
      <w:r>
        <w:t xml:space="preserve">the</w:t>
      </w:r>
      <w:r>
        <w:rPr>
          <w:spacing w:val="-9"/>
        </w:rPr>
        <w:t xml:space="preserve"> </w:t>
      </w:r>
      <w:r>
        <w:t xml:space="preserve">characteristics</w:t>
      </w:r>
      <w:r>
        <w:rPr>
          <w:spacing w:val="-9"/>
        </w:rPr>
        <w:t xml:space="preserve"> </w:t>
      </w:r>
      <w:r>
        <w:t xml:space="preserve">and</w:t>
      </w:r>
      <w:r>
        <w:rPr>
          <w:spacing w:val="-8"/>
        </w:rPr>
        <w:t xml:space="preserve"> </w:t>
      </w:r>
      <w:r>
        <w:t xml:space="preserve">functions</w:t>
      </w:r>
      <w:r>
        <w:rPr>
          <w:spacing w:val="-9"/>
        </w:rPr>
        <w:t xml:space="preserve"> </w:t>
      </w:r>
      <w:r>
        <w:t xml:space="preserve">of</w:t>
      </w:r>
      <w:r>
        <w:rPr>
          <w:spacing w:val="-9"/>
        </w:rPr>
        <w:t xml:space="preserve"> </w:t>
      </w:r>
      <w:r>
        <w:t xml:space="preserve">central</w:t>
      </w:r>
      <w:r>
        <w:rPr>
          <w:spacing w:val="-9"/>
        </w:rPr>
        <w:t xml:space="preserve"> </w:t>
      </w:r>
      <w:r>
        <w:t xml:space="preserve">nervous</w:t>
      </w:r>
      <w:r>
        <w:rPr>
          <w:spacing w:val="-9"/>
        </w:rPr>
        <w:t xml:space="preserve"> </w:t>
      </w:r>
      <w:r>
        <w:t xml:space="preserve">system</w:t>
      </w:r>
      <w:r>
        <w:rPr>
          <w:spacing w:val="-8"/>
        </w:rPr>
        <w:t xml:space="preserve"> </w:t>
      </w:r>
      <w:r>
        <w:rPr>
          <w:spacing w:val="-2"/>
        </w:rPr>
        <w:t xml:space="preserve">cells.</w:t>
      </w:r>
      <w:r/>
    </w:p>
    <w:p>
      <w:pPr>
        <w:pStyle w:val="925"/>
        <w:numPr>
          <w:ilvl w:val="1"/>
          <w:numId w:val="3"/>
        </w:numPr>
        <w:pBdr/>
        <w:tabs>
          <w:tab w:val="left" w:leader="none" w:pos="1245"/>
        </w:tabs>
        <w:spacing w:before="141"/>
        <w:ind w:hanging="325" w:left="1245"/>
        <w:rPr/>
      </w:pPr>
      <w:r>
        <w:t xml:space="preserve">Explain</w:t>
      </w:r>
      <w:r>
        <w:rPr>
          <w:spacing w:val="-7"/>
        </w:rPr>
        <w:t xml:space="preserve"> </w:t>
      </w:r>
      <w:r>
        <w:t xml:space="preserve">the</w:t>
      </w:r>
      <w:r>
        <w:rPr>
          <w:spacing w:val="-8"/>
        </w:rPr>
        <w:t xml:space="preserve"> </w:t>
      </w:r>
      <w:r>
        <w:t xml:space="preserve">clinical</w:t>
      </w:r>
      <w:r>
        <w:rPr>
          <w:spacing w:val="-6"/>
        </w:rPr>
        <w:t xml:space="preserve"> </w:t>
      </w:r>
      <w:r>
        <w:t xml:space="preserve">significance</w:t>
      </w:r>
      <w:r>
        <w:rPr>
          <w:spacing w:val="-7"/>
        </w:rPr>
        <w:t xml:space="preserve"> </w:t>
      </w:r>
      <w:r>
        <w:t xml:space="preserve">of</w:t>
      </w:r>
      <w:r>
        <w:rPr>
          <w:spacing w:val="-7"/>
        </w:rPr>
        <w:t xml:space="preserve"> </w:t>
      </w:r>
      <w:r>
        <w:t xml:space="preserve">the</w:t>
      </w:r>
      <w:r>
        <w:rPr>
          <w:spacing w:val="-7"/>
        </w:rPr>
        <w:t xml:space="preserve"> </w:t>
      </w:r>
      <w:r>
        <w:t xml:space="preserve">blood</w:t>
      </w:r>
      <w:r>
        <w:rPr>
          <w:spacing w:val="-7"/>
        </w:rPr>
        <w:t xml:space="preserve"> </w:t>
      </w:r>
      <w:r>
        <w:t xml:space="preserve">brain</w:t>
      </w:r>
      <w:r>
        <w:rPr>
          <w:spacing w:val="-6"/>
        </w:rPr>
        <w:t xml:space="preserve"> </w:t>
      </w:r>
      <w:r>
        <w:rPr>
          <w:spacing w:val="-2"/>
        </w:rPr>
        <w:t xml:space="preserve">barrier.</w:t>
      </w:r>
      <w:r/>
    </w:p>
    <w:p>
      <w:pPr>
        <w:pStyle w:val="925"/>
        <w:numPr>
          <w:ilvl w:val="1"/>
          <w:numId w:val="3"/>
        </w:numPr>
        <w:pBdr/>
        <w:tabs>
          <w:tab w:val="left" w:leader="none" w:pos="1244"/>
          <w:tab w:val="left" w:leader="none" w:pos="1279"/>
        </w:tabs>
        <w:spacing w:before="141" w:line="259" w:lineRule="auto"/>
        <w:ind w:right="1778" w:hanging="360" w:left="1279"/>
        <w:rPr/>
      </w:pPr>
      <w:r>
        <w:t xml:space="preserve">Describe</w:t>
      </w:r>
      <w:r>
        <w:rPr>
          <w:spacing w:val="-3"/>
        </w:rPr>
        <w:t xml:space="preserve"> </w:t>
      </w:r>
      <w:r>
        <w:t xml:space="preserve">the</w:t>
      </w:r>
      <w:r>
        <w:rPr>
          <w:spacing w:val="-4"/>
        </w:rPr>
        <w:t xml:space="preserve"> </w:t>
      </w:r>
      <w:r>
        <w:t xml:space="preserve">range</w:t>
      </w:r>
      <w:r>
        <w:rPr>
          <w:spacing w:val="-4"/>
        </w:rPr>
        <w:t xml:space="preserve"> </w:t>
      </w:r>
      <w:r>
        <w:t xml:space="preserve">of</w:t>
      </w:r>
      <w:r>
        <w:rPr>
          <w:spacing w:val="-4"/>
        </w:rPr>
        <w:t xml:space="preserve"> </w:t>
      </w:r>
      <w:r>
        <w:t xml:space="preserve">normal</w:t>
      </w:r>
      <w:r>
        <w:rPr>
          <w:spacing w:val="-4"/>
        </w:rPr>
        <w:t xml:space="preserve"> </w:t>
      </w:r>
      <w:r>
        <w:t xml:space="preserve">radiographic</w:t>
      </w:r>
      <w:r>
        <w:rPr>
          <w:spacing w:val="-4"/>
        </w:rPr>
        <w:t xml:space="preserve"> </w:t>
      </w:r>
      <w:r>
        <w:t xml:space="preserve">appearances</w:t>
      </w:r>
      <w:r>
        <w:rPr>
          <w:spacing w:val="-4"/>
        </w:rPr>
        <w:t xml:space="preserve"> </w:t>
      </w:r>
      <w:r>
        <w:t xml:space="preserve">and</w:t>
      </w:r>
      <w:r>
        <w:rPr>
          <w:spacing w:val="-3"/>
        </w:rPr>
        <w:t xml:space="preserve"> </w:t>
      </w:r>
      <w:r>
        <w:t xml:space="preserve">the</w:t>
      </w:r>
      <w:r>
        <w:rPr>
          <w:spacing w:val="-4"/>
        </w:rPr>
        <w:t xml:space="preserve"> </w:t>
      </w:r>
      <w:r>
        <w:t xml:space="preserve">associated</w:t>
      </w:r>
      <w:r>
        <w:rPr>
          <w:spacing w:val="-3"/>
        </w:rPr>
        <w:t xml:space="preserve"> </w:t>
      </w:r>
      <w:r>
        <w:t xml:space="preserve">diagnostic significance of central nervous system structures.</w:t>
      </w:r>
      <w:r/>
    </w:p>
    <w:p>
      <w:pPr>
        <w:pStyle w:val="925"/>
        <w:numPr>
          <w:ilvl w:val="1"/>
          <w:numId w:val="3"/>
        </w:numPr>
        <w:pBdr/>
        <w:tabs>
          <w:tab w:val="left" w:leader="none" w:pos="1246"/>
        </w:tabs>
        <w:spacing w:before="119"/>
        <w:ind w:hanging="326" w:left="1246"/>
        <w:rPr/>
      </w:pPr>
      <w:r>
        <w:t xml:space="preserve">Explain</w:t>
      </w:r>
      <w:r>
        <w:rPr>
          <w:spacing w:val="-9"/>
        </w:rPr>
        <w:t xml:space="preserve"> </w:t>
      </w:r>
      <w:r>
        <w:t xml:space="preserve">the</w:t>
      </w:r>
      <w:r>
        <w:rPr>
          <w:spacing w:val="-8"/>
        </w:rPr>
        <w:t xml:space="preserve"> </w:t>
      </w:r>
      <w:r>
        <w:t xml:space="preserve">clinical</w:t>
      </w:r>
      <w:r>
        <w:rPr>
          <w:spacing w:val="-9"/>
        </w:rPr>
        <w:t xml:space="preserve"> </w:t>
      </w:r>
      <w:r>
        <w:t xml:space="preserve">and</w:t>
      </w:r>
      <w:r>
        <w:rPr>
          <w:spacing w:val="-8"/>
        </w:rPr>
        <w:t xml:space="preserve"> </w:t>
      </w:r>
      <w:r>
        <w:t xml:space="preserve">diagnostic</w:t>
      </w:r>
      <w:r>
        <w:rPr>
          <w:spacing w:val="-8"/>
        </w:rPr>
        <w:t xml:space="preserve"> </w:t>
      </w:r>
      <w:r>
        <w:t xml:space="preserve">significance</w:t>
      </w:r>
      <w:r>
        <w:rPr>
          <w:spacing w:val="-9"/>
        </w:rPr>
        <w:t xml:space="preserve"> </w:t>
      </w:r>
      <w:r>
        <w:t xml:space="preserve">of</w:t>
      </w:r>
      <w:r>
        <w:rPr>
          <w:spacing w:val="-8"/>
        </w:rPr>
        <w:t xml:space="preserve"> </w:t>
      </w:r>
      <w:r>
        <w:t xml:space="preserve">hemispheric</w:t>
      </w:r>
      <w:r>
        <w:rPr>
          <w:spacing w:val="-9"/>
        </w:rPr>
        <w:t xml:space="preserve"> </w:t>
      </w:r>
      <w:r>
        <w:rPr>
          <w:spacing w:val="-2"/>
        </w:rPr>
        <w:t xml:space="preserve">lateralization.</w:t>
      </w:r>
      <w:r/>
    </w:p>
    <w:p>
      <w:pPr>
        <w:pStyle w:val="925"/>
        <w:numPr>
          <w:ilvl w:val="1"/>
          <w:numId w:val="3"/>
        </w:numPr>
        <w:pBdr/>
        <w:tabs>
          <w:tab w:val="left" w:leader="none" w:pos="1245"/>
          <w:tab w:val="left" w:leader="none" w:pos="1280"/>
        </w:tabs>
        <w:spacing w:line="259" w:lineRule="auto"/>
        <w:ind w:right="1353" w:hanging="360" w:left="1280"/>
        <w:rPr/>
      </w:pPr>
      <w:r>
        <w:t xml:space="preserve">Describe</w:t>
      </w:r>
      <w:r>
        <w:rPr>
          <w:spacing w:val="-3"/>
        </w:rPr>
        <w:t xml:space="preserve"> </w:t>
      </w:r>
      <w:r>
        <w:t xml:space="preserve">the</w:t>
      </w:r>
      <w:r>
        <w:rPr>
          <w:spacing w:val="-4"/>
        </w:rPr>
        <w:t xml:space="preserve"> </w:t>
      </w:r>
      <w:r>
        <w:t xml:space="preserve">clinical</w:t>
      </w:r>
      <w:r>
        <w:rPr>
          <w:spacing w:val="-4"/>
        </w:rPr>
        <w:t xml:space="preserve"> </w:t>
      </w:r>
      <w:r>
        <w:t xml:space="preserve">signs</w:t>
      </w:r>
      <w:r>
        <w:rPr>
          <w:spacing w:val="-4"/>
        </w:rPr>
        <w:t xml:space="preserve"> </w:t>
      </w:r>
      <w:r>
        <w:t xml:space="preserve">and</w:t>
      </w:r>
      <w:r>
        <w:rPr>
          <w:spacing w:val="-4"/>
        </w:rPr>
        <w:t xml:space="preserve"> </w:t>
      </w:r>
      <w:r>
        <w:t xml:space="preserve">symptoms</w:t>
      </w:r>
      <w:r>
        <w:rPr>
          <w:spacing w:val="-4"/>
        </w:rPr>
        <w:t xml:space="preserve"> </w:t>
      </w:r>
      <w:r>
        <w:t xml:space="preserve">of</w:t>
      </w:r>
      <w:r>
        <w:rPr>
          <w:spacing w:val="-4"/>
        </w:rPr>
        <w:t xml:space="preserve"> </w:t>
      </w:r>
      <w:r>
        <w:t xml:space="preserve">central</w:t>
      </w:r>
      <w:r>
        <w:rPr>
          <w:spacing w:val="-4"/>
        </w:rPr>
        <w:t xml:space="preserve"> </w:t>
      </w:r>
      <w:r>
        <w:t xml:space="preserve">nervous</w:t>
      </w:r>
      <w:r>
        <w:rPr>
          <w:spacing w:val="-4"/>
        </w:rPr>
        <w:t xml:space="preserve"> </w:t>
      </w:r>
      <w:r>
        <w:t xml:space="preserve">system</w:t>
      </w:r>
      <w:r>
        <w:rPr>
          <w:spacing w:val="-3"/>
        </w:rPr>
        <w:t xml:space="preserve"> </w:t>
      </w:r>
      <w:r>
        <w:t xml:space="preserve">pathologies</w:t>
      </w:r>
      <w:r>
        <w:rPr>
          <w:spacing w:val="-4"/>
        </w:rPr>
        <w:t xml:space="preserve"> </w:t>
      </w:r>
      <w:r>
        <w:t xml:space="preserve">commonly diagnosed through radiography.</w:t>
      </w:r>
      <w:r/>
    </w:p>
    <w:p>
      <w:pPr>
        <w:pStyle w:val="925"/>
        <w:numPr>
          <w:ilvl w:val="1"/>
          <w:numId w:val="3"/>
        </w:numPr>
        <w:pBdr/>
        <w:tabs>
          <w:tab w:val="left" w:leader="none" w:pos="1245"/>
          <w:tab w:val="left" w:leader="none" w:pos="1280"/>
        </w:tabs>
        <w:spacing w:before="120" w:line="259" w:lineRule="auto"/>
        <w:ind w:right="1351" w:hanging="360" w:left="1280"/>
        <w:rPr/>
      </w:pPr>
      <w:r>
        <w:t xml:space="preserve">Describe</w:t>
      </w:r>
      <w:r>
        <w:rPr>
          <w:spacing w:val="-4"/>
        </w:rPr>
        <w:t xml:space="preserve"> </w:t>
      </w:r>
      <w:r>
        <w:t xml:space="preserve">radiographically-significant</w:t>
      </w:r>
      <w:r>
        <w:rPr>
          <w:spacing w:val="-6"/>
        </w:rPr>
        <w:t xml:space="preserve"> </w:t>
      </w:r>
      <w:r>
        <w:t xml:space="preserve">anatomical</w:t>
      </w:r>
      <w:r>
        <w:rPr>
          <w:spacing w:val="-5"/>
        </w:rPr>
        <w:t xml:space="preserve"> </w:t>
      </w:r>
      <w:r>
        <w:t xml:space="preserve">and</w:t>
      </w:r>
      <w:r>
        <w:rPr>
          <w:spacing w:val="-6"/>
        </w:rPr>
        <w:t xml:space="preserve"> </w:t>
      </w:r>
      <w:r>
        <w:t xml:space="preserve">physiological</w:t>
      </w:r>
      <w:r>
        <w:rPr>
          <w:spacing w:val="-5"/>
        </w:rPr>
        <w:t xml:space="preserve"> </w:t>
      </w:r>
      <w:r>
        <w:t xml:space="preserve">changes</w:t>
      </w:r>
      <w:r>
        <w:rPr>
          <w:spacing w:val="-6"/>
        </w:rPr>
        <w:t xml:space="preserve"> </w:t>
      </w:r>
      <w:r>
        <w:t xml:space="preserve">associated</w:t>
      </w:r>
      <w:r>
        <w:rPr>
          <w:spacing w:val="-6"/>
        </w:rPr>
        <w:t xml:space="preserve"> </w:t>
      </w:r>
      <w:r>
        <w:t xml:space="preserve">with central nervous system pathologies.</w:t>
      </w:r>
      <w:r/>
    </w:p>
    <w:p>
      <w:pPr>
        <w:pBdr/>
        <w:spacing w:line="259" w:lineRule="auto"/>
        <w:ind/>
        <w:rPr/>
        <w:sectPr>
          <w:footnotePr/>
          <w:endnotePr/>
          <w:type w:val="nextPage"/>
          <w:pgSz w:h="15840" w:orient="portrait" w:w="12240"/>
          <w:pgMar w:top="0" w:right="320" w:bottom="900" w:left="1240" w:header="0" w:footer="712" w:gutter="0"/>
          <w:cols w:num="1" w:sep="0" w:space="720" w:equalWidth="1"/>
        </w:sect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before="97"/>
        <w:ind/>
        <w:rPr/>
      </w:pPr>
      <w:r/>
      <w:r/>
    </w:p>
    <w:p>
      <w:pPr>
        <w:pStyle w:val="925"/>
        <w:numPr>
          <w:ilvl w:val="1"/>
          <w:numId w:val="3"/>
        </w:numPr>
        <w:pBdr/>
        <w:tabs>
          <w:tab w:val="left" w:leader="none" w:pos="1244"/>
          <w:tab w:val="left" w:leader="none" w:pos="1279"/>
        </w:tabs>
        <w:spacing w:before="0" w:line="259" w:lineRule="auto"/>
        <w:ind w:right="1880" w:hanging="360" w:left="1279"/>
        <w:rPr/>
      </w:pPr>
      <w:r>
        <w:t xml:space="preserve">Describe</w:t>
      </w:r>
      <w:r>
        <w:rPr>
          <w:spacing w:val="-4"/>
        </w:rPr>
        <w:t xml:space="preserve"> </w:t>
      </w:r>
      <w:r>
        <w:t xml:space="preserve">clinical</w:t>
      </w:r>
      <w:r>
        <w:rPr>
          <w:spacing w:val="-5"/>
        </w:rPr>
        <w:t xml:space="preserve"> </w:t>
      </w:r>
      <w:r>
        <w:t xml:space="preserve">modifications</w:t>
      </w:r>
      <w:r>
        <w:rPr>
          <w:spacing w:val="-5"/>
        </w:rPr>
        <w:t xml:space="preserve"> </w:t>
      </w:r>
      <w:r>
        <w:t xml:space="preserve">required</w:t>
      </w:r>
      <w:r>
        <w:rPr>
          <w:spacing w:val="-5"/>
        </w:rPr>
        <w:t xml:space="preserve"> </w:t>
      </w:r>
      <w:r>
        <w:t xml:space="preserve">when</w:t>
      </w:r>
      <w:r>
        <w:rPr>
          <w:spacing w:val="-5"/>
        </w:rPr>
        <w:t xml:space="preserve"> </w:t>
      </w:r>
      <w:r>
        <w:t xml:space="preserve">accommodating</w:t>
      </w:r>
      <w:r>
        <w:rPr>
          <w:spacing w:val="-4"/>
        </w:rPr>
        <w:t xml:space="preserve"> </w:t>
      </w:r>
      <w:r>
        <w:t xml:space="preserve">patients</w:t>
      </w:r>
      <w:r>
        <w:rPr>
          <w:spacing w:val="-5"/>
        </w:rPr>
        <w:t xml:space="preserve"> </w:t>
      </w:r>
      <w:r>
        <w:t xml:space="preserve">with</w:t>
      </w:r>
      <w:r>
        <w:rPr>
          <w:spacing w:val="-5"/>
        </w:rPr>
        <w:t xml:space="preserve"> </w:t>
      </w:r>
      <w:r>
        <w:t xml:space="preserve">nervous system pathologies.</w:t>
      </w:r>
      <w:r/>
    </w:p>
    <w:p>
      <w:pPr>
        <w:pStyle w:val="923"/>
        <w:pBdr/>
        <w:spacing w:before="261"/>
        <w:ind/>
        <w:rPr/>
      </w:pPr>
      <w:r/>
      <w:r/>
    </w:p>
    <w:p>
      <w:pPr>
        <w:pStyle w:val="925"/>
        <w:numPr>
          <w:ilvl w:val="0"/>
          <w:numId w:val="3"/>
        </w:numPr>
        <w:pBdr/>
        <w:tabs>
          <w:tab w:val="left" w:leader="none" w:pos="414"/>
        </w:tabs>
        <w:spacing w:before="1"/>
        <w:ind w:hanging="215" w:left="414"/>
        <w:jc w:val="left"/>
        <w:rPr/>
      </w:pPr>
      <w:r>
        <w:t xml:space="preserve">Identify</w:t>
      </w:r>
      <w:r>
        <w:rPr>
          <w:spacing w:val="-11"/>
        </w:rPr>
        <w:t xml:space="preserve"> </w:t>
      </w:r>
      <w:r>
        <w:t xml:space="preserve">radiographically-significant</w:t>
      </w:r>
      <w:r>
        <w:rPr>
          <w:spacing w:val="-11"/>
        </w:rPr>
        <w:t xml:space="preserve"> </w:t>
      </w:r>
      <w:r>
        <w:t xml:space="preserve">anatomy</w:t>
      </w:r>
      <w:r>
        <w:rPr>
          <w:spacing w:val="-12"/>
        </w:rPr>
        <w:t xml:space="preserve"> </w:t>
      </w:r>
      <w:r>
        <w:t xml:space="preserve">and</w:t>
      </w:r>
      <w:r>
        <w:rPr>
          <w:spacing w:val="-10"/>
        </w:rPr>
        <w:t xml:space="preserve"> </w:t>
      </w:r>
      <w:r>
        <w:t xml:space="preserve">pathology</w:t>
      </w:r>
      <w:r>
        <w:rPr>
          <w:spacing w:val="-12"/>
        </w:rPr>
        <w:t xml:space="preserve"> </w:t>
      </w:r>
      <w:r>
        <w:t xml:space="preserve">of</w:t>
      </w:r>
      <w:r>
        <w:rPr>
          <w:spacing w:val="-11"/>
        </w:rPr>
        <w:t xml:space="preserve"> </w:t>
      </w:r>
      <w:r>
        <w:t xml:space="preserve">the</w:t>
      </w:r>
      <w:r>
        <w:rPr>
          <w:spacing w:val="-11"/>
        </w:rPr>
        <w:t xml:space="preserve"> </w:t>
      </w:r>
      <w:r>
        <w:t xml:space="preserve">endocrine</w:t>
      </w:r>
      <w:r>
        <w:rPr>
          <w:spacing w:val="-12"/>
        </w:rPr>
        <w:t xml:space="preserve"> </w:t>
      </w:r>
      <w:r>
        <w:rPr>
          <w:spacing w:val="-2"/>
        </w:rPr>
        <w:t xml:space="preserve">system.</w:t>
      </w:r>
      <w:r/>
    </w:p>
    <w:p>
      <w:pPr>
        <w:pStyle w:val="925"/>
        <w:numPr>
          <w:ilvl w:val="1"/>
          <w:numId w:val="3"/>
        </w:numPr>
        <w:pBdr/>
        <w:tabs>
          <w:tab w:val="left" w:leader="none" w:pos="1244"/>
        </w:tabs>
        <w:spacing w:before="140"/>
        <w:ind w:hanging="325" w:left="1244"/>
        <w:rPr/>
      </w:pPr>
      <w:r>
        <w:t xml:space="preserve">Discuss</w:t>
      </w:r>
      <w:r>
        <w:rPr>
          <w:spacing w:val="-9"/>
        </w:rPr>
        <w:t xml:space="preserve"> </w:t>
      </w:r>
      <w:r>
        <w:t xml:space="preserve">the</w:t>
      </w:r>
      <w:r>
        <w:rPr>
          <w:spacing w:val="-8"/>
        </w:rPr>
        <w:t xml:space="preserve"> </w:t>
      </w:r>
      <w:r>
        <w:t xml:space="preserve">anatomy</w:t>
      </w:r>
      <w:r>
        <w:rPr>
          <w:spacing w:val="-8"/>
        </w:rPr>
        <w:t xml:space="preserve"> </w:t>
      </w:r>
      <w:r>
        <w:t xml:space="preserve">and</w:t>
      </w:r>
      <w:r>
        <w:rPr>
          <w:spacing w:val="-9"/>
        </w:rPr>
        <w:t xml:space="preserve"> </w:t>
      </w:r>
      <w:r>
        <w:t xml:space="preserve">physiology</w:t>
      </w:r>
      <w:r>
        <w:rPr>
          <w:spacing w:val="-7"/>
        </w:rPr>
        <w:t xml:space="preserve"> </w:t>
      </w:r>
      <w:r>
        <w:t xml:space="preserve">of</w:t>
      </w:r>
      <w:r>
        <w:rPr>
          <w:spacing w:val="-9"/>
        </w:rPr>
        <w:t xml:space="preserve"> </w:t>
      </w:r>
      <w:r>
        <w:t xml:space="preserve">homeostasis</w:t>
      </w:r>
      <w:r>
        <w:rPr>
          <w:spacing w:val="-8"/>
        </w:rPr>
        <w:t xml:space="preserve"> </w:t>
      </w:r>
      <w:r>
        <w:t xml:space="preserve">and</w:t>
      </w:r>
      <w:r>
        <w:rPr>
          <w:spacing w:val="-9"/>
        </w:rPr>
        <w:t xml:space="preserve"> </w:t>
      </w:r>
      <w:r>
        <w:t xml:space="preserve">feedback</w:t>
      </w:r>
      <w:r>
        <w:rPr>
          <w:spacing w:val="-7"/>
        </w:rPr>
        <w:t xml:space="preserve"> </w:t>
      </w:r>
      <w:r>
        <w:rPr>
          <w:spacing w:val="-2"/>
        </w:rPr>
        <w:t xml:space="preserve">mechanisms.</w:t>
      </w:r>
      <w:r/>
    </w:p>
    <w:p>
      <w:pPr>
        <w:pStyle w:val="925"/>
        <w:numPr>
          <w:ilvl w:val="1"/>
          <w:numId w:val="3"/>
        </w:numPr>
        <w:pBdr/>
        <w:tabs>
          <w:tab w:val="left" w:leader="none" w:pos="1244"/>
        </w:tabs>
        <w:spacing/>
        <w:ind w:hanging="325" w:left="1244"/>
        <w:rPr/>
      </w:pPr>
      <w:r>
        <w:t xml:space="preserve">Describe</w:t>
      </w:r>
      <w:r>
        <w:rPr>
          <w:spacing w:val="-7"/>
        </w:rPr>
        <w:t xml:space="preserve"> </w:t>
      </w:r>
      <w:r>
        <w:t xml:space="preserve">the</w:t>
      </w:r>
      <w:r>
        <w:rPr>
          <w:spacing w:val="-8"/>
        </w:rPr>
        <w:t xml:space="preserve"> </w:t>
      </w:r>
      <w:r>
        <w:t xml:space="preserve">location</w:t>
      </w:r>
      <w:r>
        <w:rPr>
          <w:spacing w:val="-8"/>
        </w:rPr>
        <w:t xml:space="preserve"> </w:t>
      </w:r>
      <w:r>
        <w:t xml:space="preserve">of</w:t>
      </w:r>
      <w:r>
        <w:rPr>
          <w:spacing w:val="-8"/>
        </w:rPr>
        <w:t xml:space="preserve"> </w:t>
      </w:r>
      <w:r>
        <w:t xml:space="preserve">the</w:t>
      </w:r>
      <w:r>
        <w:rPr>
          <w:spacing w:val="-7"/>
        </w:rPr>
        <w:t xml:space="preserve"> </w:t>
      </w:r>
      <w:r>
        <w:t xml:space="preserve">endocrine</w:t>
      </w:r>
      <w:r>
        <w:rPr>
          <w:spacing w:val="-8"/>
        </w:rPr>
        <w:t xml:space="preserve"> </w:t>
      </w:r>
      <w:r>
        <w:t xml:space="preserve">system</w:t>
      </w:r>
      <w:r>
        <w:rPr>
          <w:spacing w:val="-7"/>
        </w:rPr>
        <w:t xml:space="preserve"> </w:t>
      </w:r>
      <w:r>
        <w:rPr>
          <w:spacing w:val="-2"/>
        </w:rPr>
        <w:t xml:space="preserve">glands.</w:t>
      </w:r>
      <w:r/>
    </w:p>
    <w:p>
      <w:pPr>
        <w:pStyle w:val="925"/>
        <w:numPr>
          <w:ilvl w:val="1"/>
          <w:numId w:val="3"/>
        </w:numPr>
        <w:pBdr/>
        <w:tabs>
          <w:tab w:val="left" w:leader="none" w:pos="1244"/>
          <w:tab w:val="left" w:leader="none" w:pos="1279"/>
        </w:tabs>
        <w:spacing w:before="141" w:line="259" w:lineRule="auto"/>
        <w:ind w:right="1688" w:hanging="360" w:left="1279"/>
        <w:rPr/>
      </w:pPr>
      <w:r>
        <w:t xml:space="preserve">Outline</w:t>
      </w:r>
      <w:r>
        <w:rPr>
          <w:spacing w:val="-5"/>
        </w:rPr>
        <w:t xml:space="preserve"> </w:t>
      </w:r>
      <w:r>
        <w:t xml:space="preserve">radiographically</w:t>
      </w:r>
      <w:r>
        <w:rPr>
          <w:spacing w:val="-5"/>
        </w:rPr>
        <w:t xml:space="preserve"> </w:t>
      </w:r>
      <w:r>
        <w:t xml:space="preserve">significant</w:t>
      </w:r>
      <w:r>
        <w:rPr>
          <w:spacing w:val="-6"/>
        </w:rPr>
        <w:t xml:space="preserve"> </w:t>
      </w:r>
      <w:r>
        <w:t xml:space="preserve">regulatory</w:t>
      </w:r>
      <w:r>
        <w:rPr>
          <w:spacing w:val="-5"/>
        </w:rPr>
        <w:t xml:space="preserve"> </w:t>
      </w:r>
      <w:r>
        <w:t xml:space="preserve">processes</w:t>
      </w:r>
      <w:r>
        <w:rPr>
          <w:spacing w:val="-6"/>
        </w:rPr>
        <w:t xml:space="preserve"> </w:t>
      </w:r>
      <w:r>
        <w:t xml:space="preserve">associated</w:t>
      </w:r>
      <w:r>
        <w:rPr>
          <w:spacing w:val="-5"/>
        </w:rPr>
        <w:t xml:space="preserve"> </w:t>
      </w:r>
      <w:r>
        <w:t xml:space="preserve">with</w:t>
      </w:r>
      <w:r>
        <w:rPr>
          <w:spacing w:val="-5"/>
        </w:rPr>
        <w:t xml:space="preserve"> </w:t>
      </w:r>
      <w:r>
        <w:t xml:space="preserve">the</w:t>
      </w:r>
      <w:r>
        <w:rPr>
          <w:spacing w:val="-5"/>
        </w:rPr>
        <w:t xml:space="preserve"> </w:t>
      </w:r>
      <w:r>
        <w:t xml:space="preserve">endocrine </w:t>
      </w:r>
      <w:r>
        <w:rPr>
          <w:spacing w:val="-2"/>
        </w:rPr>
        <w:t xml:space="preserve">system.</w:t>
      </w:r>
      <w:r/>
    </w:p>
    <w:p>
      <w:pPr>
        <w:pStyle w:val="925"/>
        <w:numPr>
          <w:ilvl w:val="1"/>
          <w:numId w:val="3"/>
        </w:numPr>
        <w:pBdr/>
        <w:tabs>
          <w:tab w:val="left" w:leader="none" w:pos="1244"/>
          <w:tab w:val="left" w:leader="none" w:pos="1279"/>
        </w:tabs>
        <w:spacing w:before="119" w:line="259" w:lineRule="auto"/>
        <w:ind w:right="1778" w:hanging="360" w:left="1279"/>
        <w:rPr/>
      </w:pPr>
      <w:r>
        <w:t xml:space="preserve">Describe</w:t>
      </w:r>
      <w:r>
        <w:rPr>
          <w:spacing w:val="-3"/>
        </w:rPr>
        <w:t xml:space="preserve"> </w:t>
      </w:r>
      <w:r>
        <w:t xml:space="preserve">the</w:t>
      </w:r>
      <w:r>
        <w:rPr>
          <w:spacing w:val="-4"/>
        </w:rPr>
        <w:t xml:space="preserve"> </w:t>
      </w:r>
      <w:r>
        <w:t xml:space="preserve">range</w:t>
      </w:r>
      <w:r>
        <w:rPr>
          <w:spacing w:val="-4"/>
        </w:rPr>
        <w:t xml:space="preserve"> </w:t>
      </w:r>
      <w:r>
        <w:t xml:space="preserve">of</w:t>
      </w:r>
      <w:r>
        <w:rPr>
          <w:spacing w:val="-4"/>
        </w:rPr>
        <w:t xml:space="preserve"> </w:t>
      </w:r>
      <w:r>
        <w:t xml:space="preserve">normal</w:t>
      </w:r>
      <w:r>
        <w:rPr>
          <w:spacing w:val="-4"/>
        </w:rPr>
        <w:t xml:space="preserve"> </w:t>
      </w:r>
      <w:r>
        <w:t xml:space="preserve">radiographic</w:t>
      </w:r>
      <w:r>
        <w:rPr>
          <w:spacing w:val="-4"/>
        </w:rPr>
        <w:t xml:space="preserve"> </w:t>
      </w:r>
      <w:r>
        <w:t xml:space="preserve">appearances</w:t>
      </w:r>
      <w:r>
        <w:rPr>
          <w:spacing w:val="-4"/>
        </w:rPr>
        <w:t xml:space="preserve"> </w:t>
      </w:r>
      <w:r>
        <w:t xml:space="preserve">and</w:t>
      </w:r>
      <w:r>
        <w:rPr>
          <w:spacing w:val="-3"/>
        </w:rPr>
        <w:t xml:space="preserve"> </w:t>
      </w:r>
      <w:r>
        <w:t xml:space="preserve">the</w:t>
      </w:r>
      <w:r>
        <w:rPr>
          <w:spacing w:val="-4"/>
        </w:rPr>
        <w:t xml:space="preserve"> </w:t>
      </w:r>
      <w:r>
        <w:t xml:space="preserve">associated</w:t>
      </w:r>
      <w:r>
        <w:rPr>
          <w:spacing w:val="-3"/>
        </w:rPr>
        <w:t xml:space="preserve"> </w:t>
      </w:r>
      <w:r>
        <w:t xml:space="preserve">diagnostic significance of endocrine system structures.</w:t>
      </w:r>
      <w:r/>
    </w:p>
    <w:p>
      <w:pPr>
        <w:pStyle w:val="925"/>
        <w:numPr>
          <w:ilvl w:val="1"/>
          <w:numId w:val="3"/>
        </w:numPr>
        <w:pBdr/>
        <w:tabs>
          <w:tab w:val="left" w:leader="none" w:pos="1244"/>
          <w:tab w:val="left" w:leader="none" w:pos="1279"/>
        </w:tabs>
        <w:spacing w:before="119" w:line="259" w:lineRule="auto"/>
        <w:ind w:right="1845" w:hanging="360" w:left="1279"/>
        <w:rPr/>
      </w:pPr>
      <w:r>
        <w:t xml:space="preserve">Describe</w:t>
      </w:r>
      <w:r>
        <w:rPr>
          <w:spacing w:val="-3"/>
        </w:rPr>
        <w:t xml:space="preserve"> </w:t>
      </w:r>
      <w:r>
        <w:t xml:space="preserve">the</w:t>
      </w:r>
      <w:r>
        <w:rPr>
          <w:spacing w:val="-4"/>
        </w:rPr>
        <w:t xml:space="preserve"> </w:t>
      </w:r>
      <w:r>
        <w:t xml:space="preserve">clinical</w:t>
      </w:r>
      <w:r>
        <w:rPr>
          <w:spacing w:val="-4"/>
        </w:rPr>
        <w:t xml:space="preserve"> </w:t>
      </w:r>
      <w:r>
        <w:t xml:space="preserve">signs</w:t>
      </w:r>
      <w:r>
        <w:rPr>
          <w:spacing w:val="-4"/>
        </w:rPr>
        <w:t xml:space="preserve"> </w:t>
      </w:r>
      <w:r>
        <w:t xml:space="preserve">and</w:t>
      </w:r>
      <w:r>
        <w:rPr>
          <w:spacing w:val="-4"/>
        </w:rPr>
        <w:t xml:space="preserve"> </w:t>
      </w:r>
      <w:r>
        <w:t xml:space="preserve">symptoms</w:t>
      </w:r>
      <w:r>
        <w:rPr>
          <w:spacing w:val="-4"/>
        </w:rPr>
        <w:t xml:space="preserve"> </w:t>
      </w:r>
      <w:r>
        <w:t xml:space="preserve">of</w:t>
      </w:r>
      <w:r>
        <w:rPr>
          <w:spacing w:val="-4"/>
        </w:rPr>
        <w:t xml:space="preserve"> </w:t>
      </w:r>
      <w:r>
        <w:t xml:space="preserve">endocrine</w:t>
      </w:r>
      <w:r>
        <w:rPr>
          <w:spacing w:val="-4"/>
        </w:rPr>
        <w:t xml:space="preserve"> </w:t>
      </w:r>
      <w:r>
        <w:t xml:space="preserve">system</w:t>
      </w:r>
      <w:r>
        <w:rPr>
          <w:spacing w:val="-3"/>
        </w:rPr>
        <w:t xml:space="preserve"> </w:t>
      </w:r>
      <w:r>
        <w:t xml:space="preserve">pathologies</w:t>
      </w:r>
      <w:r>
        <w:rPr>
          <w:spacing w:val="-4"/>
        </w:rPr>
        <w:t xml:space="preserve"> </w:t>
      </w:r>
      <w:r>
        <w:t xml:space="preserve">commonly diagnosed through radiography.</w:t>
      </w:r>
      <w:r/>
    </w:p>
    <w:p>
      <w:pPr>
        <w:pStyle w:val="925"/>
        <w:numPr>
          <w:ilvl w:val="1"/>
          <w:numId w:val="3"/>
        </w:numPr>
        <w:pBdr/>
        <w:tabs>
          <w:tab w:val="left" w:leader="none" w:pos="1243"/>
          <w:tab w:val="left" w:leader="none" w:pos="1279"/>
        </w:tabs>
        <w:spacing w:before="120" w:line="259" w:lineRule="auto"/>
        <w:ind w:right="1351" w:hanging="361" w:left="1279"/>
        <w:rPr/>
      </w:pPr>
      <w:r>
        <w:t xml:space="preserve">Describe</w:t>
      </w:r>
      <w:r>
        <w:rPr>
          <w:spacing w:val="-4"/>
        </w:rPr>
        <w:t xml:space="preserve"> </w:t>
      </w:r>
      <w:r>
        <w:t xml:space="preserve">radiographically-significant</w:t>
      </w:r>
      <w:r>
        <w:rPr>
          <w:spacing w:val="-6"/>
        </w:rPr>
        <w:t xml:space="preserve"> </w:t>
      </w:r>
      <w:r>
        <w:t xml:space="preserve">anatomical</w:t>
      </w:r>
      <w:r>
        <w:rPr>
          <w:spacing w:val="-5"/>
        </w:rPr>
        <w:t xml:space="preserve"> </w:t>
      </w:r>
      <w:r>
        <w:t xml:space="preserve">and</w:t>
      </w:r>
      <w:r>
        <w:rPr>
          <w:spacing w:val="-6"/>
        </w:rPr>
        <w:t xml:space="preserve"> </w:t>
      </w:r>
      <w:r>
        <w:t xml:space="preserve">physiological</w:t>
      </w:r>
      <w:r>
        <w:rPr>
          <w:spacing w:val="-5"/>
        </w:rPr>
        <w:t xml:space="preserve"> </w:t>
      </w:r>
      <w:r>
        <w:t xml:space="preserve">changes</w:t>
      </w:r>
      <w:r>
        <w:rPr>
          <w:spacing w:val="-6"/>
        </w:rPr>
        <w:t xml:space="preserve"> </w:t>
      </w:r>
      <w:r>
        <w:t xml:space="preserve">associated</w:t>
      </w:r>
      <w:r>
        <w:rPr>
          <w:spacing w:val="-6"/>
        </w:rPr>
        <w:t xml:space="preserve"> </w:t>
      </w:r>
      <w:r>
        <w:t xml:space="preserve">with endocrine system pathologies.</w:t>
      </w:r>
      <w:r/>
    </w:p>
    <w:p>
      <w:pPr>
        <w:pStyle w:val="925"/>
        <w:numPr>
          <w:ilvl w:val="1"/>
          <w:numId w:val="3"/>
        </w:numPr>
        <w:pBdr/>
        <w:tabs>
          <w:tab w:val="left" w:leader="none" w:pos="1244"/>
          <w:tab w:val="left" w:leader="none" w:pos="1279"/>
        </w:tabs>
        <w:spacing w:before="119" w:line="259" w:lineRule="auto"/>
        <w:ind w:right="1698" w:hanging="360" w:left="1279"/>
        <w:rPr/>
      </w:pPr>
      <w:r>
        <w:t xml:space="preserve">Describe</w:t>
      </w:r>
      <w:r>
        <w:rPr>
          <w:spacing w:val="-4"/>
        </w:rPr>
        <w:t xml:space="preserve"> </w:t>
      </w:r>
      <w:r>
        <w:t xml:space="preserve">clinical</w:t>
      </w:r>
      <w:r>
        <w:rPr>
          <w:spacing w:val="-6"/>
        </w:rPr>
        <w:t xml:space="preserve"> </w:t>
      </w:r>
      <w:r>
        <w:t xml:space="preserve">modifications</w:t>
      </w:r>
      <w:r>
        <w:rPr>
          <w:spacing w:val="-6"/>
        </w:rPr>
        <w:t xml:space="preserve"> </w:t>
      </w:r>
      <w:r>
        <w:t xml:space="preserve">required</w:t>
      </w:r>
      <w:r>
        <w:rPr>
          <w:spacing w:val="-6"/>
        </w:rPr>
        <w:t xml:space="preserve"> </w:t>
      </w:r>
      <w:r>
        <w:t xml:space="preserve">when</w:t>
      </w:r>
      <w:r>
        <w:rPr>
          <w:spacing w:val="-6"/>
        </w:rPr>
        <w:t xml:space="preserve"> </w:t>
      </w:r>
      <w:r>
        <w:t xml:space="preserve">accommodating</w:t>
      </w:r>
      <w:r>
        <w:rPr>
          <w:spacing w:val="-4"/>
        </w:rPr>
        <w:t xml:space="preserve"> </w:t>
      </w:r>
      <w:r>
        <w:t xml:space="preserve">patients</w:t>
      </w:r>
      <w:r>
        <w:rPr>
          <w:spacing w:val="-6"/>
        </w:rPr>
        <w:t xml:space="preserve"> </w:t>
      </w:r>
      <w:r>
        <w:t xml:space="preserve">with</w:t>
      </w:r>
      <w:r>
        <w:rPr>
          <w:spacing w:val="-5"/>
        </w:rPr>
        <w:t xml:space="preserve"> </w:t>
      </w:r>
      <w:r>
        <w:t xml:space="preserve">endocrine system pathologies.</w:t>
      </w:r>
      <w:r/>
    </w:p>
    <w:p>
      <w:pPr>
        <w:pStyle w:val="923"/>
        <w:pBdr/>
        <w:spacing w:before="261"/>
        <w:ind/>
        <w:rPr/>
      </w:pPr>
      <w:r/>
      <w:r/>
    </w:p>
    <w:p>
      <w:pPr>
        <w:pStyle w:val="925"/>
        <w:numPr>
          <w:ilvl w:val="0"/>
          <w:numId w:val="3"/>
        </w:numPr>
        <w:pBdr/>
        <w:tabs>
          <w:tab w:val="left" w:leader="none" w:pos="323"/>
          <w:tab w:val="left" w:leader="none" w:pos="379"/>
        </w:tabs>
        <w:spacing w:before="0" w:line="259" w:lineRule="auto"/>
        <w:ind w:right="1419" w:hanging="271" w:left="379"/>
        <w:jc w:val="left"/>
        <w:rPr/>
      </w:pPr>
      <w:r>
        <w:t xml:space="preserve">Identify</w:t>
      </w:r>
      <w:r>
        <w:rPr>
          <w:spacing w:val="-4"/>
        </w:rPr>
        <w:t xml:space="preserve"> </w:t>
      </w:r>
      <w:r>
        <w:t xml:space="preserve">radiographically-significant</w:t>
      </w:r>
      <w:r>
        <w:rPr>
          <w:spacing w:val="-4"/>
        </w:rPr>
        <w:t xml:space="preserve"> </w:t>
      </w:r>
      <w:r>
        <w:t xml:space="preserve">anatomy</w:t>
      </w:r>
      <w:r>
        <w:rPr>
          <w:spacing w:val="-5"/>
        </w:rPr>
        <w:t xml:space="preserve"> </w:t>
      </w:r>
      <w:r>
        <w:t xml:space="preserve">and</w:t>
      </w:r>
      <w:r>
        <w:rPr>
          <w:spacing w:val="-3"/>
        </w:rPr>
        <w:t xml:space="preserve"> </w:t>
      </w:r>
      <w:r>
        <w:t xml:space="preserve">pathology</w:t>
      </w:r>
      <w:r>
        <w:rPr>
          <w:spacing w:val="-5"/>
        </w:rPr>
        <w:t xml:space="preserve"> </w:t>
      </w:r>
      <w:r>
        <w:t xml:space="preserve">of</w:t>
      </w:r>
      <w:r>
        <w:rPr>
          <w:spacing w:val="-4"/>
        </w:rPr>
        <w:t xml:space="preserve"> </w:t>
      </w:r>
      <w:r>
        <w:t xml:space="preserve">the</w:t>
      </w:r>
      <w:r>
        <w:rPr>
          <w:spacing w:val="-5"/>
        </w:rPr>
        <w:t xml:space="preserve"> </w:t>
      </w:r>
      <w:r>
        <w:t xml:space="preserve">immune</w:t>
      </w:r>
      <w:r>
        <w:rPr>
          <w:spacing w:val="-4"/>
        </w:rPr>
        <w:t xml:space="preserve"> </w:t>
      </w:r>
      <w:r>
        <w:t xml:space="preserve">system</w:t>
      </w:r>
      <w:r>
        <w:rPr>
          <w:spacing w:val="-5"/>
        </w:rPr>
        <w:t xml:space="preserve"> </w:t>
      </w:r>
      <w:r>
        <w:t xml:space="preserve">and</w:t>
      </w:r>
      <w:r>
        <w:rPr>
          <w:spacing w:val="-5"/>
        </w:rPr>
        <w:t xml:space="preserve"> </w:t>
      </w:r>
      <w:r>
        <w:t xml:space="preserve">hemopoietic </w:t>
      </w:r>
      <w:r>
        <w:rPr>
          <w:spacing w:val="-2"/>
        </w:rPr>
        <w:t xml:space="preserve">sub-system.</w:t>
      </w:r>
      <w:r/>
    </w:p>
    <w:p>
      <w:pPr>
        <w:pStyle w:val="925"/>
        <w:numPr>
          <w:ilvl w:val="1"/>
          <w:numId w:val="3"/>
        </w:numPr>
        <w:pBdr/>
        <w:tabs>
          <w:tab w:val="left" w:leader="none" w:pos="1244"/>
        </w:tabs>
        <w:spacing w:before="120"/>
        <w:ind w:hanging="325" w:left="1244"/>
        <w:rPr/>
      </w:pPr>
      <w:r>
        <w:t xml:space="preserve">Describe</w:t>
      </w:r>
      <w:r>
        <w:rPr>
          <w:spacing w:val="-8"/>
        </w:rPr>
        <w:t xml:space="preserve"> </w:t>
      </w:r>
      <w:r>
        <w:t xml:space="preserve">the</w:t>
      </w:r>
      <w:r>
        <w:rPr>
          <w:spacing w:val="-9"/>
        </w:rPr>
        <w:t xml:space="preserve"> </w:t>
      </w:r>
      <w:r>
        <w:t xml:space="preserve">structure</w:t>
      </w:r>
      <w:r>
        <w:rPr>
          <w:spacing w:val="-8"/>
        </w:rPr>
        <w:t xml:space="preserve"> </w:t>
      </w:r>
      <w:r>
        <w:t xml:space="preserve">and</w:t>
      </w:r>
      <w:r>
        <w:rPr>
          <w:spacing w:val="-9"/>
        </w:rPr>
        <w:t xml:space="preserve"> </w:t>
      </w:r>
      <w:r>
        <w:t xml:space="preserve">functions</w:t>
      </w:r>
      <w:r>
        <w:rPr>
          <w:spacing w:val="-7"/>
        </w:rPr>
        <w:t xml:space="preserve"> </w:t>
      </w:r>
      <w:r>
        <w:t xml:space="preserve">of</w:t>
      </w:r>
      <w:r>
        <w:rPr>
          <w:spacing w:val="-9"/>
        </w:rPr>
        <w:t xml:space="preserve"> </w:t>
      </w:r>
      <w:r>
        <w:t xml:space="preserve">the</w:t>
      </w:r>
      <w:r>
        <w:rPr>
          <w:spacing w:val="-8"/>
        </w:rPr>
        <w:t xml:space="preserve"> </w:t>
      </w:r>
      <w:r>
        <w:t xml:space="preserve">immune</w:t>
      </w:r>
      <w:r>
        <w:rPr>
          <w:spacing w:val="-9"/>
        </w:rPr>
        <w:t xml:space="preserve"> </w:t>
      </w:r>
      <w:r>
        <w:t xml:space="preserve">system</w:t>
      </w:r>
      <w:r>
        <w:rPr>
          <w:spacing w:val="-8"/>
        </w:rPr>
        <w:t xml:space="preserve"> </w:t>
      </w:r>
      <w:r>
        <w:t xml:space="preserve">and</w:t>
      </w:r>
      <w:r>
        <w:rPr>
          <w:spacing w:val="-9"/>
        </w:rPr>
        <w:t xml:space="preserve"> </w:t>
      </w:r>
      <w:r>
        <w:t xml:space="preserve">hemopoietic</w:t>
      </w:r>
      <w:r>
        <w:rPr>
          <w:spacing w:val="-9"/>
        </w:rPr>
        <w:t xml:space="preserve"> </w:t>
      </w:r>
      <w:r>
        <w:t xml:space="preserve">sub-</w:t>
      </w:r>
      <w:r>
        <w:rPr>
          <w:spacing w:val="-2"/>
        </w:rPr>
        <w:t xml:space="preserve">system.</w:t>
      </w:r>
      <w:r/>
    </w:p>
    <w:p>
      <w:pPr>
        <w:pStyle w:val="925"/>
        <w:numPr>
          <w:ilvl w:val="1"/>
          <w:numId w:val="3"/>
        </w:numPr>
        <w:pBdr/>
        <w:tabs>
          <w:tab w:val="left" w:leader="none" w:pos="1245"/>
        </w:tabs>
        <w:spacing w:before="140"/>
        <w:ind w:hanging="325" w:left="1245"/>
        <w:rPr/>
      </w:pPr>
      <w:r>
        <w:t xml:space="preserve">Outline</w:t>
      </w:r>
      <w:r>
        <w:rPr>
          <w:spacing w:val="-7"/>
        </w:rPr>
        <w:t xml:space="preserve"> </w:t>
      </w:r>
      <w:r>
        <w:t xml:space="preserve">the</w:t>
      </w:r>
      <w:r>
        <w:rPr>
          <w:spacing w:val="-7"/>
        </w:rPr>
        <w:t xml:space="preserve"> </w:t>
      </w:r>
      <w:r>
        <w:t xml:space="preserve">process</w:t>
      </w:r>
      <w:r>
        <w:rPr>
          <w:spacing w:val="-8"/>
        </w:rPr>
        <w:t xml:space="preserve"> </w:t>
      </w:r>
      <w:r>
        <w:t xml:space="preserve">and</w:t>
      </w:r>
      <w:r>
        <w:rPr>
          <w:spacing w:val="-7"/>
        </w:rPr>
        <w:t xml:space="preserve"> </w:t>
      </w:r>
      <w:r>
        <w:t xml:space="preserve">regulation</w:t>
      </w:r>
      <w:r>
        <w:rPr>
          <w:spacing w:val="-7"/>
        </w:rPr>
        <w:t xml:space="preserve"> </w:t>
      </w:r>
      <w:r>
        <w:t xml:space="preserve">of</w:t>
      </w:r>
      <w:r>
        <w:rPr>
          <w:spacing w:val="-7"/>
        </w:rPr>
        <w:t xml:space="preserve"> </w:t>
      </w:r>
      <w:r>
        <w:rPr>
          <w:spacing w:val="-2"/>
        </w:rPr>
        <w:t xml:space="preserve">hematopoiesis.</w:t>
      </w:r>
      <w:r/>
    </w:p>
    <w:p>
      <w:pPr>
        <w:pStyle w:val="925"/>
        <w:numPr>
          <w:ilvl w:val="1"/>
          <w:numId w:val="3"/>
        </w:numPr>
        <w:pBdr/>
        <w:tabs>
          <w:tab w:val="left" w:leader="none" w:pos="1245"/>
        </w:tabs>
        <w:spacing/>
        <w:ind w:hanging="325" w:left="1245"/>
        <w:rPr/>
      </w:pPr>
      <w:r>
        <w:t xml:space="preserve">Explain</w:t>
      </w:r>
      <w:r>
        <w:rPr>
          <w:spacing w:val="-6"/>
        </w:rPr>
        <w:t xml:space="preserve"> </w:t>
      </w:r>
      <w:r>
        <w:t xml:space="preserve">the</w:t>
      </w:r>
      <w:r>
        <w:rPr>
          <w:spacing w:val="-7"/>
        </w:rPr>
        <w:t xml:space="preserve"> </w:t>
      </w:r>
      <w:r>
        <w:t xml:space="preserve">process</w:t>
      </w:r>
      <w:r>
        <w:rPr>
          <w:spacing w:val="-6"/>
        </w:rPr>
        <w:t xml:space="preserve"> </w:t>
      </w:r>
      <w:r>
        <w:t xml:space="preserve">of</w:t>
      </w:r>
      <w:r>
        <w:rPr>
          <w:spacing w:val="-6"/>
        </w:rPr>
        <w:t xml:space="preserve"> </w:t>
      </w:r>
      <w:r>
        <w:rPr>
          <w:spacing w:val="-2"/>
        </w:rPr>
        <w:t xml:space="preserve">hemostasis.</w:t>
      </w:r>
      <w:r/>
    </w:p>
    <w:p>
      <w:pPr>
        <w:pStyle w:val="925"/>
        <w:numPr>
          <w:ilvl w:val="1"/>
          <w:numId w:val="3"/>
        </w:numPr>
        <w:pBdr/>
        <w:tabs>
          <w:tab w:val="left" w:leader="none" w:pos="1244"/>
          <w:tab w:val="left" w:leader="none" w:pos="1279"/>
        </w:tabs>
        <w:spacing w:before="141" w:line="259" w:lineRule="auto"/>
        <w:ind w:right="1659" w:hanging="360" w:left="1279"/>
        <w:rPr/>
      </w:pPr>
      <w:r>
        <w:t xml:space="preserve">Describe</w:t>
      </w:r>
      <w:r>
        <w:rPr>
          <w:spacing w:val="-2"/>
        </w:rPr>
        <w:t xml:space="preserve"> </w:t>
      </w:r>
      <w:r>
        <w:t xml:space="preserve">common</w:t>
      </w:r>
      <w:r>
        <w:rPr>
          <w:spacing w:val="-3"/>
        </w:rPr>
        <w:t xml:space="preserve"> </w:t>
      </w:r>
      <w:r>
        <w:t xml:space="preserve">diagnostic</w:t>
      </w:r>
      <w:r>
        <w:rPr>
          <w:spacing w:val="-5"/>
        </w:rPr>
        <w:t xml:space="preserve"> </w:t>
      </w:r>
      <w:r>
        <w:t xml:space="preserve">blood</w:t>
      </w:r>
      <w:r>
        <w:rPr>
          <w:spacing w:val="-4"/>
        </w:rPr>
        <w:t xml:space="preserve"> </w:t>
      </w:r>
      <w:r>
        <w:t xml:space="preserve">tests</w:t>
      </w:r>
      <w:r>
        <w:rPr>
          <w:spacing w:val="-4"/>
        </w:rPr>
        <w:t xml:space="preserve"> </w:t>
      </w:r>
      <w:r>
        <w:t xml:space="preserve">used</w:t>
      </w:r>
      <w:r>
        <w:rPr>
          <w:spacing w:val="-3"/>
        </w:rPr>
        <w:t xml:space="preserve"> </w:t>
      </w:r>
      <w:r>
        <w:t xml:space="preserve">to</w:t>
      </w:r>
      <w:r>
        <w:rPr>
          <w:spacing w:val="-2"/>
        </w:rPr>
        <w:t xml:space="preserve"> </w:t>
      </w:r>
      <w:r>
        <w:t xml:space="preserve">monitor</w:t>
      </w:r>
      <w:r>
        <w:rPr>
          <w:spacing w:val="-4"/>
        </w:rPr>
        <w:t xml:space="preserve"> </w:t>
      </w:r>
      <w:r>
        <w:t xml:space="preserve">homeostatic</w:t>
      </w:r>
      <w:r>
        <w:rPr>
          <w:spacing w:val="-4"/>
        </w:rPr>
        <w:t xml:space="preserve"> </w:t>
      </w:r>
      <w:r>
        <w:t xml:space="preserve">levels</w:t>
      </w:r>
      <w:r>
        <w:rPr>
          <w:spacing w:val="-4"/>
        </w:rPr>
        <w:t xml:space="preserve"> </w:t>
      </w:r>
      <w:r>
        <w:t xml:space="preserve">of</w:t>
      </w:r>
      <w:r>
        <w:rPr>
          <w:spacing w:val="-4"/>
        </w:rPr>
        <w:t xml:space="preserve"> </w:t>
      </w:r>
      <w:r>
        <w:t xml:space="preserve">formed elements and clotting factors.</w:t>
      </w:r>
      <w:r/>
    </w:p>
    <w:p>
      <w:pPr>
        <w:pStyle w:val="925"/>
        <w:numPr>
          <w:ilvl w:val="1"/>
          <w:numId w:val="3"/>
        </w:numPr>
        <w:pBdr/>
        <w:tabs>
          <w:tab w:val="left" w:leader="none" w:pos="1244"/>
          <w:tab w:val="left" w:leader="none" w:pos="1279"/>
        </w:tabs>
        <w:spacing w:before="119" w:line="259" w:lineRule="auto"/>
        <w:ind w:right="1332" w:hanging="360" w:left="1279"/>
        <w:rPr/>
      </w:pPr>
      <w:r>
        <w:t xml:space="preserve">Explain</w:t>
      </w:r>
      <w:r>
        <w:rPr>
          <w:spacing w:val="-4"/>
        </w:rPr>
        <w:t xml:space="preserve"> </w:t>
      </w:r>
      <w:r>
        <w:t xml:space="preserve">the</w:t>
      </w:r>
      <w:r>
        <w:rPr>
          <w:spacing w:val="-4"/>
        </w:rPr>
        <w:t xml:space="preserve"> </w:t>
      </w:r>
      <w:r>
        <w:t xml:space="preserve">anatomical</w:t>
      </w:r>
      <w:r>
        <w:rPr>
          <w:spacing w:val="-4"/>
        </w:rPr>
        <w:t xml:space="preserve"> </w:t>
      </w:r>
      <w:r>
        <w:t xml:space="preserve">and</w:t>
      </w:r>
      <w:r>
        <w:rPr>
          <w:spacing w:val="-4"/>
        </w:rPr>
        <w:t xml:space="preserve"> </w:t>
      </w:r>
      <w:r>
        <w:t xml:space="preserve">physiological</w:t>
      </w:r>
      <w:r>
        <w:rPr>
          <w:spacing w:val="-4"/>
        </w:rPr>
        <w:t xml:space="preserve"> </w:t>
      </w:r>
      <w:r>
        <w:t xml:space="preserve">processes</w:t>
      </w:r>
      <w:r>
        <w:rPr>
          <w:spacing w:val="-4"/>
        </w:rPr>
        <w:t xml:space="preserve"> </w:t>
      </w:r>
      <w:r>
        <w:t xml:space="preserve">underlying</w:t>
      </w:r>
      <w:r>
        <w:rPr>
          <w:spacing w:val="-4"/>
        </w:rPr>
        <w:t xml:space="preserve"> </w:t>
      </w:r>
      <w:r>
        <w:t xml:space="preserve">normal</w:t>
      </w:r>
      <w:r>
        <w:rPr>
          <w:spacing w:val="-4"/>
        </w:rPr>
        <w:t xml:space="preserve"> </w:t>
      </w:r>
      <w:r>
        <w:t xml:space="preserve">and</w:t>
      </w:r>
      <w:r>
        <w:rPr>
          <w:spacing w:val="-4"/>
        </w:rPr>
        <w:t xml:space="preserve"> </w:t>
      </w:r>
      <w:r>
        <w:t xml:space="preserve">abnormal</w:t>
      </w:r>
      <w:r>
        <w:rPr>
          <w:spacing w:val="-4"/>
        </w:rPr>
        <w:t xml:space="preserve"> </w:t>
      </w:r>
      <w:r>
        <w:t xml:space="preserve">blood pressure and hemodynamics.</w:t>
      </w:r>
      <w:r/>
    </w:p>
    <w:p>
      <w:pPr>
        <w:pStyle w:val="925"/>
        <w:numPr>
          <w:ilvl w:val="1"/>
          <w:numId w:val="3"/>
        </w:numPr>
        <w:pBdr/>
        <w:tabs>
          <w:tab w:val="left" w:leader="none" w:pos="1246"/>
        </w:tabs>
        <w:spacing w:before="120"/>
        <w:ind w:hanging="326" w:left="1246"/>
        <w:rPr/>
      </w:pPr>
      <w:r>
        <w:t xml:space="preserve">Explain</w:t>
      </w:r>
      <w:r>
        <w:rPr>
          <w:spacing w:val="-8"/>
        </w:rPr>
        <w:t xml:space="preserve"> </w:t>
      </w:r>
      <w:r>
        <w:t xml:space="preserve">the</w:t>
      </w:r>
      <w:r>
        <w:rPr>
          <w:spacing w:val="-8"/>
        </w:rPr>
        <w:t xml:space="preserve"> </w:t>
      </w:r>
      <w:r>
        <w:t xml:space="preserve">cause</w:t>
      </w:r>
      <w:r>
        <w:rPr>
          <w:spacing w:val="-8"/>
        </w:rPr>
        <w:t xml:space="preserve"> </w:t>
      </w:r>
      <w:r>
        <w:t xml:space="preserve">and</w:t>
      </w:r>
      <w:r>
        <w:rPr>
          <w:spacing w:val="-7"/>
        </w:rPr>
        <w:t xml:space="preserve"> </w:t>
      </w:r>
      <w:r>
        <w:t xml:space="preserve">clinical</w:t>
      </w:r>
      <w:r>
        <w:rPr>
          <w:spacing w:val="-9"/>
        </w:rPr>
        <w:t xml:space="preserve"> </w:t>
      </w:r>
      <w:r>
        <w:t xml:space="preserve">significance</w:t>
      </w:r>
      <w:r>
        <w:rPr>
          <w:spacing w:val="-8"/>
        </w:rPr>
        <w:t xml:space="preserve"> </w:t>
      </w:r>
      <w:r>
        <w:t xml:space="preserve">of</w:t>
      </w:r>
      <w:r>
        <w:rPr>
          <w:spacing w:val="-7"/>
        </w:rPr>
        <w:t xml:space="preserve"> </w:t>
      </w:r>
      <w:r>
        <w:t xml:space="preserve">hypertension</w:t>
      </w:r>
      <w:r>
        <w:rPr>
          <w:spacing w:val="-9"/>
        </w:rPr>
        <w:t xml:space="preserve"> </w:t>
      </w:r>
      <w:r>
        <w:t xml:space="preserve">and</w:t>
      </w:r>
      <w:r>
        <w:rPr>
          <w:spacing w:val="-7"/>
        </w:rPr>
        <w:t xml:space="preserve"> </w:t>
      </w:r>
      <w:r>
        <w:t xml:space="preserve">circulatory</w:t>
      </w:r>
      <w:r>
        <w:rPr>
          <w:spacing w:val="-8"/>
        </w:rPr>
        <w:t xml:space="preserve"> </w:t>
      </w:r>
      <w:r>
        <w:rPr>
          <w:spacing w:val="-2"/>
        </w:rPr>
        <w:t xml:space="preserve">shock.</w:t>
      </w:r>
      <w:r/>
    </w:p>
    <w:p>
      <w:pPr>
        <w:pStyle w:val="925"/>
        <w:numPr>
          <w:ilvl w:val="1"/>
          <w:numId w:val="3"/>
        </w:numPr>
        <w:pBdr/>
        <w:tabs>
          <w:tab w:val="left" w:leader="none" w:pos="1245"/>
          <w:tab w:val="left" w:leader="none" w:pos="1280"/>
        </w:tabs>
        <w:spacing w:before="141" w:line="259" w:lineRule="auto"/>
        <w:ind w:right="1743" w:hanging="360" w:left="1280"/>
        <w:rPr/>
      </w:pPr>
      <w:r>
        <w:t xml:space="preserve">Describe</w:t>
      </w:r>
      <w:r>
        <w:rPr>
          <w:spacing w:val="-3"/>
        </w:rPr>
        <w:t xml:space="preserve"> </w:t>
      </w:r>
      <w:r>
        <w:t xml:space="preserve">the</w:t>
      </w:r>
      <w:r>
        <w:rPr>
          <w:spacing w:val="-4"/>
        </w:rPr>
        <w:t xml:space="preserve"> </w:t>
      </w:r>
      <w:r>
        <w:t xml:space="preserve">clinical</w:t>
      </w:r>
      <w:r>
        <w:rPr>
          <w:spacing w:val="-4"/>
        </w:rPr>
        <w:t xml:space="preserve"> </w:t>
      </w:r>
      <w:r>
        <w:t xml:space="preserve">signs</w:t>
      </w:r>
      <w:r>
        <w:rPr>
          <w:spacing w:val="-4"/>
        </w:rPr>
        <w:t xml:space="preserve"> </w:t>
      </w:r>
      <w:r>
        <w:t xml:space="preserve">and</w:t>
      </w:r>
      <w:r>
        <w:rPr>
          <w:spacing w:val="-4"/>
        </w:rPr>
        <w:t xml:space="preserve"> </w:t>
      </w:r>
      <w:r>
        <w:t xml:space="preserve">symptoms</w:t>
      </w:r>
      <w:r>
        <w:rPr>
          <w:spacing w:val="-4"/>
        </w:rPr>
        <w:t xml:space="preserve"> </w:t>
      </w:r>
      <w:r>
        <w:t xml:space="preserve">of</w:t>
      </w:r>
      <w:r>
        <w:rPr>
          <w:spacing w:val="-4"/>
        </w:rPr>
        <w:t xml:space="preserve"> </w:t>
      </w:r>
      <w:r>
        <w:t xml:space="preserve">the</w:t>
      </w:r>
      <w:r>
        <w:rPr>
          <w:spacing w:val="-3"/>
        </w:rPr>
        <w:t xml:space="preserve"> </w:t>
      </w:r>
      <w:r>
        <w:t xml:space="preserve">immune</w:t>
      </w:r>
      <w:r>
        <w:rPr>
          <w:spacing w:val="-4"/>
        </w:rPr>
        <w:t xml:space="preserve"> </w:t>
      </w:r>
      <w:r>
        <w:t xml:space="preserve">system</w:t>
      </w:r>
      <w:r>
        <w:rPr>
          <w:spacing w:val="-4"/>
        </w:rPr>
        <w:t xml:space="preserve"> </w:t>
      </w:r>
      <w:r>
        <w:t xml:space="preserve">and</w:t>
      </w:r>
      <w:r>
        <w:rPr>
          <w:spacing w:val="-3"/>
        </w:rPr>
        <w:t xml:space="preserve"> </w:t>
      </w:r>
      <w:r>
        <w:t xml:space="preserve">hemopoietic</w:t>
      </w:r>
      <w:r>
        <w:rPr>
          <w:spacing w:val="-3"/>
        </w:rPr>
        <w:t xml:space="preserve"> </w:t>
      </w:r>
      <w:r>
        <w:t xml:space="preserve">sub- system pathologies commonly diagnosed through radiography.</w:t>
      </w:r>
      <w:r/>
    </w:p>
    <w:p>
      <w:pPr>
        <w:pStyle w:val="925"/>
        <w:numPr>
          <w:ilvl w:val="1"/>
          <w:numId w:val="3"/>
        </w:numPr>
        <w:pBdr/>
        <w:tabs>
          <w:tab w:val="left" w:leader="none" w:pos="1244"/>
          <w:tab w:val="left" w:leader="none" w:pos="1280"/>
        </w:tabs>
        <w:spacing w:before="120" w:line="259" w:lineRule="auto"/>
        <w:ind w:right="1351" w:hanging="361" w:left="1280"/>
        <w:rPr/>
      </w:pPr>
      <w:r>
        <w:t xml:space="preserve">Describe</w:t>
      </w:r>
      <w:r>
        <w:rPr>
          <w:spacing w:val="-4"/>
        </w:rPr>
        <w:t xml:space="preserve"> </w:t>
      </w:r>
      <w:r>
        <w:t xml:space="preserve">radiographically-significant</w:t>
      </w:r>
      <w:r>
        <w:rPr>
          <w:spacing w:val="-6"/>
        </w:rPr>
        <w:t xml:space="preserve"> </w:t>
      </w:r>
      <w:r>
        <w:t xml:space="preserve">anatomical</w:t>
      </w:r>
      <w:r>
        <w:rPr>
          <w:spacing w:val="-5"/>
        </w:rPr>
        <w:t xml:space="preserve"> </w:t>
      </w:r>
      <w:r>
        <w:t xml:space="preserve">and</w:t>
      </w:r>
      <w:r>
        <w:rPr>
          <w:spacing w:val="-6"/>
        </w:rPr>
        <w:t xml:space="preserve"> </w:t>
      </w:r>
      <w:r>
        <w:t xml:space="preserve">physiological</w:t>
      </w:r>
      <w:r>
        <w:rPr>
          <w:spacing w:val="-5"/>
        </w:rPr>
        <w:t xml:space="preserve"> </w:t>
      </w:r>
      <w:r>
        <w:t xml:space="preserve">changes</w:t>
      </w:r>
      <w:r>
        <w:rPr>
          <w:spacing w:val="-6"/>
        </w:rPr>
        <w:t xml:space="preserve"> </w:t>
      </w:r>
      <w:r>
        <w:t xml:space="preserve">associated</w:t>
      </w:r>
      <w:r>
        <w:rPr>
          <w:spacing w:val="-6"/>
        </w:rPr>
        <w:t xml:space="preserve"> </w:t>
      </w:r>
      <w:r>
        <w:t xml:space="preserve">with the immune system and hemopoietic sub-system.</w:t>
      </w:r>
      <w:r/>
    </w:p>
    <w:p>
      <w:pPr>
        <w:pStyle w:val="925"/>
        <w:numPr>
          <w:ilvl w:val="1"/>
          <w:numId w:val="3"/>
        </w:numPr>
        <w:pBdr/>
        <w:tabs>
          <w:tab w:val="left" w:leader="none" w:pos="1245"/>
          <w:tab w:val="left" w:leader="none" w:pos="1280"/>
        </w:tabs>
        <w:spacing w:before="120" w:line="259" w:lineRule="auto"/>
        <w:ind w:right="1176" w:hanging="360" w:left="1280"/>
        <w:rPr/>
      </w:pPr>
      <w:r>
        <w:t xml:space="preserve">Describe</w:t>
      </w:r>
      <w:r>
        <w:rPr>
          <w:spacing w:val="-3"/>
        </w:rPr>
        <w:t xml:space="preserve"> </w:t>
      </w:r>
      <w:r>
        <w:t xml:space="preserve">clinical</w:t>
      </w:r>
      <w:r>
        <w:rPr>
          <w:spacing w:val="-5"/>
        </w:rPr>
        <w:t xml:space="preserve"> </w:t>
      </w:r>
      <w:r>
        <w:t xml:space="preserve">modifications</w:t>
      </w:r>
      <w:r>
        <w:rPr>
          <w:spacing w:val="-5"/>
        </w:rPr>
        <w:t xml:space="preserve"> </w:t>
      </w:r>
      <w:r>
        <w:t xml:space="preserve">required</w:t>
      </w:r>
      <w:r>
        <w:rPr>
          <w:spacing w:val="-5"/>
        </w:rPr>
        <w:t xml:space="preserve"> </w:t>
      </w:r>
      <w:r>
        <w:t xml:space="preserve">when</w:t>
      </w:r>
      <w:r>
        <w:rPr>
          <w:spacing w:val="-5"/>
        </w:rPr>
        <w:t xml:space="preserve"> </w:t>
      </w:r>
      <w:r>
        <w:t xml:space="preserve">accommodating</w:t>
      </w:r>
      <w:r>
        <w:rPr>
          <w:spacing w:val="-3"/>
        </w:rPr>
        <w:t xml:space="preserve"> </w:t>
      </w:r>
      <w:r>
        <w:t xml:space="preserve">patients</w:t>
      </w:r>
      <w:r>
        <w:rPr>
          <w:spacing w:val="-5"/>
        </w:rPr>
        <w:t xml:space="preserve"> </w:t>
      </w:r>
      <w:r>
        <w:t xml:space="preserve">with</w:t>
      </w:r>
      <w:r>
        <w:rPr>
          <w:spacing w:val="-4"/>
        </w:rPr>
        <w:t xml:space="preserve"> </w:t>
      </w:r>
      <w:r>
        <w:t xml:space="preserve">immune</w:t>
      </w:r>
      <w:r>
        <w:rPr>
          <w:spacing w:val="-5"/>
        </w:rPr>
        <w:t xml:space="preserve"> </w:t>
      </w:r>
      <w:r>
        <w:t xml:space="preserve">system and hemopoietic sub-system pathologies.</w:t>
      </w:r>
      <w:r/>
    </w:p>
    <w:p>
      <w:pPr>
        <w:pStyle w:val="923"/>
        <w:pBdr/>
        <w:spacing w:before="260"/>
        <w:ind/>
        <w:rPr/>
      </w:pPr>
      <w:r/>
      <w:r/>
    </w:p>
    <w:p>
      <w:pPr>
        <w:pStyle w:val="925"/>
        <w:numPr>
          <w:ilvl w:val="0"/>
          <w:numId w:val="3"/>
        </w:numPr>
        <w:pBdr/>
        <w:tabs>
          <w:tab w:val="left" w:leader="none" w:pos="415"/>
        </w:tabs>
        <w:spacing w:before="0"/>
        <w:ind w:hanging="215"/>
        <w:jc w:val="left"/>
        <w:rPr/>
      </w:pPr>
      <w:r>
        <w:t xml:space="preserve">Identify</w:t>
      </w:r>
      <w:r>
        <w:rPr>
          <w:spacing w:val="-12"/>
        </w:rPr>
        <w:t xml:space="preserve"> </w:t>
      </w:r>
      <w:r>
        <w:t xml:space="preserve">radiographically-significant</w:t>
      </w:r>
      <w:r>
        <w:rPr>
          <w:spacing w:val="-12"/>
        </w:rPr>
        <w:t xml:space="preserve"> </w:t>
      </w:r>
      <w:r>
        <w:t xml:space="preserve">anatomy</w:t>
      </w:r>
      <w:r>
        <w:rPr>
          <w:spacing w:val="-12"/>
        </w:rPr>
        <w:t xml:space="preserve"> </w:t>
      </w:r>
      <w:r>
        <w:t xml:space="preserve">and</w:t>
      </w:r>
      <w:r>
        <w:rPr>
          <w:spacing w:val="-11"/>
        </w:rPr>
        <w:t xml:space="preserve"> </w:t>
      </w:r>
      <w:r>
        <w:t xml:space="preserve">pathology</w:t>
      </w:r>
      <w:r>
        <w:rPr>
          <w:spacing w:val="-13"/>
        </w:rPr>
        <w:t xml:space="preserve"> </w:t>
      </w:r>
      <w:r>
        <w:t xml:space="preserve">of</w:t>
      </w:r>
      <w:r>
        <w:rPr>
          <w:spacing w:val="-11"/>
        </w:rPr>
        <w:t xml:space="preserve"> </w:t>
      </w:r>
      <w:r>
        <w:t xml:space="preserve">the</w:t>
      </w:r>
      <w:r>
        <w:rPr>
          <w:spacing w:val="-12"/>
        </w:rPr>
        <w:t xml:space="preserve"> </w:t>
      </w:r>
      <w:r>
        <w:t xml:space="preserve">cardiovascular</w:t>
      </w:r>
      <w:r>
        <w:rPr>
          <w:spacing w:val="-12"/>
        </w:rPr>
        <w:t xml:space="preserve"> </w:t>
      </w:r>
      <w:r>
        <w:rPr>
          <w:spacing w:val="-2"/>
        </w:rPr>
        <w:t xml:space="preserve">system.</w:t>
      </w:r>
      <w:r/>
    </w:p>
    <w:p>
      <w:pPr>
        <w:pBdr/>
        <w:spacing/>
        <w:ind/>
        <w:rPr/>
        <w:sectPr>
          <w:footnotePr/>
          <w:endnotePr/>
          <w:type w:val="nextPage"/>
          <w:pgSz w:h="15840" w:orient="portrait" w:w="12240"/>
          <w:pgMar w:top="0" w:right="320" w:bottom="900" w:left="1240" w:header="0" w:footer="712" w:gutter="0"/>
          <w:cols w:num="1" w:sep="0" w:space="720" w:equalWidth="1"/>
        </w:sect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before="97"/>
        <w:ind/>
        <w:rPr/>
      </w:pPr>
      <w:r/>
      <w:r/>
    </w:p>
    <w:p>
      <w:pPr>
        <w:pStyle w:val="925"/>
        <w:numPr>
          <w:ilvl w:val="1"/>
          <w:numId w:val="3"/>
        </w:numPr>
        <w:pBdr/>
        <w:tabs>
          <w:tab w:val="left" w:leader="none" w:pos="1245"/>
        </w:tabs>
        <w:spacing w:before="0"/>
        <w:ind w:hanging="325" w:left="1245"/>
        <w:rPr/>
      </w:pPr>
      <w:r>
        <w:t xml:space="preserve">Describe</w:t>
      </w:r>
      <w:r>
        <w:rPr>
          <w:spacing w:val="-7"/>
        </w:rPr>
        <w:t xml:space="preserve"> </w:t>
      </w:r>
      <w:r>
        <w:t xml:space="preserve">the</w:t>
      </w:r>
      <w:r>
        <w:rPr>
          <w:spacing w:val="-7"/>
        </w:rPr>
        <w:t xml:space="preserve"> </w:t>
      </w:r>
      <w:r>
        <w:t xml:space="preserve">structure,</w:t>
      </w:r>
      <w:r>
        <w:rPr>
          <w:spacing w:val="-6"/>
        </w:rPr>
        <w:t xml:space="preserve"> </w:t>
      </w:r>
      <w:r>
        <w:t xml:space="preserve">function,</w:t>
      </w:r>
      <w:r>
        <w:rPr>
          <w:spacing w:val="-8"/>
        </w:rPr>
        <w:t xml:space="preserve"> </w:t>
      </w:r>
      <w:r>
        <w:t xml:space="preserve">and</w:t>
      </w:r>
      <w:r>
        <w:rPr>
          <w:spacing w:val="-6"/>
        </w:rPr>
        <w:t xml:space="preserve"> </w:t>
      </w:r>
      <w:r>
        <w:t xml:space="preserve">location</w:t>
      </w:r>
      <w:r>
        <w:rPr>
          <w:spacing w:val="-8"/>
        </w:rPr>
        <w:t xml:space="preserve"> </w:t>
      </w:r>
      <w:r>
        <w:t xml:space="preserve">of</w:t>
      </w:r>
      <w:r>
        <w:rPr>
          <w:spacing w:val="-6"/>
        </w:rPr>
        <w:t xml:space="preserve"> </w:t>
      </w:r>
      <w:r>
        <w:t xml:space="preserve">the</w:t>
      </w:r>
      <w:r>
        <w:rPr>
          <w:spacing w:val="-8"/>
        </w:rPr>
        <w:t xml:space="preserve"> </w:t>
      </w:r>
      <w:r>
        <w:t xml:space="preserve">heart</w:t>
      </w:r>
      <w:r>
        <w:rPr>
          <w:spacing w:val="-7"/>
        </w:rPr>
        <w:t xml:space="preserve"> </w:t>
      </w:r>
      <w:r>
        <w:t xml:space="preserve">and</w:t>
      </w:r>
      <w:r>
        <w:rPr>
          <w:spacing w:val="-7"/>
        </w:rPr>
        <w:t xml:space="preserve"> </w:t>
      </w:r>
      <w:r>
        <w:rPr>
          <w:spacing w:val="-2"/>
        </w:rPr>
        <w:t xml:space="preserve">pericardium.</w:t>
      </w:r>
      <w:r/>
    </w:p>
    <w:p>
      <w:pPr>
        <w:pStyle w:val="925"/>
        <w:numPr>
          <w:ilvl w:val="1"/>
          <w:numId w:val="3"/>
        </w:numPr>
        <w:pBdr/>
        <w:tabs>
          <w:tab w:val="left" w:leader="none" w:pos="1245"/>
        </w:tabs>
        <w:spacing/>
        <w:ind w:hanging="325" w:left="1245"/>
        <w:rPr/>
      </w:pPr>
      <w:r>
        <w:t xml:space="preserve">Describe</w:t>
      </w:r>
      <w:r>
        <w:rPr>
          <w:spacing w:val="-7"/>
        </w:rPr>
        <w:t xml:space="preserve"> </w:t>
      </w:r>
      <w:r>
        <w:t xml:space="preserve">patterns</w:t>
      </w:r>
      <w:r>
        <w:rPr>
          <w:spacing w:val="-6"/>
        </w:rPr>
        <w:t xml:space="preserve"> </w:t>
      </w:r>
      <w:r>
        <w:t xml:space="preserve">of</w:t>
      </w:r>
      <w:r>
        <w:rPr>
          <w:spacing w:val="-8"/>
        </w:rPr>
        <w:t xml:space="preserve"> </w:t>
      </w:r>
      <w:r>
        <w:t xml:space="preserve">normal</w:t>
      </w:r>
      <w:r>
        <w:rPr>
          <w:spacing w:val="-8"/>
        </w:rPr>
        <w:t xml:space="preserve"> </w:t>
      </w:r>
      <w:r>
        <w:t xml:space="preserve">blood</w:t>
      </w:r>
      <w:r>
        <w:rPr>
          <w:spacing w:val="-7"/>
        </w:rPr>
        <w:t xml:space="preserve"> </w:t>
      </w:r>
      <w:r>
        <w:t xml:space="preserve">flow</w:t>
      </w:r>
      <w:r>
        <w:rPr>
          <w:spacing w:val="-8"/>
        </w:rPr>
        <w:t xml:space="preserve"> </w:t>
      </w:r>
      <w:r>
        <w:t xml:space="preserve">through</w:t>
      </w:r>
      <w:r>
        <w:rPr>
          <w:spacing w:val="-7"/>
        </w:rPr>
        <w:t xml:space="preserve"> </w:t>
      </w:r>
      <w:r>
        <w:t xml:space="preserve">the</w:t>
      </w:r>
      <w:r>
        <w:rPr>
          <w:spacing w:val="-8"/>
        </w:rPr>
        <w:t xml:space="preserve"> </w:t>
      </w:r>
      <w:r>
        <w:rPr>
          <w:spacing w:val="-2"/>
        </w:rPr>
        <w:t xml:space="preserve">heart.</w:t>
      </w:r>
      <w:r/>
    </w:p>
    <w:p>
      <w:pPr>
        <w:pStyle w:val="925"/>
        <w:numPr>
          <w:ilvl w:val="1"/>
          <w:numId w:val="3"/>
        </w:numPr>
        <w:pBdr/>
        <w:tabs>
          <w:tab w:val="left" w:leader="none" w:pos="1244"/>
          <w:tab w:val="left" w:leader="none" w:pos="1279"/>
        </w:tabs>
        <w:spacing w:before="141" w:line="259" w:lineRule="auto"/>
        <w:ind w:right="1778" w:hanging="360" w:left="1279"/>
        <w:rPr/>
      </w:pPr>
      <w:r>
        <w:t xml:space="preserve">Describe</w:t>
      </w:r>
      <w:r>
        <w:rPr>
          <w:spacing w:val="-3"/>
        </w:rPr>
        <w:t xml:space="preserve"> </w:t>
      </w:r>
      <w:r>
        <w:t xml:space="preserve">the</w:t>
      </w:r>
      <w:r>
        <w:rPr>
          <w:spacing w:val="-4"/>
        </w:rPr>
        <w:t xml:space="preserve"> </w:t>
      </w:r>
      <w:r>
        <w:t xml:space="preserve">range</w:t>
      </w:r>
      <w:r>
        <w:rPr>
          <w:spacing w:val="-4"/>
        </w:rPr>
        <w:t xml:space="preserve"> </w:t>
      </w:r>
      <w:r>
        <w:t xml:space="preserve">of</w:t>
      </w:r>
      <w:r>
        <w:rPr>
          <w:spacing w:val="-4"/>
        </w:rPr>
        <w:t xml:space="preserve"> </w:t>
      </w:r>
      <w:r>
        <w:t xml:space="preserve">normal</w:t>
      </w:r>
      <w:r>
        <w:rPr>
          <w:spacing w:val="-4"/>
        </w:rPr>
        <w:t xml:space="preserve"> </w:t>
      </w:r>
      <w:r>
        <w:t xml:space="preserve">radiographic</w:t>
      </w:r>
      <w:r>
        <w:rPr>
          <w:spacing w:val="-4"/>
        </w:rPr>
        <w:t xml:space="preserve"> </w:t>
      </w:r>
      <w:r>
        <w:t xml:space="preserve">appearances</w:t>
      </w:r>
      <w:r>
        <w:rPr>
          <w:spacing w:val="-4"/>
        </w:rPr>
        <w:t xml:space="preserve"> </w:t>
      </w:r>
      <w:r>
        <w:t xml:space="preserve">and</w:t>
      </w:r>
      <w:r>
        <w:rPr>
          <w:spacing w:val="-3"/>
        </w:rPr>
        <w:t xml:space="preserve"> </w:t>
      </w:r>
      <w:r>
        <w:t xml:space="preserve">the</w:t>
      </w:r>
      <w:r>
        <w:rPr>
          <w:spacing w:val="-4"/>
        </w:rPr>
        <w:t xml:space="preserve"> </w:t>
      </w:r>
      <w:r>
        <w:t xml:space="preserve">associated</w:t>
      </w:r>
      <w:r>
        <w:rPr>
          <w:spacing w:val="-3"/>
        </w:rPr>
        <w:t xml:space="preserve"> </w:t>
      </w:r>
      <w:r>
        <w:t xml:space="preserve">diagnostic significance of cardiovascular structures.</w:t>
      </w:r>
      <w:r/>
    </w:p>
    <w:p>
      <w:pPr>
        <w:pStyle w:val="925"/>
        <w:numPr>
          <w:ilvl w:val="1"/>
          <w:numId w:val="3"/>
        </w:numPr>
        <w:pBdr/>
        <w:tabs>
          <w:tab w:val="left" w:leader="none" w:pos="1244"/>
          <w:tab w:val="left" w:leader="none" w:pos="1279"/>
        </w:tabs>
        <w:spacing w:before="119" w:line="259" w:lineRule="auto"/>
        <w:ind w:right="1169" w:hanging="360" w:left="1279"/>
        <w:rPr/>
      </w:pPr>
      <w:r>
        <w:t xml:space="preserve">Describe</w:t>
      </w:r>
      <w:r>
        <w:rPr>
          <w:spacing w:val="-3"/>
        </w:rPr>
        <w:t xml:space="preserve"> </w:t>
      </w:r>
      <w:r>
        <w:t xml:space="preserve">the</w:t>
      </w:r>
      <w:r>
        <w:rPr>
          <w:spacing w:val="-4"/>
        </w:rPr>
        <w:t xml:space="preserve"> </w:t>
      </w:r>
      <w:r>
        <w:t xml:space="preserve">clinical</w:t>
      </w:r>
      <w:r>
        <w:rPr>
          <w:spacing w:val="-4"/>
        </w:rPr>
        <w:t xml:space="preserve"> </w:t>
      </w:r>
      <w:r>
        <w:t xml:space="preserve">signs</w:t>
      </w:r>
      <w:r>
        <w:rPr>
          <w:spacing w:val="-4"/>
        </w:rPr>
        <w:t xml:space="preserve"> </w:t>
      </w:r>
      <w:r>
        <w:t xml:space="preserve">and</w:t>
      </w:r>
      <w:r>
        <w:rPr>
          <w:spacing w:val="-4"/>
        </w:rPr>
        <w:t xml:space="preserve"> </w:t>
      </w:r>
      <w:r>
        <w:t xml:space="preserve">symptoms</w:t>
      </w:r>
      <w:r>
        <w:rPr>
          <w:spacing w:val="-4"/>
        </w:rPr>
        <w:t xml:space="preserve"> </w:t>
      </w:r>
      <w:r>
        <w:t xml:space="preserve">of</w:t>
      </w:r>
      <w:r>
        <w:rPr>
          <w:spacing w:val="-4"/>
        </w:rPr>
        <w:t xml:space="preserve"> </w:t>
      </w:r>
      <w:r>
        <w:t xml:space="preserve">cardiovascular</w:t>
      </w:r>
      <w:r>
        <w:rPr>
          <w:spacing w:val="-4"/>
        </w:rPr>
        <w:t xml:space="preserve"> </w:t>
      </w:r>
      <w:r>
        <w:t xml:space="preserve">pathologies</w:t>
      </w:r>
      <w:r>
        <w:rPr>
          <w:spacing w:val="-4"/>
        </w:rPr>
        <w:t xml:space="preserve"> </w:t>
      </w:r>
      <w:r>
        <w:t xml:space="preserve">commonly</w:t>
      </w:r>
      <w:r>
        <w:rPr>
          <w:spacing w:val="-4"/>
        </w:rPr>
        <w:t xml:space="preserve"> </w:t>
      </w:r>
      <w:r>
        <w:t xml:space="preserve">diagnosed through radiography.</w:t>
      </w:r>
      <w:r/>
    </w:p>
    <w:p>
      <w:pPr>
        <w:pStyle w:val="925"/>
        <w:numPr>
          <w:ilvl w:val="1"/>
          <w:numId w:val="3"/>
        </w:numPr>
        <w:pBdr/>
        <w:tabs>
          <w:tab w:val="left" w:leader="none" w:pos="1244"/>
          <w:tab w:val="left" w:leader="none" w:pos="1280"/>
        </w:tabs>
        <w:spacing w:before="120" w:line="259" w:lineRule="auto"/>
        <w:ind w:right="1351" w:hanging="361" w:left="1280"/>
        <w:rPr/>
      </w:pPr>
      <w:r>
        <w:t xml:space="preserve">Describe</w:t>
      </w:r>
      <w:r>
        <w:rPr>
          <w:spacing w:val="-4"/>
        </w:rPr>
        <w:t xml:space="preserve"> </w:t>
      </w:r>
      <w:r>
        <w:t xml:space="preserve">radiographically-significant</w:t>
      </w:r>
      <w:r>
        <w:rPr>
          <w:spacing w:val="-6"/>
        </w:rPr>
        <w:t xml:space="preserve"> </w:t>
      </w:r>
      <w:r>
        <w:t xml:space="preserve">anatomical</w:t>
      </w:r>
      <w:r>
        <w:rPr>
          <w:spacing w:val="-5"/>
        </w:rPr>
        <w:t xml:space="preserve"> </w:t>
      </w:r>
      <w:r>
        <w:t xml:space="preserve">and</w:t>
      </w:r>
      <w:r>
        <w:rPr>
          <w:spacing w:val="-6"/>
        </w:rPr>
        <w:t xml:space="preserve"> </w:t>
      </w:r>
      <w:r>
        <w:t xml:space="preserve">physiological</w:t>
      </w:r>
      <w:r>
        <w:rPr>
          <w:spacing w:val="-5"/>
        </w:rPr>
        <w:t xml:space="preserve"> </w:t>
      </w:r>
      <w:r>
        <w:t xml:space="preserve">changes</w:t>
      </w:r>
      <w:r>
        <w:rPr>
          <w:spacing w:val="-6"/>
        </w:rPr>
        <w:t xml:space="preserve"> </w:t>
      </w:r>
      <w:r>
        <w:t xml:space="preserve">associated</w:t>
      </w:r>
      <w:r>
        <w:rPr>
          <w:spacing w:val="-6"/>
        </w:rPr>
        <w:t xml:space="preserve"> </w:t>
      </w:r>
      <w:r>
        <w:t xml:space="preserve">with cardiovascular system pathologies.</w:t>
      </w:r>
      <w:r/>
    </w:p>
    <w:p>
      <w:pPr>
        <w:pStyle w:val="925"/>
        <w:numPr>
          <w:ilvl w:val="1"/>
          <w:numId w:val="3"/>
        </w:numPr>
        <w:pBdr/>
        <w:tabs>
          <w:tab w:val="left" w:leader="none" w:pos="1244"/>
          <w:tab w:val="left" w:leader="none" w:pos="1279"/>
        </w:tabs>
        <w:spacing w:before="119" w:line="259" w:lineRule="auto"/>
        <w:ind w:right="1310" w:hanging="360" w:left="1279"/>
        <w:rPr/>
      </w:pPr>
      <w:r>
        <w:t xml:space="preserve">Describe</w:t>
      </w:r>
      <w:r>
        <w:rPr>
          <w:spacing w:val="-4"/>
        </w:rPr>
        <w:t xml:space="preserve"> </w:t>
      </w:r>
      <w:r>
        <w:t xml:space="preserve">clinical</w:t>
      </w:r>
      <w:r>
        <w:rPr>
          <w:spacing w:val="-6"/>
        </w:rPr>
        <w:t xml:space="preserve"> </w:t>
      </w:r>
      <w:r>
        <w:t xml:space="preserve">modifications</w:t>
      </w:r>
      <w:r>
        <w:rPr>
          <w:spacing w:val="-6"/>
        </w:rPr>
        <w:t xml:space="preserve"> </w:t>
      </w:r>
      <w:r>
        <w:t xml:space="preserve">required</w:t>
      </w:r>
      <w:r>
        <w:rPr>
          <w:spacing w:val="-6"/>
        </w:rPr>
        <w:t xml:space="preserve"> </w:t>
      </w:r>
      <w:r>
        <w:t xml:space="preserve">when</w:t>
      </w:r>
      <w:r>
        <w:rPr>
          <w:spacing w:val="-6"/>
        </w:rPr>
        <w:t xml:space="preserve"> </w:t>
      </w:r>
      <w:r>
        <w:t xml:space="preserve">accommodating</w:t>
      </w:r>
      <w:r>
        <w:rPr>
          <w:spacing w:val="-4"/>
        </w:rPr>
        <w:t xml:space="preserve"> </w:t>
      </w:r>
      <w:r>
        <w:t xml:space="preserve">patients</w:t>
      </w:r>
      <w:r>
        <w:rPr>
          <w:spacing w:val="-6"/>
        </w:rPr>
        <w:t xml:space="preserve"> </w:t>
      </w:r>
      <w:r>
        <w:t xml:space="preserve">with</w:t>
      </w:r>
      <w:r>
        <w:rPr>
          <w:spacing w:val="-5"/>
        </w:rPr>
        <w:t xml:space="preserve"> </w:t>
      </w:r>
      <w:r>
        <w:t xml:space="preserve">cardiovascular system pathologies.</w:t>
      </w:r>
      <w:r/>
    </w:p>
    <w:p>
      <w:pPr>
        <w:pStyle w:val="923"/>
        <w:pBdr/>
        <w:spacing w:before="261"/>
        <w:ind/>
        <w:rPr/>
      </w:pPr>
      <w:r/>
      <w:r/>
    </w:p>
    <w:p>
      <w:pPr>
        <w:pStyle w:val="925"/>
        <w:numPr>
          <w:ilvl w:val="0"/>
          <w:numId w:val="3"/>
        </w:numPr>
        <w:pBdr/>
        <w:tabs>
          <w:tab w:val="left" w:leader="none" w:pos="414"/>
        </w:tabs>
        <w:spacing w:before="0"/>
        <w:ind w:hanging="215" w:left="414"/>
        <w:jc w:val="left"/>
        <w:rPr/>
      </w:pPr>
      <w:r>
        <w:t xml:space="preserve">Identify</w:t>
      </w:r>
      <w:r>
        <w:rPr>
          <w:spacing w:val="-11"/>
        </w:rPr>
        <w:t xml:space="preserve"> </w:t>
      </w:r>
      <w:r>
        <w:t xml:space="preserve">radiographically-significant</w:t>
      </w:r>
      <w:r>
        <w:rPr>
          <w:spacing w:val="-11"/>
        </w:rPr>
        <w:t xml:space="preserve"> </w:t>
      </w:r>
      <w:r>
        <w:t xml:space="preserve">anatomy</w:t>
      </w:r>
      <w:r>
        <w:rPr>
          <w:spacing w:val="-12"/>
        </w:rPr>
        <w:t xml:space="preserve"> </w:t>
      </w:r>
      <w:r>
        <w:t xml:space="preserve">and</w:t>
      </w:r>
      <w:r>
        <w:rPr>
          <w:spacing w:val="-10"/>
        </w:rPr>
        <w:t xml:space="preserve"> </w:t>
      </w:r>
      <w:r>
        <w:t xml:space="preserve">pathology</w:t>
      </w:r>
      <w:r>
        <w:rPr>
          <w:spacing w:val="-12"/>
        </w:rPr>
        <w:t xml:space="preserve"> </w:t>
      </w:r>
      <w:r>
        <w:t xml:space="preserve">of</w:t>
      </w:r>
      <w:r>
        <w:rPr>
          <w:spacing w:val="-11"/>
        </w:rPr>
        <w:t xml:space="preserve"> </w:t>
      </w:r>
      <w:r>
        <w:t xml:space="preserve">the</w:t>
      </w:r>
      <w:r>
        <w:rPr>
          <w:spacing w:val="-11"/>
        </w:rPr>
        <w:t xml:space="preserve"> </w:t>
      </w:r>
      <w:r>
        <w:t xml:space="preserve">circulatory</w:t>
      </w:r>
      <w:r>
        <w:rPr>
          <w:spacing w:val="-12"/>
        </w:rPr>
        <w:t xml:space="preserve"> </w:t>
      </w:r>
      <w:r>
        <w:rPr>
          <w:spacing w:val="-2"/>
        </w:rPr>
        <w:t xml:space="preserve">system.</w:t>
      </w:r>
      <w:r/>
    </w:p>
    <w:p>
      <w:pPr>
        <w:pStyle w:val="925"/>
        <w:numPr>
          <w:ilvl w:val="1"/>
          <w:numId w:val="3"/>
        </w:numPr>
        <w:pBdr/>
        <w:tabs>
          <w:tab w:val="left" w:leader="none" w:pos="1245"/>
        </w:tabs>
        <w:spacing w:before="141"/>
        <w:ind w:hanging="325" w:left="1245"/>
        <w:rPr/>
      </w:pPr>
      <w:r>
        <w:t xml:space="preserve">Describe</w:t>
      </w:r>
      <w:r>
        <w:rPr>
          <w:spacing w:val="-8"/>
        </w:rPr>
        <w:t xml:space="preserve"> </w:t>
      </w:r>
      <w:r>
        <w:t xml:space="preserve">the</w:t>
      </w:r>
      <w:r>
        <w:rPr>
          <w:spacing w:val="-8"/>
        </w:rPr>
        <w:t xml:space="preserve"> </w:t>
      </w:r>
      <w:r>
        <w:t xml:space="preserve">structure</w:t>
      </w:r>
      <w:r>
        <w:rPr>
          <w:spacing w:val="-7"/>
        </w:rPr>
        <w:t xml:space="preserve"> </w:t>
      </w:r>
      <w:r>
        <w:t xml:space="preserve">and</w:t>
      </w:r>
      <w:r>
        <w:rPr>
          <w:spacing w:val="-8"/>
        </w:rPr>
        <w:t xml:space="preserve"> </w:t>
      </w:r>
      <w:r>
        <w:t xml:space="preserve">function</w:t>
      </w:r>
      <w:r>
        <w:rPr>
          <w:spacing w:val="-6"/>
        </w:rPr>
        <w:t xml:space="preserve"> </w:t>
      </w:r>
      <w:r>
        <w:t xml:space="preserve">of</w:t>
      </w:r>
      <w:r>
        <w:rPr>
          <w:spacing w:val="-8"/>
        </w:rPr>
        <w:t xml:space="preserve"> </w:t>
      </w:r>
      <w:r>
        <w:t xml:space="preserve">the</w:t>
      </w:r>
      <w:r>
        <w:rPr>
          <w:spacing w:val="-8"/>
        </w:rPr>
        <w:t xml:space="preserve"> </w:t>
      </w:r>
      <w:r>
        <w:t xml:space="preserve">circulatory</w:t>
      </w:r>
      <w:r>
        <w:rPr>
          <w:spacing w:val="-8"/>
        </w:rPr>
        <w:t xml:space="preserve"> </w:t>
      </w:r>
      <w:r>
        <w:rPr>
          <w:spacing w:val="-2"/>
        </w:rPr>
        <w:t xml:space="preserve">system.</w:t>
      </w:r>
      <w:r/>
    </w:p>
    <w:p>
      <w:pPr>
        <w:pStyle w:val="925"/>
        <w:numPr>
          <w:ilvl w:val="1"/>
          <w:numId w:val="3"/>
        </w:numPr>
        <w:pBdr/>
        <w:tabs>
          <w:tab w:val="left" w:leader="none" w:pos="1245"/>
        </w:tabs>
        <w:spacing/>
        <w:ind w:hanging="325" w:left="1245"/>
        <w:rPr/>
      </w:pPr>
      <w:r>
        <w:t xml:space="preserve">Describe</w:t>
      </w:r>
      <w:r>
        <w:rPr>
          <w:spacing w:val="-8"/>
        </w:rPr>
        <w:t xml:space="preserve"> </w:t>
      </w:r>
      <w:r>
        <w:t xml:space="preserve">the</w:t>
      </w:r>
      <w:r>
        <w:rPr>
          <w:spacing w:val="-8"/>
        </w:rPr>
        <w:t xml:space="preserve"> </w:t>
      </w:r>
      <w:r>
        <w:t xml:space="preserve">structure,</w:t>
      </w:r>
      <w:r>
        <w:rPr>
          <w:spacing w:val="-7"/>
        </w:rPr>
        <w:t xml:space="preserve"> </w:t>
      </w:r>
      <w:r>
        <w:t xml:space="preserve">function,</w:t>
      </w:r>
      <w:r>
        <w:rPr>
          <w:spacing w:val="-8"/>
        </w:rPr>
        <w:t xml:space="preserve"> </w:t>
      </w:r>
      <w:r>
        <w:t xml:space="preserve">and</w:t>
      </w:r>
      <w:r>
        <w:rPr>
          <w:spacing w:val="-7"/>
        </w:rPr>
        <w:t xml:space="preserve"> </w:t>
      </w:r>
      <w:r>
        <w:t xml:space="preserve">location</w:t>
      </w:r>
      <w:r>
        <w:rPr>
          <w:spacing w:val="-9"/>
        </w:rPr>
        <w:t xml:space="preserve"> </w:t>
      </w:r>
      <w:r>
        <w:t xml:space="preserve">of</w:t>
      </w:r>
      <w:r>
        <w:rPr>
          <w:spacing w:val="-7"/>
        </w:rPr>
        <w:t xml:space="preserve"> </w:t>
      </w:r>
      <w:r>
        <w:t xml:space="preserve">the</w:t>
      </w:r>
      <w:r>
        <w:rPr>
          <w:spacing w:val="-8"/>
        </w:rPr>
        <w:t xml:space="preserve"> </w:t>
      </w:r>
      <w:r>
        <w:t xml:space="preserve">principle</w:t>
      </w:r>
      <w:r>
        <w:rPr>
          <w:spacing w:val="-9"/>
        </w:rPr>
        <w:t xml:space="preserve"> </w:t>
      </w:r>
      <w:r>
        <w:t xml:space="preserve">arteries</w:t>
      </w:r>
      <w:r>
        <w:rPr>
          <w:spacing w:val="-8"/>
        </w:rPr>
        <w:t xml:space="preserve"> </w:t>
      </w:r>
      <w:r>
        <w:t xml:space="preserve">and</w:t>
      </w:r>
      <w:r>
        <w:rPr>
          <w:spacing w:val="-7"/>
        </w:rPr>
        <w:t xml:space="preserve"> </w:t>
      </w:r>
      <w:r>
        <w:rPr>
          <w:spacing w:val="-2"/>
        </w:rPr>
        <w:t xml:space="preserve">veins.</w:t>
      </w:r>
      <w:r/>
    </w:p>
    <w:p>
      <w:pPr>
        <w:pStyle w:val="925"/>
        <w:numPr>
          <w:ilvl w:val="1"/>
          <w:numId w:val="3"/>
        </w:numPr>
        <w:pBdr/>
        <w:tabs>
          <w:tab w:val="left" w:leader="none" w:pos="1244"/>
          <w:tab w:val="left" w:leader="none" w:pos="1279"/>
        </w:tabs>
        <w:spacing w:before="140" w:line="259" w:lineRule="auto"/>
        <w:ind w:right="1778" w:hanging="360" w:left="1279"/>
        <w:rPr/>
      </w:pPr>
      <w:r>
        <w:t xml:space="preserve">Describe</w:t>
      </w:r>
      <w:r>
        <w:rPr>
          <w:spacing w:val="-3"/>
        </w:rPr>
        <w:t xml:space="preserve"> </w:t>
      </w:r>
      <w:r>
        <w:t xml:space="preserve">the</w:t>
      </w:r>
      <w:r>
        <w:rPr>
          <w:spacing w:val="-4"/>
        </w:rPr>
        <w:t xml:space="preserve"> </w:t>
      </w:r>
      <w:r>
        <w:t xml:space="preserve">range</w:t>
      </w:r>
      <w:r>
        <w:rPr>
          <w:spacing w:val="-4"/>
        </w:rPr>
        <w:t xml:space="preserve"> </w:t>
      </w:r>
      <w:r>
        <w:t xml:space="preserve">of</w:t>
      </w:r>
      <w:r>
        <w:rPr>
          <w:spacing w:val="-4"/>
        </w:rPr>
        <w:t xml:space="preserve"> </w:t>
      </w:r>
      <w:r>
        <w:t xml:space="preserve">normal</w:t>
      </w:r>
      <w:r>
        <w:rPr>
          <w:spacing w:val="-4"/>
        </w:rPr>
        <w:t xml:space="preserve"> </w:t>
      </w:r>
      <w:r>
        <w:t xml:space="preserve">radiographic</w:t>
      </w:r>
      <w:r>
        <w:rPr>
          <w:spacing w:val="-4"/>
        </w:rPr>
        <w:t xml:space="preserve"> </w:t>
      </w:r>
      <w:r>
        <w:t xml:space="preserve">appearances</w:t>
      </w:r>
      <w:r>
        <w:rPr>
          <w:spacing w:val="-4"/>
        </w:rPr>
        <w:t xml:space="preserve"> </w:t>
      </w:r>
      <w:r>
        <w:t xml:space="preserve">and</w:t>
      </w:r>
      <w:r>
        <w:rPr>
          <w:spacing w:val="-3"/>
        </w:rPr>
        <w:t xml:space="preserve"> </w:t>
      </w:r>
      <w:r>
        <w:t xml:space="preserve">the</w:t>
      </w:r>
      <w:r>
        <w:rPr>
          <w:spacing w:val="-4"/>
        </w:rPr>
        <w:t xml:space="preserve"> </w:t>
      </w:r>
      <w:r>
        <w:t xml:space="preserve">associated</w:t>
      </w:r>
      <w:r>
        <w:rPr>
          <w:spacing w:val="-3"/>
        </w:rPr>
        <w:t xml:space="preserve"> </w:t>
      </w:r>
      <w:r>
        <w:t xml:space="preserve">diagnostic significance of circulatory structures.</w:t>
      </w:r>
      <w:r/>
    </w:p>
    <w:p>
      <w:pPr>
        <w:pStyle w:val="925"/>
        <w:numPr>
          <w:ilvl w:val="1"/>
          <w:numId w:val="3"/>
        </w:numPr>
        <w:pBdr/>
        <w:tabs>
          <w:tab w:val="left" w:leader="none" w:pos="1244"/>
          <w:tab w:val="left" w:leader="none" w:pos="1279"/>
        </w:tabs>
        <w:spacing w:before="120" w:line="259" w:lineRule="auto"/>
        <w:ind w:right="1508" w:hanging="360" w:left="1279"/>
        <w:rPr/>
      </w:pPr>
      <w:r>
        <w:t xml:space="preserve">Describe</w:t>
      </w:r>
      <w:r>
        <w:rPr>
          <w:spacing w:val="-3"/>
        </w:rPr>
        <w:t xml:space="preserve"> </w:t>
      </w:r>
      <w:r>
        <w:t xml:space="preserve">the</w:t>
      </w:r>
      <w:r>
        <w:rPr>
          <w:spacing w:val="-4"/>
        </w:rPr>
        <w:t xml:space="preserve"> </w:t>
      </w:r>
      <w:r>
        <w:t xml:space="preserve">clinical</w:t>
      </w:r>
      <w:r>
        <w:rPr>
          <w:spacing w:val="-4"/>
        </w:rPr>
        <w:t xml:space="preserve"> </w:t>
      </w:r>
      <w:r>
        <w:t xml:space="preserve">signs</w:t>
      </w:r>
      <w:r>
        <w:rPr>
          <w:spacing w:val="-4"/>
        </w:rPr>
        <w:t xml:space="preserve"> </w:t>
      </w:r>
      <w:r>
        <w:t xml:space="preserve">and</w:t>
      </w:r>
      <w:r>
        <w:rPr>
          <w:spacing w:val="-4"/>
        </w:rPr>
        <w:t xml:space="preserve"> </w:t>
      </w:r>
      <w:r>
        <w:t xml:space="preserve">symptoms</w:t>
      </w:r>
      <w:r>
        <w:rPr>
          <w:spacing w:val="-4"/>
        </w:rPr>
        <w:t xml:space="preserve"> </w:t>
      </w:r>
      <w:r>
        <w:t xml:space="preserve">of</w:t>
      </w:r>
      <w:r>
        <w:rPr>
          <w:spacing w:val="-4"/>
        </w:rPr>
        <w:t xml:space="preserve"> </w:t>
      </w:r>
      <w:r>
        <w:t xml:space="preserve">circulatory</w:t>
      </w:r>
      <w:r>
        <w:rPr>
          <w:spacing w:val="-4"/>
        </w:rPr>
        <w:t xml:space="preserve"> </w:t>
      </w:r>
      <w:r>
        <w:t xml:space="preserve">pathologies</w:t>
      </w:r>
      <w:r>
        <w:rPr>
          <w:spacing w:val="-4"/>
        </w:rPr>
        <w:t xml:space="preserve"> </w:t>
      </w:r>
      <w:r>
        <w:t xml:space="preserve">commonly</w:t>
      </w:r>
      <w:r>
        <w:rPr>
          <w:spacing w:val="-4"/>
        </w:rPr>
        <w:t xml:space="preserve"> </w:t>
      </w:r>
      <w:r>
        <w:t xml:space="preserve">diagnosed through radiography.</w:t>
      </w:r>
      <w:r/>
    </w:p>
    <w:p>
      <w:pPr>
        <w:pStyle w:val="925"/>
        <w:numPr>
          <w:ilvl w:val="1"/>
          <w:numId w:val="3"/>
        </w:numPr>
        <w:pBdr/>
        <w:tabs>
          <w:tab w:val="left" w:leader="none" w:pos="1244"/>
          <w:tab w:val="left" w:leader="none" w:pos="1279"/>
        </w:tabs>
        <w:spacing w:before="119" w:line="259" w:lineRule="auto"/>
        <w:ind w:right="1350" w:hanging="360" w:left="1279"/>
        <w:rPr/>
      </w:pPr>
      <w:r>
        <w:t xml:space="preserve">Describe</w:t>
      </w:r>
      <w:r>
        <w:rPr>
          <w:spacing w:val="-4"/>
        </w:rPr>
        <w:t xml:space="preserve"> </w:t>
      </w:r>
      <w:r>
        <w:t xml:space="preserve">radiographically-significant</w:t>
      </w:r>
      <w:r>
        <w:rPr>
          <w:spacing w:val="-6"/>
        </w:rPr>
        <w:t xml:space="preserve"> </w:t>
      </w:r>
      <w:r>
        <w:t xml:space="preserve">anatomical</w:t>
      </w:r>
      <w:r>
        <w:rPr>
          <w:spacing w:val="-5"/>
        </w:rPr>
        <w:t xml:space="preserve"> </w:t>
      </w:r>
      <w:r>
        <w:t xml:space="preserve">and</w:t>
      </w:r>
      <w:r>
        <w:rPr>
          <w:spacing w:val="-6"/>
        </w:rPr>
        <w:t xml:space="preserve"> </w:t>
      </w:r>
      <w:r>
        <w:t xml:space="preserve">physiological</w:t>
      </w:r>
      <w:r>
        <w:rPr>
          <w:spacing w:val="-5"/>
        </w:rPr>
        <w:t xml:space="preserve"> </w:t>
      </w:r>
      <w:r>
        <w:t xml:space="preserve">changes</w:t>
      </w:r>
      <w:r>
        <w:rPr>
          <w:spacing w:val="-6"/>
        </w:rPr>
        <w:t xml:space="preserve"> </w:t>
      </w:r>
      <w:r>
        <w:t xml:space="preserve">associated</w:t>
      </w:r>
      <w:r>
        <w:rPr>
          <w:spacing w:val="-6"/>
        </w:rPr>
        <w:t xml:space="preserve"> </w:t>
      </w:r>
      <w:r>
        <w:t xml:space="preserve">with circulatory system pathologies.</w:t>
      </w:r>
      <w:r/>
    </w:p>
    <w:p>
      <w:pPr>
        <w:pStyle w:val="925"/>
        <w:numPr>
          <w:ilvl w:val="1"/>
          <w:numId w:val="3"/>
        </w:numPr>
        <w:pBdr/>
        <w:tabs>
          <w:tab w:val="left" w:leader="none" w:pos="1244"/>
          <w:tab w:val="left" w:leader="none" w:pos="1279"/>
        </w:tabs>
        <w:spacing w:before="119" w:line="259" w:lineRule="auto"/>
        <w:ind w:right="1648" w:hanging="360" w:left="1279"/>
        <w:rPr/>
      </w:pPr>
      <w:r>
        <w:t xml:space="preserve">Describe</w:t>
      </w:r>
      <w:r>
        <w:rPr>
          <w:spacing w:val="-4"/>
        </w:rPr>
        <w:t xml:space="preserve"> </w:t>
      </w:r>
      <w:r>
        <w:t xml:space="preserve">clinical</w:t>
      </w:r>
      <w:r>
        <w:rPr>
          <w:spacing w:val="-5"/>
        </w:rPr>
        <w:t xml:space="preserve"> </w:t>
      </w:r>
      <w:r>
        <w:t xml:space="preserve">modifications</w:t>
      </w:r>
      <w:r>
        <w:rPr>
          <w:spacing w:val="-5"/>
        </w:rPr>
        <w:t xml:space="preserve"> </w:t>
      </w:r>
      <w:r>
        <w:t xml:space="preserve">required</w:t>
      </w:r>
      <w:r>
        <w:rPr>
          <w:spacing w:val="-5"/>
        </w:rPr>
        <w:t xml:space="preserve"> </w:t>
      </w:r>
      <w:r>
        <w:t xml:space="preserve">when</w:t>
      </w:r>
      <w:r>
        <w:rPr>
          <w:spacing w:val="-5"/>
        </w:rPr>
        <w:t xml:space="preserve"> </w:t>
      </w:r>
      <w:r>
        <w:t xml:space="preserve">accommodating</w:t>
      </w:r>
      <w:r>
        <w:rPr>
          <w:spacing w:val="-4"/>
        </w:rPr>
        <w:t xml:space="preserve"> </w:t>
      </w:r>
      <w:r>
        <w:t xml:space="preserve">patients</w:t>
      </w:r>
      <w:r>
        <w:rPr>
          <w:spacing w:val="-5"/>
        </w:rPr>
        <w:t xml:space="preserve"> </w:t>
      </w:r>
      <w:r>
        <w:t xml:space="preserve">with</w:t>
      </w:r>
      <w:r>
        <w:rPr>
          <w:spacing w:val="-5"/>
        </w:rPr>
        <w:t xml:space="preserve"> </w:t>
      </w:r>
      <w:r>
        <w:t xml:space="preserve">circulatory system pathologies.</w:t>
      </w:r>
      <w:r/>
    </w:p>
    <w:p>
      <w:pPr>
        <w:pStyle w:val="925"/>
        <w:numPr>
          <w:ilvl w:val="0"/>
          <w:numId w:val="3"/>
        </w:numPr>
        <w:pBdr/>
        <w:tabs>
          <w:tab w:val="left" w:leader="none" w:pos="414"/>
        </w:tabs>
        <w:spacing w:before="120"/>
        <w:ind w:hanging="215" w:left="414"/>
        <w:jc w:val="left"/>
        <w:rPr/>
      </w:pPr>
      <w:r>
        <w:t xml:space="preserve">Identify</w:t>
      </w:r>
      <w:r>
        <w:rPr>
          <w:spacing w:val="-12"/>
        </w:rPr>
        <w:t xml:space="preserve"> </w:t>
      </w:r>
      <w:r>
        <w:t xml:space="preserve">radiographically-significant</w:t>
      </w:r>
      <w:r>
        <w:rPr>
          <w:spacing w:val="-12"/>
        </w:rPr>
        <w:t xml:space="preserve"> </w:t>
      </w:r>
      <w:r>
        <w:t xml:space="preserve">anatomy</w:t>
      </w:r>
      <w:r>
        <w:rPr>
          <w:spacing w:val="-12"/>
        </w:rPr>
        <w:t xml:space="preserve"> </w:t>
      </w:r>
      <w:r>
        <w:t xml:space="preserve">of</w:t>
      </w:r>
      <w:r>
        <w:rPr>
          <w:spacing w:val="-12"/>
        </w:rPr>
        <w:t xml:space="preserve"> </w:t>
      </w:r>
      <w:r>
        <w:t xml:space="preserve">the</w:t>
      </w:r>
      <w:r>
        <w:rPr>
          <w:spacing w:val="-13"/>
        </w:rPr>
        <w:t xml:space="preserve"> </w:t>
      </w:r>
      <w:r>
        <w:t xml:space="preserve">skeletal</w:t>
      </w:r>
      <w:r>
        <w:rPr>
          <w:spacing w:val="-12"/>
        </w:rPr>
        <w:t xml:space="preserve"> </w:t>
      </w:r>
      <w:r>
        <w:rPr>
          <w:spacing w:val="-2"/>
        </w:rPr>
        <w:t xml:space="preserve">system.</w:t>
      </w:r>
      <w:r/>
    </w:p>
    <w:p>
      <w:pPr>
        <w:pStyle w:val="923"/>
        <w:pBdr/>
        <w:spacing/>
        <w:ind/>
        <w:rPr/>
      </w:pPr>
      <w:r/>
      <w:r/>
    </w:p>
    <w:p>
      <w:pPr>
        <w:pStyle w:val="923"/>
        <w:pBdr/>
        <w:spacing w:before="191"/>
        <w:ind/>
        <w:rPr/>
      </w:pPr>
      <w:r/>
      <w:r/>
    </w:p>
    <w:p>
      <w:pPr>
        <w:pStyle w:val="918"/>
        <w:pBdr/>
        <w:spacing/>
        <w:ind/>
        <w:rPr/>
      </w:pPr>
      <w:r>
        <w:t xml:space="preserve">COMMON</w:t>
      </w:r>
      <w:r>
        <w:rPr>
          <w:spacing w:val="-14"/>
        </w:rPr>
        <w:t xml:space="preserve"> </w:t>
      </w:r>
      <w:r>
        <w:t xml:space="preserve">STUDENT</w:t>
      </w:r>
      <w:r>
        <w:rPr>
          <w:spacing w:val="-14"/>
        </w:rPr>
        <w:t xml:space="preserve"> </w:t>
      </w:r>
      <w:r>
        <w:t xml:space="preserve">LEARNING</w:t>
      </w:r>
      <w:r>
        <w:rPr>
          <w:spacing w:val="-14"/>
        </w:rPr>
        <w:t xml:space="preserve"> </w:t>
      </w:r>
      <w:r>
        <w:rPr>
          <w:spacing w:val="-2"/>
        </w:rPr>
        <w:t xml:space="preserve">OUTCOMES</w:t>
      </w:r>
      <w:r/>
    </w:p>
    <w:p>
      <w:pPr>
        <w:pStyle w:val="923"/>
        <w:pBdr/>
        <w:spacing w:before="147"/>
        <w:ind w:left="200"/>
        <w:rPr/>
      </w:pPr>
      <w:r>
        <w:t xml:space="preserve">Upon</w:t>
      </w:r>
      <w:r>
        <w:rPr>
          <w:spacing w:val="-10"/>
        </w:rPr>
        <w:t xml:space="preserve"> </w:t>
      </w:r>
      <w:r>
        <w:t xml:space="preserve">successful</w:t>
      </w:r>
      <w:r>
        <w:rPr>
          <w:spacing w:val="-10"/>
        </w:rPr>
        <w:t xml:space="preserve"> </w:t>
      </w:r>
      <w:r>
        <w:t xml:space="preserve">completion</w:t>
      </w:r>
      <w:r>
        <w:rPr>
          <w:spacing w:val="-9"/>
        </w:rPr>
        <w:t xml:space="preserve"> </w:t>
      </w:r>
      <w:r>
        <w:t xml:space="preserve">of</w:t>
      </w:r>
      <w:r>
        <w:rPr>
          <w:spacing w:val="-10"/>
        </w:rPr>
        <w:t xml:space="preserve"> </w:t>
      </w:r>
      <w:r>
        <w:t xml:space="preserve">Eden Brook College</w:t>
      </w:r>
      <w:r>
        <w:rPr>
          <w:spacing w:val="-9"/>
        </w:rPr>
        <w:t xml:space="preserve"> </w:t>
      </w:r>
      <w:r>
        <w:t xml:space="preserve">programs,</w:t>
      </w:r>
      <w:r>
        <w:rPr>
          <w:spacing w:val="-9"/>
        </w:rPr>
        <w:t xml:space="preserve"> </w:t>
      </w:r>
      <w:r>
        <w:t xml:space="preserve">the</w:t>
      </w:r>
      <w:r>
        <w:rPr>
          <w:spacing w:val="-9"/>
        </w:rPr>
        <w:t xml:space="preserve"> </w:t>
      </w:r>
      <w:r>
        <w:t xml:space="preserve">student</w:t>
      </w:r>
      <w:r>
        <w:rPr>
          <w:spacing w:val="-10"/>
        </w:rPr>
        <w:t xml:space="preserve"> </w:t>
      </w:r>
      <w:r>
        <w:rPr>
          <w:spacing w:val="-2"/>
        </w:rPr>
        <w:t xml:space="preserve">will:</w:t>
      </w:r>
      <w:r/>
    </w:p>
    <w:p>
      <w:pPr>
        <w:pStyle w:val="923"/>
        <w:pBdr/>
        <w:spacing w:before="82"/>
        <w:ind/>
        <w:rPr/>
      </w:pPr>
      <w:r/>
      <w:r/>
    </w:p>
    <w:p>
      <w:pPr>
        <w:pBdr/>
        <w:spacing w:line="268" w:lineRule="exact"/>
        <w:ind w:left="200"/>
        <w:rPr>
          <w:i/>
        </w:rPr>
      </w:pPr>
      <w:r>
        <w:rPr>
          <w:i/>
          <w:spacing w:val="-2"/>
        </w:rPr>
        <w:t xml:space="preserve">Learn</w:t>
      </w:r>
      <w:r>
        <w:rPr>
          <w:i/>
        </w:rPr>
      </w:r>
      <w:r>
        <w:rPr>
          <w:i/>
        </w:rPr>
      </w:r>
    </w:p>
    <w:p>
      <w:pPr>
        <w:pStyle w:val="923"/>
        <w:pBdr/>
        <w:spacing/>
        <w:ind w:right="1181" w:hanging="1" w:left="559"/>
        <w:rPr/>
      </w:pPr>
      <w:r>
        <w:t xml:space="preserve">Students</w:t>
      </w:r>
      <w:r>
        <w:rPr>
          <w:spacing w:val="-11"/>
        </w:rPr>
        <w:t xml:space="preserve"> </w:t>
      </w:r>
      <w:r>
        <w:t xml:space="preserve">will</w:t>
      </w:r>
      <w:r>
        <w:rPr>
          <w:spacing w:val="-7"/>
        </w:rPr>
        <w:t xml:space="preserve"> </w:t>
      </w:r>
      <w:r>
        <w:t xml:space="preserve">actively</w:t>
      </w:r>
      <w:r>
        <w:rPr>
          <w:spacing w:val="-10"/>
        </w:rPr>
        <w:t xml:space="preserve"> </w:t>
      </w:r>
      <w:r>
        <w:t xml:space="preserve">and</w:t>
      </w:r>
      <w:r>
        <w:rPr>
          <w:spacing w:val="-11"/>
        </w:rPr>
        <w:t xml:space="preserve"> </w:t>
      </w:r>
      <w:r>
        <w:t xml:space="preserve">independently</w:t>
      </w:r>
      <w:r>
        <w:rPr>
          <w:spacing w:val="-10"/>
        </w:rPr>
        <w:t xml:space="preserve"> </w:t>
      </w:r>
      <w:r>
        <w:t xml:space="preserve">acquire,</w:t>
      </w:r>
      <w:r>
        <w:rPr>
          <w:spacing w:val="-10"/>
        </w:rPr>
        <w:t xml:space="preserve"> </w:t>
      </w:r>
      <w:r>
        <w:t xml:space="preserve">apply,</w:t>
      </w:r>
      <w:r>
        <w:rPr>
          <w:spacing w:val="-11"/>
        </w:rPr>
        <w:t xml:space="preserve"> </w:t>
      </w:r>
      <w:r>
        <w:t xml:space="preserve">and</w:t>
      </w:r>
      <w:r>
        <w:rPr>
          <w:spacing w:val="-9"/>
        </w:rPr>
        <w:t xml:space="preserve"> </w:t>
      </w:r>
      <w:r>
        <w:t xml:space="preserve">adapt</w:t>
      </w:r>
      <w:r>
        <w:rPr>
          <w:spacing w:val="-11"/>
        </w:rPr>
        <w:t xml:space="preserve"> </w:t>
      </w:r>
      <w:r>
        <w:t xml:space="preserve">skills</w:t>
      </w:r>
      <w:r>
        <w:rPr>
          <w:spacing w:val="-9"/>
        </w:rPr>
        <w:t xml:space="preserve"> </w:t>
      </w:r>
      <w:r>
        <w:t xml:space="preserve">and</w:t>
      </w:r>
      <w:r>
        <w:rPr>
          <w:spacing w:val="16"/>
        </w:rPr>
        <w:t xml:space="preserve"> </w:t>
      </w:r>
      <w:r>
        <w:t xml:space="preserve">knowledge</w:t>
      </w:r>
      <w:r>
        <w:rPr>
          <w:spacing w:val="-11"/>
        </w:rPr>
        <w:t xml:space="preserve"> </w:t>
      </w:r>
      <w:r>
        <w:t xml:space="preserve">to</w:t>
      </w:r>
      <w:r>
        <w:rPr>
          <w:spacing w:val="-8"/>
        </w:rPr>
        <w:t xml:space="preserve"> </w:t>
      </w:r>
      <w:r>
        <w:t xml:space="preserve">develop expertise and a broader understanding</w:t>
      </w:r>
      <w:r>
        <w:rPr>
          <w:spacing w:val="-3"/>
        </w:rPr>
        <w:t xml:space="preserve"> </w:t>
      </w:r>
      <w:r>
        <w:t xml:space="preserve">of the world as lifelong</w:t>
      </w:r>
      <w:r>
        <w:rPr>
          <w:spacing w:val="40"/>
        </w:rPr>
        <w:t xml:space="preserve"> </w:t>
      </w:r>
      <w:r>
        <w:t xml:space="preserve">learners.</w:t>
      </w:r>
      <w:r/>
    </w:p>
    <w:p>
      <w:pPr>
        <w:pBdr/>
        <w:spacing/>
        <w:ind w:left="200"/>
        <w:rPr>
          <w:i/>
        </w:rPr>
      </w:pPr>
      <w:r>
        <w:rPr>
          <w:i/>
          <w:spacing w:val="-2"/>
        </w:rPr>
        <w:t xml:space="preserve">Think</w:t>
      </w:r>
      <w:r>
        <w:rPr>
          <w:i/>
        </w:rPr>
      </w:r>
      <w:r>
        <w:rPr>
          <w:i/>
        </w:rPr>
      </w:r>
    </w:p>
    <w:p>
      <w:pPr>
        <w:pStyle w:val="923"/>
        <w:pBdr/>
        <w:spacing/>
        <w:ind w:right="1181" w:left="559"/>
        <w:rPr/>
      </w:pPr>
      <w:r>
        <w:t xml:space="preserve">Students</w:t>
      </w:r>
      <w:r>
        <w:rPr>
          <w:spacing w:val="-13"/>
        </w:rPr>
        <w:t xml:space="preserve"> </w:t>
      </w:r>
      <w:r>
        <w:t xml:space="preserve">will</w:t>
      </w:r>
      <w:r>
        <w:rPr>
          <w:spacing w:val="-12"/>
        </w:rPr>
        <w:t xml:space="preserve"> </w:t>
      </w:r>
      <w:r>
        <w:t xml:space="preserve">think</w:t>
      </w:r>
      <w:r>
        <w:rPr>
          <w:spacing w:val="-13"/>
        </w:rPr>
        <w:t xml:space="preserve"> </w:t>
      </w:r>
      <w:r>
        <w:t xml:space="preserve">analytically</w:t>
      </w:r>
      <w:r>
        <w:rPr>
          <w:spacing w:val="-12"/>
        </w:rPr>
        <w:t xml:space="preserve"> </w:t>
      </w:r>
      <w:r>
        <w:t xml:space="preserve">and</w:t>
      </w:r>
      <w:r>
        <w:rPr>
          <w:spacing w:val="-13"/>
        </w:rPr>
        <w:t xml:space="preserve"> </w:t>
      </w:r>
      <w:r>
        <w:t xml:space="preserve">creatively</w:t>
      </w:r>
      <w:r>
        <w:rPr>
          <w:spacing w:val="-12"/>
        </w:rPr>
        <w:t xml:space="preserve"> </w:t>
      </w:r>
      <w:r>
        <w:t xml:space="preserve">to</w:t>
      </w:r>
      <w:r>
        <w:rPr>
          <w:spacing w:val="-13"/>
        </w:rPr>
        <w:t xml:space="preserve"> </w:t>
      </w:r>
      <w:r>
        <w:t xml:space="preserve">explore</w:t>
      </w:r>
      <w:r>
        <w:rPr>
          <w:spacing w:val="-12"/>
        </w:rPr>
        <w:t xml:space="preserve"> </w:t>
      </w:r>
      <w:r>
        <w:t xml:space="preserve">ideas,</w:t>
      </w:r>
      <w:r>
        <w:rPr>
          <w:spacing w:val="-12"/>
        </w:rPr>
        <w:t xml:space="preserve"> </w:t>
      </w:r>
      <w:r>
        <w:t xml:space="preserve">make</w:t>
      </w:r>
      <w:r>
        <w:rPr>
          <w:spacing w:val="-13"/>
        </w:rPr>
        <w:t xml:space="preserve"> </w:t>
      </w:r>
      <w:r>
        <w:t xml:space="preserve">connections,</w:t>
      </w:r>
      <w:r>
        <w:rPr>
          <w:spacing w:val="9"/>
        </w:rPr>
        <w:t xml:space="preserve"> </w:t>
      </w:r>
      <w:r>
        <w:t xml:space="preserve">draw</w:t>
      </w:r>
      <w:r>
        <w:rPr>
          <w:spacing w:val="-12"/>
        </w:rPr>
        <w:t xml:space="preserve"> </w:t>
      </w:r>
      <w:r>
        <w:t xml:space="preserve">conclusions, and solve problems.</w:t>
      </w:r>
      <w:r/>
    </w:p>
    <w:p>
      <w:pPr>
        <w:pBdr/>
        <w:spacing w:line="268" w:lineRule="exact"/>
        <w:ind w:left="199"/>
        <w:rPr>
          <w:i/>
        </w:rPr>
      </w:pPr>
      <w:r>
        <w:rPr>
          <w:i/>
          <w:spacing w:val="-2"/>
        </w:rPr>
        <w:t xml:space="preserve">Communicate</w:t>
      </w:r>
      <w:r>
        <w:rPr>
          <w:i/>
        </w:rPr>
      </w:r>
      <w:r>
        <w:rPr>
          <w:i/>
        </w:rPr>
      </w:r>
    </w:p>
    <w:p>
      <w:pPr>
        <w:pStyle w:val="923"/>
        <w:pBdr/>
        <w:spacing w:before="1"/>
        <w:ind w:left="559"/>
        <w:rPr/>
      </w:pPr>
      <w:r>
        <w:rPr>
          <w:spacing w:val="-2"/>
        </w:rPr>
        <w:t xml:space="preserve">Students</w:t>
      </w:r>
      <w:r>
        <w:rPr>
          <w:spacing w:val="-9"/>
        </w:rPr>
        <w:t xml:space="preserve"> </w:t>
      </w:r>
      <w:r>
        <w:rPr>
          <w:spacing w:val="-2"/>
        </w:rPr>
        <w:t xml:space="preserve">will</w:t>
      </w:r>
      <w:r>
        <w:rPr>
          <w:spacing w:val="-3"/>
        </w:rPr>
        <w:t xml:space="preserve"> </w:t>
      </w:r>
      <w:r>
        <w:rPr>
          <w:spacing w:val="-2"/>
        </w:rPr>
        <w:t xml:space="preserve">exchange</w:t>
      </w:r>
      <w:r>
        <w:rPr>
          <w:spacing w:val="-7"/>
        </w:rPr>
        <w:t xml:space="preserve"> </w:t>
      </w:r>
      <w:r>
        <w:rPr>
          <w:spacing w:val="-2"/>
        </w:rPr>
        <w:t xml:space="preserve">ideas</w:t>
      </w:r>
      <w:r>
        <w:rPr>
          <w:spacing w:val="-8"/>
        </w:rPr>
        <w:t xml:space="preserve"> </w:t>
      </w:r>
      <w:r>
        <w:rPr>
          <w:spacing w:val="-2"/>
        </w:rPr>
        <w:t xml:space="preserve">and</w:t>
      </w:r>
      <w:r>
        <w:rPr>
          <w:spacing w:val="-8"/>
        </w:rPr>
        <w:t xml:space="preserve"> </w:t>
      </w:r>
      <w:r>
        <w:rPr>
          <w:spacing w:val="-2"/>
        </w:rPr>
        <w:t xml:space="preserve">information</w:t>
      </w:r>
      <w:r>
        <w:rPr>
          <w:spacing w:val="-6"/>
        </w:rPr>
        <w:t xml:space="preserve"> </w:t>
      </w:r>
      <w:r>
        <w:rPr>
          <w:spacing w:val="-2"/>
        </w:rPr>
        <w:t xml:space="preserve">with</w:t>
      </w:r>
      <w:r>
        <w:rPr>
          <w:spacing w:val="-5"/>
        </w:rPr>
        <w:t xml:space="preserve"> </w:t>
      </w:r>
      <w:r>
        <w:rPr>
          <w:spacing w:val="-2"/>
        </w:rPr>
        <w:t xml:space="preserve">clarity</w:t>
      </w:r>
      <w:r>
        <w:rPr>
          <w:spacing w:val="-7"/>
        </w:rPr>
        <w:t xml:space="preserve"> </w:t>
      </w:r>
      <w:r>
        <w:rPr>
          <w:spacing w:val="-2"/>
        </w:rPr>
        <w:t xml:space="preserve">and</w:t>
      </w:r>
      <w:r>
        <w:rPr>
          <w:spacing w:val="-7"/>
        </w:rPr>
        <w:t xml:space="preserve"> </w:t>
      </w:r>
      <w:r>
        <w:rPr>
          <w:spacing w:val="-2"/>
        </w:rPr>
        <w:t xml:space="preserve">originality</w:t>
      </w:r>
      <w:r>
        <w:rPr>
          <w:spacing w:val="-7"/>
        </w:rPr>
        <w:t xml:space="preserve"> </w:t>
      </w:r>
      <w:r>
        <w:rPr>
          <w:spacing w:val="-2"/>
        </w:rPr>
        <w:t xml:space="preserve">in</w:t>
      </w:r>
      <w:r>
        <w:rPr>
          <w:spacing w:val="-6"/>
        </w:rPr>
        <w:t xml:space="preserve"> </w:t>
      </w:r>
      <w:r>
        <w:rPr>
          <w:spacing w:val="-2"/>
        </w:rPr>
        <w:t xml:space="preserve">multiple</w:t>
      </w:r>
      <w:r>
        <w:rPr>
          <w:spacing w:val="40"/>
        </w:rPr>
        <w:t xml:space="preserve"> </w:t>
      </w:r>
      <w:r>
        <w:rPr>
          <w:spacing w:val="-2"/>
        </w:rPr>
        <w:t xml:space="preserve">contexts.</w:t>
      </w:r>
      <w:r/>
    </w:p>
    <w:p>
      <w:pPr>
        <w:pBdr/>
        <w:spacing/>
        <w:ind w:left="199"/>
        <w:rPr>
          <w:i/>
        </w:rPr>
      </w:pPr>
      <w:r>
        <w:rPr>
          <w:i/>
          <w:spacing w:val="-2"/>
        </w:rPr>
        <w:t xml:space="preserve">Integrate</w:t>
      </w:r>
      <w:r>
        <w:rPr>
          <w:i/>
        </w:rPr>
      </w:r>
      <w:r>
        <w:rPr>
          <w:i/>
        </w:rPr>
      </w:r>
    </w:p>
    <w:p>
      <w:pPr>
        <w:pStyle w:val="923"/>
        <w:pBdr/>
        <w:spacing/>
        <w:ind w:left="560"/>
        <w:rPr/>
      </w:pPr>
      <w:r>
        <w:rPr>
          <w:spacing w:val="-2"/>
        </w:rPr>
        <w:t xml:space="preserve">Students</w:t>
      </w:r>
      <w:r>
        <w:rPr>
          <w:spacing w:val="-6"/>
        </w:rPr>
        <w:t xml:space="preserve"> </w:t>
      </w:r>
      <w:r>
        <w:rPr>
          <w:spacing w:val="-2"/>
        </w:rPr>
        <w:t xml:space="preserve">will</w:t>
      </w:r>
      <w:r>
        <w:rPr>
          <w:spacing w:val="-3"/>
        </w:rPr>
        <w:t xml:space="preserve"> </w:t>
      </w:r>
      <w:r>
        <w:rPr>
          <w:spacing w:val="-2"/>
        </w:rPr>
        <w:t xml:space="preserve">demonstrate</w:t>
      </w:r>
      <w:r>
        <w:rPr>
          <w:spacing w:val="-1"/>
        </w:rPr>
        <w:t xml:space="preserve"> </w:t>
      </w:r>
      <w:r>
        <w:rPr>
          <w:spacing w:val="-2"/>
        </w:rPr>
        <w:t xml:space="preserve">proficiency</w:t>
      </w:r>
      <w:r>
        <w:rPr>
          <w:spacing w:val="-6"/>
        </w:rPr>
        <w:t xml:space="preserve"> </w:t>
      </w:r>
      <w:r>
        <w:rPr>
          <w:spacing w:val="-2"/>
        </w:rPr>
        <w:t xml:space="preserve">in</w:t>
      </w:r>
      <w:r>
        <w:rPr>
          <w:spacing w:val="-4"/>
        </w:rPr>
        <w:t xml:space="preserve"> </w:t>
      </w:r>
      <w:r>
        <w:rPr>
          <w:spacing w:val="-2"/>
        </w:rPr>
        <w:t xml:space="preserve">the</w:t>
      </w:r>
      <w:r>
        <w:rPr>
          <w:spacing w:val="-4"/>
        </w:rPr>
        <w:t xml:space="preserve"> </w:t>
      </w:r>
      <w:r>
        <w:rPr>
          <w:spacing w:val="-2"/>
        </w:rPr>
        <w:t xml:space="preserve">use</w:t>
      </w:r>
      <w:r>
        <w:rPr>
          <w:spacing w:val="-3"/>
        </w:rPr>
        <w:t xml:space="preserve"> </w:t>
      </w:r>
      <w:r>
        <w:rPr>
          <w:spacing w:val="-2"/>
        </w:rPr>
        <w:t xml:space="preserve">of</w:t>
      </w:r>
      <w:r>
        <w:rPr>
          <w:spacing w:val="-5"/>
        </w:rPr>
        <w:t xml:space="preserve"> </w:t>
      </w:r>
      <w:r>
        <w:rPr>
          <w:spacing w:val="-2"/>
        </w:rPr>
        <w:t xml:space="preserve">technologies</w:t>
      </w:r>
      <w:r>
        <w:rPr>
          <w:spacing w:val="-3"/>
        </w:rPr>
        <w:t xml:space="preserve"> </w:t>
      </w:r>
      <w:r>
        <w:rPr>
          <w:spacing w:val="-2"/>
        </w:rPr>
        <w:t xml:space="preserve">in</w:t>
      </w:r>
      <w:r>
        <w:rPr>
          <w:spacing w:val="-4"/>
        </w:rPr>
        <w:t xml:space="preserve"> </w:t>
      </w:r>
      <w:r>
        <w:rPr>
          <w:spacing w:val="-2"/>
        </w:rPr>
        <w:t xml:space="preserve">the</w:t>
      </w:r>
      <w:r>
        <w:rPr>
          <w:spacing w:val="-4"/>
        </w:rPr>
        <w:t xml:space="preserve"> </w:t>
      </w:r>
      <w:r>
        <w:rPr>
          <w:spacing w:val="-2"/>
        </w:rPr>
        <w:t xml:space="preserve">broadest</w:t>
      </w:r>
      <w:r>
        <w:rPr>
          <w:spacing w:val="-4"/>
        </w:rPr>
        <w:t xml:space="preserve"> </w:t>
      </w:r>
      <w:r>
        <w:rPr>
          <w:spacing w:val="-2"/>
        </w:rPr>
        <w:t xml:space="preserve">sense</w:t>
      </w:r>
      <w:r>
        <w:rPr>
          <w:spacing w:val="28"/>
        </w:rPr>
        <w:t xml:space="preserve"> </w:t>
      </w:r>
      <w:r>
        <w:rPr>
          <w:spacing w:val="-2"/>
        </w:rPr>
        <w:t xml:space="preserve">related</w:t>
      </w:r>
      <w:r>
        <w:rPr>
          <w:spacing w:val="-3"/>
        </w:rPr>
        <w:t xml:space="preserve"> </w:t>
      </w:r>
      <w:r>
        <w:rPr>
          <w:spacing w:val="-5"/>
        </w:rPr>
        <w:t xml:space="preserve">to</w:t>
      </w:r>
      <w:r/>
    </w:p>
    <w:p>
      <w:pPr>
        <w:pBdr/>
        <w:spacing/>
        <w:ind/>
        <w:rPr/>
        <w:sectPr>
          <w:footnotePr/>
          <w:endnotePr/>
          <w:type w:val="nextPage"/>
          <w:pgSz w:h="15840" w:orient="portrait" w:w="12240"/>
          <w:pgMar w:top="0" w:right="320" w:bottom="900" w:left="1240" w:header="0" w:footer="712" w:gutter="0"/>
          <w:cols w:num="1" w:sep="0" w:space="720" w:equalWidth="1"/>
        </w:sectPr>
      </w:pPr>
      <w:r/>
      <w:r/>
    </w:p>
    <w:p>
      <w:pPr>
        <w:pStyle w:val="923"/>
        <w:pBdr/>
        <w:spacing/>
        <w:ind/>
        <w:rPr>
          <w:sz w:val="20"/>
        </w:rPr>
      </w:pPr>
      <w:r>
        <w:rPr>
          <w:sz w:val="20"/>
        </w:rPr>
      </w:r>
      <w:r>
        <w:rPr>
          <w:sz w:val="20"/>
        </w:rPr>
      </w:r>
      <w:r>
        <w:rPr>
          <w:sz w:val="20"/>
        </w:rPr>
      </w:r>
    </w:p>
    <w:p>
      <w:pPr>
        <w:pStyle w:val="923"/>
        <w:pBdr/>
        <w:spacing/>
        <w:ind/>
        <w:rPr>
          <w:sz w:val="20"/>
        </w:rPr>
      </w:pPr>
      <w:r>
        <w:rPr>
          <w:sz w:val="20"/>
        </w:rPr>
      </w:r>
      <w:r>
        <w:rPr>
          <w:sz w:val="20"/>
        </w:rPr>
      </w:r>
      <w:r>
        <w:rPr>
          <w:sz w:val="20"/>
        </w:rPr>
      </w:r>
    </w:p>
    <w:p>
      <w:pPr>
        <w:pStyle w:val="923"/>
        <w:pBdr/>
        <w:spacing/>
        <w:ind/>
        <w:rPr>
          <w:sz w:val="20"/>
        </w:rPr>
      </w:pPr>
      <w:r>
        <w:rPr>
          <w:sz w:val="20"/>
        </w:rPr>
      </w:r>
      <w:r>
        <w:rPr>
          <w:sz w:val="20"/>
        </w:rPr>
      </w:r>
      <w:r>
        <w:rPr>
          <w:sz w:val="20"/>
        </w:rPr>
      </w:r>
    </w:p>
    <w:p>
      <w:pPr>
        <w:pStyle w:val="923"/>
        <w:pBdr/>
        <w:spacing/>
        <w:ind/>
        <w:rPr>
          <w:sz w:val="20"/>
        </w:rPr>
      </w:pPr>
      <w:r>
        <w:rPr>
          <w:sz w:val="20"/>
        </w:rPr>
      </w:r>
      <w:r>
        <w:rPr>
          <w:sz w:val="20"/>
        </w:rPr>
      </w:r>
      <w:r>
        <w:rPr>
          <w:sz w:val="20"/>
        </w:rPr>
      </w:r>
    </w:p>
    <w:p>
      <w:pPr>
        <w:pStyle w:val="923"/>
        <w:pBdr/>
        <w:spacing w:before="164"/>
        <w:ind/>
        <w:rPr>
          <w:sz w:val="20"/>
        </w:rPr>
      </w:pPr>
      <w:r>
        <w:rPr>
          <w:sz w:val="20"/>
        </w:rPr>
      </w:r>
      <w:r>
        <w:rPr>
          <w:sz w:val="20"/>
        </w:rPr>
      </w:r>
      <w:r>
        <w:rPr>
          <w:sz w:val="20"/>
        </w:rPr>
      </w:r>
    </w:p>
    <w:p>
      <w:pPr>
        <w:pBdr/>
        <w:spacing/>
        <w:ind/>
        <w:rPr>
          <w:sz w:val="20"/>
        </w:rPr>
        <w:sectPr>
          <w:footnotePr/>
          <w:endnotePr/>
          <w:type w:val="nextPage"/>
          <w:pgSz w:h="15840" w:orient="portrait" w:w="12240"/>
          <w:pgMar w:top="0" w:right="320" w:bottom="900" w:left="1240" w:header="0" w:footer="712" w:gutter="0"/>
          <w:cols w:num="1" w:sep="0" w:space="720" w:equalWidth="1"/>
        </w:sectPr>
      </w:pPr>
      <w:r>
        <w:rPr>
          <w:sz w:val="20"/>
        </w:rPr>
      </w:r>
      <w:r>
        <w:rPr>
          <w:sz w:val="20"/>
        </w:rPr>
      </w:r>
      <w:r>
        <w:rPr>
          <w:sz w:val="20"/>
        </w:rPr>
      </w:r>
    </w:p>
    <w:p>
      <w:pPr>
        <w:pStyle w:val="923"/>
        <w:pBdr/>
        <w:spacing w:before="56"/>
        <w:ind/>
        <w:rPr/>
      </w:pPr>
      <w:r/>
      <w:r/>
    </w:p>
    <w:p>
      <w:pPr>
        <w:pBdr/>
        <w:spacing/>
        <w:ind w:left="199"/>
        <w:rPr>
          <w:i/>
        </w:rPr>
      </w:pPr>
      <w:r>
        <w:rPr>
          <w:i/>
          <w:spacing w:val="-5"/>
        </w:rPr>
        <w:t xml:space="preserve">Act</w:t>
      </w:r>
      <w:r>
        <w:rPr>
          <w:i/>
        </w:rPr>
      </w:r>
      <w:r>
        <w:rPr>
          <w:i/>
        </w:rPr>
      </w:r>
    </w:p>
    <w:p>
      <w:pPr>
        <w:pStyle w:val="923"/>
        <w:pBdr/>
        <w:spacing w:before="56"/>
        <w:ind w:left="28"/>
        <w:rPr/>
      </w:pPr>
      <w:r>
        <w:br w:type="column"/>
      </w:r>
      <w:r>
        <w:t xml:space="preserve">their</w:t>
      </w:r>
      <w:r>
        <w:rPr>
          <w:spacing w:val="-12"/>
        </w:rPr>
        <w:t xml:space="preserve"> </w:t>
      </w:r>
      <w:r>
        <w:t xml:space="preserve">field</w:t>
      </w:r>
      <w:r>
        <w:rPr>
          <w:spacing w:val="-9"/>
        </w:rPr>
        <w:t xml:space="preserve"> </w:t>
      </w:r>
      <w:r>
        <w:t xml:space="preserve">of</w:t>
      </w:r>
      <w:r>
        <w:rPr>
          <w:spacing w:val="-12"/>
        </w:rPr>
        <w:t xml:space="preserve"> </w:t>
      </w:r>
      <w:r>
        <w:rPr>
          <w:spacing w:val="-2"/>
        </w:rPr>
        <w:t xml:space="preserve">study.</w:t>
      </w:r>
      <w:r/>
    </w:p>
    <w:p>
      <w:pPr>
        <w:pStyle w:val="923"/>
        <w:pBdr/>
        <w:spacing w:before="267"/>
        <w:ind w:left="28"/>
        <w:rPr/>
      </w:pPr>
      <w:r>
        <w:rPr>
          <w:spacing w:val="-2"/>
        </w:rPr>
        <w:t xml:space="preserve">Students</w:t>
      </w:r>
      <w:r>
        <w:rPr>
          <w:spacing w:val="-7"/>
        </w:rPr>
        <w:t xml:space="preserve"> </w:t>
      </w:r>
      <w:r>
        <w:rPr>
          <w:spacing w:val="-2"/>
        </w:rPr>
        <w:t xml:space="preserve">will</w:t>
      </w:r>
      <w:r>
        <w:rPr>
          <w:spacing w:val="-1"/>
        </w:rPr>
        <w:t xml:space="preserve"> </w:t>
      </w:r>
      <w:r>
        <w:rPr>
          <w:spacing w:val="-2"/>
        </w:rPr>
        <w:t xml:space="preserve">act</w:t>
      </w:r>
      <w:r>
        <w:rPr>
          <w:spacing w:val="-7"/>
        </w:rPr>
        <w:t xml:space="preserve"> </w:t>
      </w:r>
      <w:r>
        <w:rPr>
          <w:spacing w:val="-2"/>
        </w:rPr>
        <w:t xml:space="preserve">purposefully,</w:t>
      </w:r>
      <w:r>
        <w:rPr>
          <w:spacing w:val="-8"/>
        </w:rPr>
        <w:t xml:space="preserve"> </w:t>
      </w:r>
      <w:r>
        <w:rPr>
          <w:spacing w:val="-2"/>
        </w:rPr>
        <w:t xml:space="preserve">reflectively,</w:t>
      </w:r>
      <w:r>
        <w:rPr>
          <w:spacing w:val="-5"/>
        </w:rPr>
        <w:t xml:space="preserve"> </w:t>
      </w:r>
      <w:r>
        <w:rPr>
          <w:spacing w:val="-2"/>
        </w:rPr>
        <w:t xml:space="preserve">and</w:t>
      </w:r>
      <w:r>
        <w:rPr>
          <w:spacing w:val="-8"/>
        </w:rPr>
        <w:t xml:space="preserve"> </w:t>
      </w:r>
      <w:r>
        <w:rPr>
          <w:spacing w:val="-2"/>
        </w:rPr>
        <w:t xml:space="preserve">respectfully</w:t>
      </w:r>
      <w:r>
        <w:rPr>
          <w:spacing w:val="-5"/>
        </w:rPr>
        <w:t xml:space="preserve"> </w:t>
      </w:r>
      <w:r>
        <w:rPr>
          <w:spacing w:val="-2"/>
        </w:rPr>
        <w:t xml:space="preserve">in</w:t>
      </w:r>
      <w:r>
        <w:rPr>
          <w:spacing w:val="-6"/>
        </w:rPr>
        <w:t xml:space="preserve"> </w:t>
      </w:r>
      <w:r>
        <w:rPr>
          <w:spacing w:val="-2"/>
        </w:rPr>
        <w:t xml:space="preserve">diverse</w:t>
      </w:r>
      <w:r>
        <w:rPr>
          <w:spacing w:val="-7"/>
        </w:rPr>
        <w:t xml:space="preserve"> </w:t>
      </w:r>
      <w:r>
        <w:rPr>
          <w:spacing w:val="-2"/>
        </w:rPr>
        <w:t xml:space="preserve">and</w:t>
      </w:r>
      <w:r>
        <w:rPr>
          <w:spacing w:val="-6"/>
        </w:rPr>
        <w:t xml:space="preserve"> </w:t>
      </w:r>
      <w:r>
        <w:rPr>
          <w:spacing w:val="-2"/>
        </w:rPr>
        <w:t xml:space="preserve">complex</w:t>
      </w:r>
      <w:r>
        <w:rPr>
          <w:spacing w:val="32"/>
        </w:rPr>
        <w:t xml:space="preserve"> </w:t>
      </w:r>
      <w:r>
        <w:rPr>
          <w:spacing w:val="-2"/>
        </w:rPr>
        <w:t xml:space="preserve">environments.</w:t>
      </w:r>
      <w:r/>
    </w:p>
    <w:p>
      <w:pPr>
        <w:pBdr/>
        <w:spacing/>
        <w:ind/>
        <w:rPr/>
        <w:sectPr>
          <w:footnotePr/>
          <w:endnotePr/>
          <w:type w:val="continuous"/>
          <w:pgSz w:h="15840" w:orient="portrait" w:w="12240"/>
          <w:pgMar w:top="0" w:right="320" w:bottom="900" w:left="1240" w:header="0" w:footer="712" w:gutter="0"/>
          <w:cols w:num="2" w:sep="0" w:space="720" w:equalWidth="0">
            <w:col w:w="492" w:space="40"/>
            <w:col w:w="10148" w:space="0"/>
          </w:cols>
        </w:sectPr>
      </w:pPr>
      <w:r/>
      <w:r/>
    </w:p>
    <w:p>
      <w:pPr>
        <w:pStyle w:val="923"/>
        <w:pBdr/>
        <w:spacing w:before="292"/>
        <w:ind/>
        <w:rPr>
          <w:sz w:val="28"/>
        </w:rPr>
      </w:pPr>
      <w:r>
        <w:rPr>
          <w:sz w:val="28"/>
        </w:rPr>
      </w:r>
      <w:r>
        <w:rPr>
          <w:sz w:val="28"/>
        </w:rPr>
      </w:r>
    </w:p>
    <w:p>
      <w:pPr>
        <w:pStyle w:val="918"/>
        <w:pBdr/>
        <w:spacing/>
        <w:ind/>
        <w:rPr/>
      </w:pPr>
      <w:r>
        <w:rPr>
          <w:spacing w:val="-2"/>
        </w:rPr>
        <w:t xml:space="preserve">EVALUATION</w:t>
      </w:r>
      <w:r/>
    </w:p>
    <w:p>
      <w:pPr>
        <w:pStyle w:val="919"/>
        <w:pBdr/>
        <w:spacing w:before="171"/>
        <w:ind/>
        <w:rPr/>
      </w:pPr>
      <w:r>
        <w:t xml:space="preserve">COLLEGE</w:t>
      </w:r>
      <w:r>
        <w:rPr>
          <w:spacing w:val="-11"/>
        </w:rPr>
        <w:t xml:space="preserve"> </w:t>
      </w:r>
      <w:r>
        <w:t xml:space="preserve">GRADING</w:t>
      </w:r>
      <w:r>
        <w:rPr>
          <w:spacing w:val="-10"/>
        </w:rPr>
        <w:t xml:space="preserve"> </w:t>
      </w:r>
      <w:r>
        <w:rPr>
          <w:spacing w:val="-2"/>
        </w:rPr>
        <w:t xml:space="preserve">SYSTEM</w:t>
      </w:r>
      <w:r/>
    </w:p>
    <w:p>
      <w:pPr>
        <w:pStyle w:val="923"/>
        <w:pBdr/>
        <w:spacing w:before="161" w:line="259" w:lineRule="auto"/>
        <w:ind w:right="1181" w:left="200"/>
        <w:rPr/>
      </w:pPr>
      <w:r>
        <w:t xml:space="preserve">Students</w:t>
      </w:r>
      <w:r>
        <w:rPr>
          <w:spacing w:val="-1"/>
        </w:rPr>
        <w:t xml:space="preserve"> </w:t>
      </w:r>
      <w:r>
        <w:t xml:space="preserve">must</w:t>
      </w:r>
      <w:r>
        <w:rPr>
          <w:spacing w:val="-3"/>
        </w:rPr>
        <w:t xml:space="preserve"> </w:t>
      </w:r>
      <w:r>
        <w:t xml:space="preserve">achieve</w:t>
      </w:r>
      <w:r>
        <w:rPr>
          <w:spacing w:val="-3"/>
        </w:rPr>
        <w:t xml:space="preserve"> </w:t>
      </w:r>
      <w:r>
        <w:t xml:space="preserve">a</w:t>
      </w:r>
      <w:r>
        <w:rPr>
          <w:spacing w:val="-1"/>
        </w:rPr>
        <w:t xml:space="preserve"> </w:t>
      </w:r>
      <w:r>
        <w:t xml:space="preserve">minimum</w:t>
      </w:r>
      <w:r>
        <w:rPr>
          <w:spacing w:val="-3"/>
        </w:rPr>
        <w:t xml:space="preserve"> </w:t>
      </w:r>
      <w:r>
        <w:t xml:space="preserve">of</w:t>
      </w:r>
      <w:r>
        <w:rPr>
          <w:spacing w:val="-3"/>
        </w:rPr>
        <w:t xml:space="preserve"> </w:t>
      </w:r>
      <w:r>
        <w:t xml:space="preserve">70</w:t>
      </w:r>
      <w:r>
        <w:rPr>
          <w:spacing w:val="-2"/>
        </w:rPr>
        <w:t xml:space="preserve"> </w:t>
      </w:r>
      <w:r>
        <w:t xml:space="preserve">%</w:t>
      </w:r>
      <w:r>
        <w:rPr>
          <w:spacing w:val="-3"/>
        </w:rPr>
        <w:t xml:space="preserve"> </w:t>
      </w:r>
      <w:r>
        <w:t xml:space="preserve">in</w:t>
      </w:r>
      <w:r>
        <w:rPr>
          <w:spacing w:val="-2"/>
        </w:rPr>
        <w:t xml:space="preserve"> </w:t>
      </w:r>
      <w:r>
        <w:t xml:space="preserve">theory</w:t>
      </w:r>
      <w:r>
        <w:rPr>
          <w:spacing w:val="-3"/>
        </w:rPr>
        <w:t xml:space="preserve"> </w:t>
      </w:r>
      <w:r>
        <w:t xml:space="preserve">and</w:t>
      </w:r>
      <w:r>
        <w:rPr>
          <w:spacing w:val="-3"/>
        </w:rPr>
        <w:t xml:space="preserve"> </w:t>
      </w:r>
      <w:r>
        <w:t xml:space="preserve">assignment</w:t>
      </w:r>
      <w:r>
        <w:rPr>
          <w:spacing w:val="-3"/>
        </w:rPr>
        <w:t xml:space="preserve"> </w:t>
      </w:r>
      <w:r>
        <w:t xml:space="preserve">portions</w:t>
      </w:r>
      <w:r>
        <w:rPr>
          <w:spacing w:val="-3"/>
        </w:rPr>
        <w:t xml:space="preserve"> </w:t>
      </w:r>
      <w:r>
        <w:t xml:space="preserve">within</w:t>
      </w:r>
      <w:r>
        <w:rPr>
          <w:spacing w:val="-2"/>
        </w:rPr>
        <w:t xml:space="preserve"> </w:t>
      </w:r>
      <w:r>
        <w:t xml:space="preserve">the</w:t>
      </w:r>
      <w:r>
        <w:rPr>
          <w:spacing w:val="-2"/>
        </w:rPr>
        <w:t xml:space="preserve"> </w:t>
      </w:r>
      <w:r>
        <w:t xml:space="preserve">course</w:t>
      </w:r>
      <w:r>
        <w:rPr>
          <w:spacing w:val="-3"/>
        </w:rPr>
        <w:t xml:space="preserve"> </w:t>
      </w:r>
      <w:r>
        <w:t xml:space="preserve">to</w:t>
      </w:r>
      <w:r>
        <w:rPr>
          <w:spacing w:val="-2"/>
        </w:rPr>
        <w:t xml:space="preserve"> </w:t>
      </w:r>
      <w:r>
        <w:t xml:space="preserve">be </w:t>
      </w:r>
      <w:r>
        <w:rPr>
          <w:spacing w:val="-2"/>
        </w:rPr>
        <w:t xml:space="preserve">successful.</w:t>
      </w:r>
      <w:r/>
    </w:p>
    <w:p>
      <w:pPr>
        <w:pStyle w:val="923"/>
        <w:pBdr/>
        <w:spacing w:before="159" w:line="259" w:lineRule="auto"/>
        <w:ind w:right="1181" w:left="200"/>
        <w:rPr/>
      </w:pPr>
      <w:r>
        <w:rPr>
          <w:color w:val="212121"/>
        </w:rPr>
        <w:t xml:space="preserve">Students who achieve a failing grade of less than 70% may be eligible to write a supplemental examination to gain course credit. </w:t>
      </w:r>
      <w:r>
        <w:t xml:space="preserve">Remedial assistance will be required prior to writing the supplemental</w:t>
      </w:r>
      <w:r>
        <w:rPr>
          <w:spacing w:val="-3"/>
        </w:rPr>
        <w:t xml:space="preserve"> </w:t>
      </w:r>
      <w:r>
        <w:t xml:space="preserve">examination.</w:t>
      </w:r>
      <w:r>
        <w:rPr>
          <w:spacing w:val="-3"/>
        </w:rPr>
        <w:t xml:space="preserve"> </w:t>
      </w:r>
      <w:r>
        <w:t xml:space="preserve">Students</w:t>
      </w:r>
      <w:r>
        <w:rPr>
          <w:spacing w:val="-4"/>
        </w:rPr>
        <w:t xml:space="preserve"> </w:t>
      </w:r>
      <w:r>
        <w:t xml:space="preserve">will</w:t>
      </w:r>
      <w:r>
        <w:rPr>
          <w:spacing w:val="-3"/>
        </w:rPr>
        <w:t xml:space="preserve"> </w:t>
      </w:r>
      <w:r>
        <w:t xml:space="preserve">not</w:t>
      </w:r>
      <w:r>
        <w:rPr>
          <w:spacing w:val="-3"/>
        </w:rPr>
        <w:t xml:space="preserve"> </w:t>
      </w:r>
      <w:r>
        <w:t xml:space="preserve">progress</w:t>
      </w:r>
      <w:r>
        <w:rPr>
          <w:spacing w:val="-4"/>
        </w:rPr>
        <w:t xml:space="preserve"> </w:t>
      </w:r>
      <w:r>
        <w:t xml:space="preserve">in</w:t>
      </w:r>
      <w:r>
        <w:rPr>
          <w:spacing w:val="-4"/>
        </w:rPr>
        <w:t xml:space="preserve"> </w:t>
      </w:r>
      <w:r>
        <w:t xml:space="preserve">the</w:t>
      </w:r>
      <w:r>
        <w:rPr>
          <w:spacing w:val="-3"/>
        </w:rPr>
        <w:t xml:space="preserve"> </w:t>
      </w:r>
      <w:r>
        <w:t xml:space="preserve">program</w:t>
      </w:r>
      <w:r>
        <w:rPr>
          <w:spacing w:val="-4"/>
        </w:rPr>
        <w:t xml:space="preserve"> </w:t>
      </w:r>
      <w:r>
        <w:t xml:space="preserve">without</w:t>
      </w:r>
      <w:r>
        <w:rPr>
          <w:spacing w:val="-3"/>
        </w:rPr>
        <w:t xml:space="preserve"> </w:t>
      </w:r>
      <w:r>
        <w:t xml:space="preserve">achieving</w:t>
      </w:r>
      <w:r>
        <w:rPr>
          <w:spacing w:val="-3"/>
        </w:rPr>
        <w:t xml:space="preserve"> </w:t>
      </w:r>
      <w:r>
        <w:t xml:space="preserve">a</w:t>
      </w:r>
      <w:r>
        <w:rPr>
          <w:spacing w:val="-4"/>
        </w:rPr>
        <w:t xml:space="preserve"> </w:t>
      </w:r>
      <w:r>
        <w:t xml:space="preserve">passing</w:t>
      </w:r>
      <w:r>
        <w:rPr>
          <w:spacing w:val="-4"/>
        </w:rPr>
        <w:t xml:space="preserve"> </w:t>
      </w:r>
      <w:r>
        <w:t xml:space="preserve">grade in the course.</w:t>
      </w:r>
      <w:r/>
    </w:p>
    <w:p>
      <w:pPr>
        <w:pStyle w:val="919"/>
        <w:pBdr/>
        <w:spacing w:before="160"/>
        <w:ind/>
        <w:rPr/>
      </w:pPr>
      <w:r>
        <w:t xml:space="preserve">COURSE</w:t>
      </w:r>
      <w:r>
        <w:rPr>
          <w:spacing w:val="-10"/>
        </w:rPr>
        <w:t xml:space="preserve"> </w:t>
      </w:r>
      <w:r>
        <w:rPr>
          <w:spacing w:val="-2"/>
        </w:rPr>
        <w:t xml:space="preserve">EVALUATION</w:t>
      </w:r>
      <w:r/>
    </w:p>
    <w:p>
      <w:pPr>
        <w:pStyle w:val="923"/>
        <w:pBdr/>
        <w:spacing w:before="9"/>
        <w:ind/>
        <w:rPr>
          <w:b/>
          <w:sz w:val="16"/>
        </w:rPr>
      </w:pPr>
      <w:r>
        <w:rPr>
          <w:b/>
          <w:sz w:val="16"/>
        </w:rPr>
      </w:r>
      <w:r>
        <w:rPr>
          <w:b/>
          <w:sz w:val="16"/>
        </w:rPr>
      </w:r>
      <w:r>
        <w:rPr>
          <w:b/>
          <w:sz w:val="16"/>
        </w:rPr>
      </w:r>
    </w:p>
    <w:tbl>
      <w:tblPr>
        <w:tblW w:w="0" w:type="auto"/>
        <w:tblInd w:w="373" w:type="dxa"/>
        <w:tblBorders/>
        <w:tblLayout w:type="fixed"/>
        <w:tblCellMar>
          <w:left w:w="0" w:type="dxa"/>
          <w:right w:w="0" w:type="dxa"/>
        </w:tblCellMar>
        <w:tblLook w:val="01E0" w:firstRow="1" w:lastRow="1" w:firstColumn="1" w:lastColumn="1" w:noHBand="0" w:noVBand="0"/>
      </w:tblPr>
      <w:tblGrid>
        <w:gridCol w:w="2911"/>
        <w:gridCol w:w="2363"/>
      </w:tblGrid>
      <w:tr>
        <w:trPr>
          <w:trHeight w:val="263"/>
        </w:trPr>
        <w:tc>
          <w:tcPr>
            <w:tcBorders/>
            <w:tcW w:w="2911" w:type="dxa"/>
            <w:textDirection w:val="lrTb"/>
            <w:noWrap w:val="false"/>
          </w:tcPr>
          <w:p>
            <w:pPr>
              <w:pStyle w:val="926"/>
              <w:pBdr/>
              <w:spacing w:before="0" w:line="224" w:lineRule="exact"/>
              <w:ind w:left="50"/>
              <w:rPr/>
            </w:pPr>
            <w:r>
              <w:rPr>
                <w:spacing w:val="-2"/>
              </w:rPr>
              <w:t xml:space="preserve">Assignment</w:t>
            </w:r>
            <w:r/>
          </w:p>
        </w:tc>
        <w:tc>
          <w:tcPr>
            <w:tcBorders/>
            <w:tcW w:w="2363" w:type="dxa"/>
            <w:textDirection w:val="lrTb"/>
            <w:noWrap w:val="false"/>
          </w:tcPr>
          <w:p>
            <w:pPr>
              <w:pStyle w:val="926"/>
              <w:pBdr/>
              <w:spacing w:before="0" w:line="224" w:lineRule="exact"/>
              <w:ind w:right="161" w:left="0"/>
              <w:jc w:val="right"/>
              <w:rPr/>
            </w:pPr>
            <w:r>
              <w:rPr>
                <w:spacing w:val="-5"/>
              </w:rPr>
              <w:t xml:space="preserve">30%</w:t>
            </w:r>
            <w:r/>
          </w:p>
        </w:tc>
      </w:tr>
      <w:tr>
        <w:trPr>
          <w:trHeight w:val="308"/>
        </w:trPr>
        <w:tc>
          <w:tcPr>
            <w:tcBorders/>
            <w:tcW w:w="2911" w:type="dxa"/>
            <w:textDirection w:val="lrTb"/>
            <w:noWrap w:val="false"/>
          </w:tcPr>
          <w:p>
            <w:pPr>
              <w:pStyle w:val="926"/>
              <w:pBdr/>
              <w:spacing w:before="0" w:line="268" w:lineRule="exact"/>
              <w:ind w:left="50"/>
              <w:rPr/>
            </w:pPr>
            <w:r>
              <w:rPr>
                <w:spacing w:val="-2"/>
              </w:rPr>
              <w:t xml:space="preserve">Quizzes</w:t>
            </w:r>
            <w:r/>
          </w:p>
        </w:tc>
        <w:tc>
          <w:tcPr>
            <w:tcBorders/>
            <w:tcW w:w="2363" w:type="dxa"/>
            <w:textDirection w:val="lrTb"/>
            <w:noWrap w:val="false"/>
          </w:tcPr>
          <w:p>
            <w:pPr>
              <w:pStyle w:val="926"/>
              <w:pBdr/>
              <w:spacing w:before="0" w:line="268" w:lineRule="exact"/>
              <w:ind w:right="161" w:left="0"/>
              <w:jc w:val="right"/>
              <w:rPr/>
            </w:pPr>
            <w:r>
              <w:rPr>
                <w:spacing w:val="-5"/>
              </w:rPr>
              <w:t xml:space="preserve">40%</w:t>
            </w:r>
            <w:r/>
          </w:p>
        </w:tc>
      </w:tr>
      <w:tr>
        <w:trPr>
          <w:trHeight w:val="368"/>
        </w:trPr>
        <w:tc>
          <w:tcPr>
            <w:tcBorders/>
            <w:tcW w:w="2911" w:type="dxa"/>
            <w:textDirection w:val="lrTb"/>
            <w:noWrap w:val="false"/>
          </w:tcPr>
          <w:p>
            <w:pPr>
              <w:pStyle w:val="926"/>
              <w:pBdr/>
              <w:spacing w:before="0"/>
              <w:ind w:left="50"/>
              <w:rPr/>
            </w:pPr>
            <w:r>
              <w:t xml:space="preserve">Final</w:t>
            </w:r>
            <w:r>
              <w:rPr>
                <w:spacing w:val="-6"/>
              </w:rPr>
              <w:t xml:space="preserve"> </w:t>
            </w:r>
            <w:r>
              <w:rPr>
                <w:spacing w:val="-4"/>
              </w:rPr>
              <w:t xml:space="preserve">Exam</w:t>
            </w:r>
            <w:r/>
          </w:p>
        </w:tc>
        <w:tc>
          <w:tcPr>
            <w:tcBorders/>
            <w:tcW w:w="2363" w:type="dxa"/>
            <w:textDirection w:val="lrTb"/>
            <w:noWrap w:val="false"/>
          </w:tcPr>
          <w:p>
            <w:pPr>
              <w:pStyle w:val="926"/>
              <w:pBdr/>
              <w:spacing w:before="0"/>
              <w:ind w:right="161" w:left="0"/>
              <w:jc w:val="right"/>
              <w:rPr/>
            </w:pPr>
            <w:r>
              <w:rPr>
                <w:spacing w:val="-5"/>
              </w:rPr>
              <w:t xml:space="preserve">30%</w:t>
            </w:r>
            <w:r/>
          </w:p>
        </w:tc>
      </w:tr>
      <w:tr>
        <w:trPr>
          <w:trHeight w:val="323"/>
        </w:trPr>
        <w:tc>
          <w:tcPr>
            <w:tcBorders/>
            <w:tcW w:w="2911" w:type="dxa"/>
            <w:textDirection w:val="lrTb"/>
            <w:noWrap w:val="false"/>
          </w:tcPr>
          <w:p>
            <w:pPr>
              <w:pStyle w:val="926"/>
              <w:pBdr/>
              <w:spacing w:before="59" w:line="244" w:lineRule="exact"/>
              <w:ind w:left="50"/>
              <w:rPr>
                <w:b/>
              </w:rPr>
            </w:pPr>
            <w:r>
              <w:rPr>
                <w:b/>
                <w:spacing w:val="-2"/>
              </w:rPr>
              <w:t xml:space="preserve">TOTAL</w:t>
            </w:r>
            <w:r>
              <w:rPr>
                <w:b/>
              </w:rPr>
            </w:r>
            <w:r>
              <w:rPr>
                <w:b/>
              </w:rPr>
            </w:r>
          </w:p>
        </w:tc>
        <w:tc>
          <w:tcPr>
            <w:tcBorders/>
            <w:tcW w:w="2363" w:type="dxa"/>
            <w:textDirection w:val="lrTb"/>
            <w:noWrap w:val="false"/>
          </w:tcPr>
          <w:p>
            <w:pPr>
              <w:pStyle w:val="926"/>
              <w:pBdr/>
              <w:spacing w:before="59" w:line="244" w:lineRule="exact"/>
              <w:ind w:right="47" w:left="0"/>
              <w:jc w:val="right"/>
              <w:rPr>
                <w:b/>
              </w:rPr>
            </w:pPr>
            <w:r>
              <w:rPr>
                <w:b/>
                <w:spacing w:val="-4"/>
              </w:rPr>
              <w:t xml:space="preserve">100%</w:t>
            </w:r>
            <w:r>
              <w:rPr>
                <w:b/>
              </w:rPr>
            </w:r>
            <w:r>
              <w:rPr>
                <w:b/>
              </w:rPr>
            </w:r>
          </w:p>
        </w:tc>
      </w:tr>
    </w:tbl>
    <w:p>
      <w:pPr>
        <w:pStyle w:val="923"/>
        <w:pBdr/>
        <w:spacing w:before="192"/>
        <w:ind/>
        <w:rPr>
          <w:b/>
        </w:rPr>
      </w:pPr>
      <w:r>
        <w:rPr>
          <w:b/>
        </w:rPr>
      </w:r>
      <w:r>
        <w:rPr>
          <w:b/>
        </w:rPr>
      </w:r>
      <w:r>
        <w:rPr>
          <w:b/>
        </w:rPr>
      </w:r>
    </w:p>
    <w:p>
      <w:pPr>
        <w:pBdr/>
        <w:spacing/>
        <w:ind w:left="200"/>
        <w:rPr>
          <w:b/>
          <w:sz w:val="24"/>
        </w:rPr>
      </w:pPr>
      <w:r/>
      <w:bookmarkStart w:id="3" w:name="ASSESSMENT_RATIONALE/_CRITERIA"/>
      <w:r/>
      <w:bookmarkEnd w:id="3"/>
      <w:r>
        <w:rPr>
          <w:b/>
          <w:sz w:val="24"/>
        </w:rPr>
        <w:t xml:space="preserve">ASSESSMENT</w:t>
      </w:r>
      <w:r>
        <w:rPr>
          <w:b/>
          <w:spacing w:val="-6"/>
          <w:sz w:val="24"/>
        </w:rPr>
        <w:t xml:space="preserve"> </w:t>
      </w:r>
      <w:r>
        <w:rPr>
          <w:b/>
          <w:sz w:val="24"/>
        </w:rPr>
        <w:t xml:space="preserve">RATIONALE/</w:t>
      </w:r>
      <w:r>
        <w:rPr>
          <w:b/>
          <w:spacing w:val="-5"/>
          <w:sz w:val="24"/>
        </w:rPr>
        <w:t xml:space="preserve"> </w:t>
      </w:r>
      <w:r>
        <w:rPr>
          <w:b/>
          <w:spacing w:val="-2"/>
          <w:sz w:val="24"/>
        </w:rPr>
        <w:t xml:space="preserve">CRITERIA</w:t>
      </w:r>
      <w:r>
        <w:rPr>
          <w:b/>
          <w:sz w:val="24"/>
        </w:rPr>
      </w:r>
      <w:r>
        <w:rPr>
          <w:b/>
          <w:sz w:val="24"/>
        </w:rPr>
      </w:r>
    </w:p>
    <w:p>
      <w:pPr>
        <w:pStyle w:val="923"/>
        <w:pBdr/>
        <w:spacing w:before="121"/>
        <w:ind w:right="1181" w:left="200"/>
        <w:rPr/>
      </w:pPr>
      <w:r>
        <w:t xml:space="preserve">Achievement of learning outcomes will be assessed through class participation, class work, group activity, assignment, tests, project, mid-semester examination, and end of semester examination. Assessment</w:t>
      </w:r>
      <w:r>
        <w:rPr>
          <w:spacing w:val="-3"/>
        </w:rPr>
        <w:t xml:space="preserve"> </w:t>
      </w:r>
      <w:r>
        <w:t xml:space="preserve">will</w:t>
      </w:r>
      <w:r>
        <w:rPr>
          <w:spacing w:val="-4"/>
        </w:rPr>
        <w:t xml:space="preserve"> </w:t>
      </w:r>
      <w:r>
        <w:t xml:space="preserve">require</w:t>
      </w:r>
      <w:r>
        <w:rPr>
          <w:spacing w:val="-4"/>
        </w:rPr>
        <w:t xml:space="preserve"> </w:t>
      </w:r>
      <w:r>
        <w:t xml:space="preserve">students</w:t>
      </w:r>
      <w:r>
        <w:rPr>
          <w:spacing w:val="-4"/>
        </w:rPr>
        <w:t xml:space="preserve"> </w:t>
      </w:r>
      <w:r>
        <w:t xml:space="preserve">to</w:t>
      </w:r>
      <w:r>
        <w:rPr>
          <w:spacing w:val="-2"/>
        </w:rPr>
        <w:t xml:space="preserve"> </w:t>
      </w:r>
      <w:r>
        <w:t xml:space="preserve">demonstrate</w:t>
      </w:r>
      <w:r>
        <w:rPr>
          <w:spacing w:val="-3"/>
        </w:rPr>
        <w:t xml:space="preserve"> </w:t>
      </w:r>
      <w:r>
        <w:t xml:space="preserve">understanding</w:t>
      </w:r>
      <w:r>
        <w:rPr>
          <w:spacing w:val="-4"/>
        </w:rPr>
        <w:t xml:space="preserve"> </w:t>
      </w:r>
      <w:r>
        <w:t xml:space="preserve">and</w:t>
      </w:r>
      <w:r>
        <w:rPr>
          <w:spacing w:val="-4"/>
        </w:rPr>
        <w:t xml:space="preserve"> </w:t>
      </w:r>
      <w:r>
        <w:t xml:space="preserve">application</w:t>
      </w:r>
      <w:r>
        <w:rPr>
          <w:spacing w:val="-4"/>
        </w:rPr>
        <w:t xml:space="preserve"> </w:t>
      </w:r>
      <w:r>
        <w:t xml:space="preserve">of</w:t>
      </w:r>
      <w:r>
        <w:rPr>
          <w:spacing w:val="-4"/>
        </w:rPr>
        <w:t xml:space="preserve"> </w:t>
      </w:r>
      <w:r>
        <w:t xml:space="preserve">all</w:t>
      </w:r>
      <w:r>
        <w:rPr>
          <w:spacing w:val="-3"/>
        </w:rPr>
        <w:t xml:space="preserve"> </w:t>
      </w:r>
      <w:r>
        <w:t xml:space="preserve">the</w:t>
      </w:r>
      <w:r>
        <w:rPr>
          <w:spacing w:val="-3"/>
        </w:rPr>
        <w:t xml:space="preserve"> </w:t>
      </w:r>
      <w:r>
        <w:t xml:space="preserve">topics</w:t>
      </w:r>
      <w:r>
        <w:rPr>
          <w:spacing w:val="-5"/>
        </w:rPr>
        <w:t xml:space="preserve"> </w:t>
      </w:r>
      <w:r>
        <w:t xml:space="preserve">taught.</w:t>
      </w:r>
      <w:r/>
    </w:p>
    <w:p>
      <w:pPr>
        <w:pStyle w:val="923"/>
        <w:pBdr/>
        <w:spacing/>
        <w:ind/>
        <w:rPr/>
      </w:pPr>
      <w:r/>
      <w:r/>
    </w:p>
    <w:p>
      <w:pPr>
        <w:pStyle w:val="923"/>
        <w:pBdr/>
        <w:spacing w:before="210"/>
        <w:ind/>
        <w:rPr/>
      </w:pPr>
      <w:r/>
      <w:r/>
    </w:p>
    <w:p>
      <w:pPr>
        <w:pStyle w:val="918"/>
        <w:pBdr/>
        <w:spacing w:before="1"/>
        <w:ind/>
        <w:rPr/>
      </w:pPr>
      <w:r>
        <w:rPr>
          <w:spacing w:val="-2"/>
        </w:rPr>
        <w:t xml:space="preserve">LEARNING</w:t>
      </w:r>
      <w:r>
        <w:rPr>
          <w:spacing w:val="-1"/>
        </w:rPr>
        <w:t xml:space="preserve"> </w:t>
      </w:r>
      <w:r>
        <w:rPr>
          <w:spacing w:val="-2"/>
        </w:rPr>
        <w:t xml:space="preserve">MATERIALS</w:t>
      </w:r>
      <w:r/>
    </w:p>
    <w:p>
      <w:pPr>
        <w:pStyle w:val="919"/>
        <w:pBdr/>
        <w:spacing w:before="291"/>
        <w:ind/>
        <w:rPr/>
      </w:pPr>
      <w:r>
        <w:rPr>
          <w:spacing w:val="-2"/>
        </w:rPr>
        <w:t xml:space="preserve">REQUIRED</w:t>
      </w:r>
      <w:r>
        <w:rPr>
          <w:spacing w:val="2"/>
        </w:rPr>
        <w:t xml:space="preserve"> </w:t>
      </w:r>
      <w:r>
        <w:rPr>
          <w:spacing w:val="-2"/>
        </w:rPr>
        <w:t xml:space="preserve">TEXTS</w:t>
      </w:r>
      <w:r/>
    </w:p>
    <w:p>
      <w:pPr>
        <w:pStyle w:val="923"/>
        <w:pBdr/>
        <w:spacing w:before="201" w:line="276" w:lineRule="auto"/>
        <w:ind w:right="1181" w:left="200"/>
        <w:rPr/>
      </w:pPr>
      <w:r>
        <w:t xml:space="preserve">Eisenberg,</w:t>
      </w:r>
      <w:r>
        <w:rPr>
          <w:spacing w:val="-4"/>
        </w:rPr>
        <w:t xml:space="preserve"> </w:t>
      </w:r>
      <w:r>
        <w:t xml:space="preserve">R.</w:t>
      </w:r>
      <w:r>
        <w:rPr>
          <w:spacing w:val="-3"/>
        </w:rPr>
        <w:t xml:space="preserve"> </w:t>
      </w:r>
      <w:r>
        <w:t xml:space="preserve">&amp;</w:t>
      </w:r>
      <w:r>
        <w:rPr>
          <w:spacing w:val="-4"/>
        </w:rPr>
        <w:t xml:space="preserve"> </w:t>
      </w:r>
      <w:r>
        <w:t xml:space="preserve">Johnson,</w:t>
      </w:r>
      <w:r>
        <w:rPr>
          <w:spacing w:val="-4"/>
        </w:rPr>
        <w:t xml:space="preserve"> </w:t>
      </w:r>
      <w:r>
        <w:t xml:space="preserve">N.</w:t>
      </w:r>
      <w:r>
        <w:rPr>
          <w:spacing w:val="-4"/>
        </w:rPr>
        <w:t xml:space="preserve"> </w:t>
      </w:r>
      <w:r>
        <w:t xml:space="preserve">(Last</w:t>
      </w:r>
      <w:r>
        <w:rPr>
          <w:spacing w:val="-4"/>
        </w:rPr>
        <w:t xml:space="preserve"> </w:t>
      </w:r>
      <w:r>
        <w:t xml:space="preserve">Published).</w:t>
      </w:r>
      <w:r>
        <w:rPr>
          <w:spacing w:val="-4"/>
        </w:rPr>
        <w:t xml:space="preserve"> </w:t>
      </w:r>
      <w:r>
        <w:t xml:space="preserve">Comprehensive</w:t>
      </w:r>
      <w:r>
        <w:rPr>
          <w:spacing w:val="-4"/>
        </w:rPr>
        <w:t xml:space="preserve"> </w:t>
      </w:r>
      <w:r>
        <w:t xml:space="preserve">Radiographic</w:t>
      </w:r>
      <w:r>
        <w:rPr>
          <w:spacing w:val="-3"/>
        </w:rPr>
        <w:t xml:space="preserve"> </w:t>
      </w:r>
      <w:r>
        <w:t xml:space="preserve">Pathology</w:t>
      </w:r>
      <w:r>
        <w:rPr>
          <w:spacing w:val="-4"/>
        </w:rPr>
        <w:t xml:space="preserve"> </w:t>
      </w:r>
      <w:r>
        <w:t xml:space="preserve">(Current</w:t>
      </w:r>
      <w:r>
        <w:rPr>
          <w:spacing w:val="-4"/>
        </w:rPr>
        <w:t xml:space="preserve"> </w:t>
      </w:r>
      <w:r>
        <w:t xml:space="preserve">ed.).</w:t>
      </w:r>
      <w:r>
        <w:rPr>
          <w:spacing w:val="-4"/>
        </w:rPr>
        <w:t xml:space="preserve"> </w:t>
      </w:r>
      <w:r>
        <w:t xml:space="preserve">St. Louis, MO: Mosby.</w:t>
      </w:r>
      <w:r/>
    </w:p>
    <w:p>
      <w:pPr>
        <w:pStyle w:val="923"/>
        <w:pBdr/>
        <w:spacing w:before="159" w:line="259" w:lineRule="auto"/>
        <w:ind w:right="1181" w:left="200"/>
        <w:rPr/>
      </w:pPr>
      <w:r>
        <w:t xml:space="preserve">Lampignano</w:t>
      </w:r>
      <w:r>
        <w:t xml:space="preserve">,</w:t>
      </w:r>
      <w:r>
        <w:rPr>
          <w:spacing w:val="-2"/>
        </w:rPr>
        <w:t xml:space="preserve"> </w:t>
      </w:r>
      <w:r>
        <w:t xml:space="preserve">J.</w:t>
      </w:r>
      <w:r>
        <w:rPr>
          <w:spacing w:val="-4"/>
        </w:rPr>
        <w:t xml:space="preserve"> </w:t>
      </w:r>
      <w:r>
        <w:t xml:space="preserve">&amp;</w:t>
      </w:r>
      <w:r>
        <w:rPr>
          <w:spacing w:val="-3"/>
        </w:rPr>
        <w:t xml:space="preserve"> </w:t>
      </w:r>
      <w:r>
        <w:t xml:space="preserve">Kendrick</w:t>
      </w:r>
      <w:r>
        <w:rPr>
          <w:spacing w:val="-3"/>
        </w:rPr>
        <w:t xml:space="preserve"> </w:t>
      </w:r>
      <w:r>
        <w:t xml:space="preserve">L.</w:t>
      </w:r>
      <w:r>
        <w:rPr>
          <w:spacing w:val="-4"/>
        </w:rPr>
        <w:t xml:space="preserve"> </w:t>
      </w:r>
      <w:r>
        <w:t xml:space="preserve">(Last</w:t>
      </w:r>
      <w:r>
        <w:rPr>
          <w:spacing w:val="-4"/>
        </w:rPr>
        <w:t xml:space="preserve"> </w:t>
      </w:r>
      <w:r>
        <w:t xml:space="preserve">Published).</w:t>
      </w:r>
      <w:r>
        <w:rPr>
          <w:spacing w:val="-3"/>
        </w:rPr>
        <w:t xml:space="preserve"> </w:t>
      </w:r>
      <w:r>
        <w:t xml:space="preserve">Textbook</w:t>
      </w:r>
      <w:r>
        <w:rPr>
          <w:spacing w:val="-4"/>
        </w:rPr>
        <w:t xml:space="preserve"> </w:t>
      </w:r>
      <w:r>
        <w:t xml:space="preserve">of</w:t>
      </w:r>
      <w:r>
        <w:rPr>
          <w:spacing w:val="-4"/>
        </w:rPr>
        <w:t xml:space="preserve"> </w:t>
      </w:r>
      <w:r>
        <w:t xml:space="preserve">Radiographic</w:t>
      </w:r>
      <w:r>
        <w:rPr>
          <w:spacing w:val="-4"/>
        </w:rPr>
        <w:t xml:space="preserve"> </w:t>
      </w:r>
      <w:r>
        <w:t xml:space="preserve">Positioning</w:t>
      </w:r>
      <w:r>
        <w:rPr>
          <w:spacing w:val="-4"/>
        </w:rPr>
        <w:t xml:space="preserve"> </w:t>
      </w:r>
      <w:r>
        <w:t xml:space="preserve">&amp;</w:t>
      </w:r>
      <w:r>
        <w:rPr>
          <w:spacing w:val="-3"/>
        </w:rPr>
        <w:t xml:space="preserve"> </w:t>
      </w:r>
      <w:r>
        <w:t xml:space="preserve">Related</w:t>
      </w:r>
      <w:r>
        <w:rPr>
          <w:spacing w:val="-4"/>
        </w:rPr>
        <w:t xml:space="preserve"> </w:t>
      </w:r>
      <w:r>
        <w:t xml:space="preserve">Anatomy (Current ed,). MO: Mosby</w:t>
      </w:r>
      <w:r/>
    </w:p>
    <w:p>
      <w:pPr>
        <w:pStyle w:val="923"/>
        <w:pBdr/>
        <w:spacing w:before="161" w:line="276" w:lineRule="auto"/>
        <w:ind w:right="1181" w:left="200"/>
        <w:rPr/>
      </w:pPr>
      <w:r>
        <w:t xml:space="preserve">Tortora,</w:t>
      </w:r>
      <w:r>
        <w:rPr>
          <w:spacing w:val="-4"/>
        </w:rPr>
        <w:t xml:space="preserve"> </w:t>
      </w:r>
      <w:r>
        <w:t xml:space="preserve">G.</w:t>
      </w:r>
      <w:r>
        <w:rPr>
          <w:spacing w:val="-4"/>
        </w:rPr>
        <w:t xml:space="preserve"> </w:t>
      </w:r>
      <w:r>
        <w:t xml:space="preserve">&amp;</w:t>
      </w:r>
      <w:r>
        <w:rPr>
          <w:spacing w:val="-1"/>
        </w:rPr>
        <w:t xml:space="preserve"> </w:t>
      </w:r>
      <w:r>
        <w:t xml:space="preserve">Nielsen,</w:t>
      </w:r>
      <w:r>
        <w:rPr>
          <w:spacing w:val="-4"/>
        </w:rPr>
        <w:t xml:space="preserve"> </w:t>
      </w:r>
      <w:r>
        <w:t xml:space="preserve">M.</w:t>
      </w:r>
      <w:r>
        <w:rPr>
          <w:spacing w:val="-3"/>
        </w:rPr>
        <w:t xml:space="preserve"> </w:t>
      </w:r>
      <w:r>
        <w:t xml:space="preserve">(Last</w:t>
      </w:r>
      <w:r>
        <w:rPr>
          <w:spacing w:val="-4"/>
        </w:rPr>
        <w:t xml:space="preserve"> </w:t>
      </w:r>
      <w:r>
        <w:t xml:space="preserve">Published).</w:t>
      </w:r>
      <w:r>
        <w:rPr>
          <w:spacing w:val="-4"/>
        </w:rPr>
        <w:t xml:space="preserve"> </w:t>
      </w:r>
      <w:r>
        <w:t xml:space="preserve">Principles</w:t>
      </w:r>
      <w:r>
        <w:rPr>
          <w:spacing w:val="-4"/>
        </w:rPr>
        <w:t xml:space="preserve"> </w:t>
      </w:r>
      <w:r>
        <w:t xml:space="preserve">of</w:t>
      </w:r>
      <w:r>
        <w:rPr>
          <w:spacing w:val="-4"/>
        </w:rPr>
        <w:t xml:space="preserve"> </w:t>
      </w:r>
      <w:r>
        <w:t xml:space="preserve">Human</w:t>
      </w:r>
      <w:r>
        <w:rPr>
          <w:spacing w:val="-4"/>
        </w:rPr>
        <w:t xml:space="preserve"> </w:t>
      </w:r>
      <w:r>
        <w:t xml:space="preserve">Anatomy</w:t>
      </w:r>
      <w:r>
        <w:rPr>
          <w:spacing w:val="-4"/>
        </w:rPr>
        <w:t xml:space="preserve"> </w:t>
      </w:r>
      <w:r>
        <w:t xml:space="preserve">(Current</w:t>
      </w:r>
      <w:r>
        <w:rPr>
          <w:spacing w:val="-4"/>
        </w:rPr>
        <w:t xml:space="preserve"> </w:t>
      </w:r>
      <w:r>
        <w:t xml:space="preserve">ed.).</w:t>
      </w:r>
      <w:r>
        <w:rPr>
          <w:spacing w:val="-4"/>
        </w:rPr>
        <w:t xml:space="preserve"> </w:t>
      </w:r>
      <w:r>
        <w:t xml:space="preserve">Hoboken,</w:t>
      </w:r>
      <w:r>
        <w:rPr>
          <w:spacing w:val="-4"/>
        </w:rPr>
        <w:t xml:space="preserve"> </w:t>
      </w:r>
      <w:r>
        <w:t xml:space="preserve">NJ: </w:t>
      </w:r>
      <w:r>
        <w:rPr>
          <w:spacing w:val="-2"/>
        </w:rPr>
        <w:t xml:space="preserve">WileyPlus2.</w:t>
      </w:r>
      <w:r/>
    </w:p>
    <w:p>
      <w:pPr>
        <w:pStyle w:val="919"/>
        <w:pBdr/>
        <w:spacing w:before="160"/>
        <w:ind/>
        <w:rPr/>
      </w:pPr>
      <w:r>
        <w:rPr>
          <w:spacing w:val="-2"/>
        </w:rPr>
        <w:t xml:space="preserve">SUGGESTED</w:t>
      </w:r>
      <w:r>
        <w:rPr>
          <w:spacing w:val="4"/>
        </w:rPr>
        <w:t xml:space="preserve"> </w:t>
      </w:r>
      <w:r>
        <w:rPr>
          <w:spacing w:val="-2"/>
        </w:rPr>
        <w:t xml:space="preserve">READINGS</w:t>
      </w:r>
      <w:r/>
    </w:p>
    <w:p>
      <w:pPr>
        <w:pStyle w:val="923"/>
        <w:pBdr/>
        <w:spacing w:before="199"/>
        <w:ind w:left="200"/>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Bdr/>
        <w:spacing/>
        <w:ind/>
        <w:rPr/>
        <w:sectPr>
          <w:footnotePr/>
          <w:endnotePr/>
          <w:type w:val="continuous"/>
          <w:pgSz w:h="15840" w:orient="portrait" w:w="12240"/>
          <w:pgMar w:top="0" w:right="320" w:bottom="900" w:left="1240" w:header="0" w:footer="712" w:gutter="0"/>
          <w:cols w:num="1" w:sep="0" w:space="720" w:equalWidth="1"/>
        </w:sect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before="1"/>
        <w:ind/>
        <w:rPr/>
      </w:pPr>
      <w:r/>
      <w:r/>
    </w:p>
    <w:p>
      <w:pPr>
        <w:pStyle w:val="919"/>
        <w:pBdr/>
        <w:spacing/>
        <w:ind/>
        <w:rPr/>
      </w:pPr>
      <w:r>
        <w:t xml:space="preserve">REFERENCE</w:t>
      </w:r>
      <w:r>
        <w:rPr>
          <w:spacing w:val="-9"/>
        </w:rPr>
        <w:t xml:space="preserve"> </w:t>
      </w:r>
      <w:r>
        <w:t xml:space="preserve">TEXTS</w:t>
      </w:r>
      <w:r>
        <w:rPr>
          <w:spacing w:val="-8"/>
        </w:rPr>
        <w:t xml:space="preserve"> </w:t>
      </w:r>
      <w:r>
        <w:t xml:space="preserve">AND</w:t>
      </w:r>
      <w:r>
        <w:rPr>
          <w:spacing w:val="-9"/>
        </w:rPr>
        <w:t xml:space="preserve"> </w:t>
      </w:r>
      <w:r>
        <w:rPr>
          <w:spacing w:val="-2"/>
        </w:rPr>
        <w:t xml:space="preserve">MATERIALS</w:t>
      </w:r>
      <w:r/>
    </w:p>
    <w:p>
      <w:pPr>
        <w:pStyle w:val="923"/>
        <w:pBdr/>
        <w:spacing w:before="200"/>
        <w:ind w:left="200"/>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Style w:val="923"/>
        <w:pBdr/>
        <w:spacing/>
        <w:ind/>
        <w:rPr/>
      </w:pPr>
      <w:r/>
      <w:r/>
    </w:p>
    <w:p>
      <w:pPr>
        <w:pStyle w:val="923"/>
        <w:pBdr/>
        <w:spacing w:before="217"/>
        <w:ind/>
        <w:rPr/>
      </w:pPr>
      <w:r/>
      <w:r/>
    </w:p>
    <w:p>
      <w:pPr>
        <w:pStyle w:val="919"/>
        <w:pBdr/>
        <w:spacing/>
        <w:ind/>
        <w:rPr/>
      </w:pPr>
      <w:r>
        <w:rPr>
          <w:spacing w:val="-2"/>
        </w:rPr>
        <w:t xml:space="preserve">TEACHING/LEARNING</w:t>
      </w:r>
      <w:r>
        <w:rPr>
          <w:spacing w:val="9"/>
        </w:rPr>
        <w:t xml:space="preserve"> </w:t>
      </w:r>
      <w:r>
        <w:rPr>
          <w:spacing w:val="-2"/>
        </w:rPr>
        <w:t xml:space="preserve">STRATEGIES</w:t>
      </w:r>
      <w:r/>
    </w:p>
    <w:p>
      <w:pPr>
        <w:pStyle w:val="923"/>
        <w:pBdr/>
        <w:spacing w:before="180" w:line="259" w:lineRule="auto"/>
        <w:ind w:right="1219" w:left="200"/>
        <w:rPr/>
      </w:pPr>
      <w:r>
        <w:t xml:space="preserve">Lectures on all the topics, power point presentations, video presentations, classwork, assignments, groupwork.</w:t>
      </w:r>
      <w:r>
        <w:rPr>
          <w:spacing w:val="-4"/>
        </w:rPr>
        <w:t xml:space="preserve"> </w:t>
      </w:r>
      <w:r>
        <w:t xml:space="preserve">All</w:t>
      </w:r>
      <w:r>
        <w:rPr>
          <w:spacing w:val="-4"/>
        </w:rPr>
        <w:t xml:space="preserve"> </w:t>
      </w:r>
      <w:r>
        <w:t xml:space="preserve">the</w:t>
      </w:r>
      <w:r>
        <w:rPr>
          <w:spacing w:val="-4"/>
        </w:rPr>
        <w:t xml:space="preserve"> </w:t>
      </w:r>
      <w:r>
        <w:t xml:space="preserve">students</w:t>
      </w:r>
      <w:r>
        <w:rPr>
          <w:spacing w:val="-4"/>
        </w:rPr>
        <w:t xml:space="preserve"> </w:t>
      </w:r>
      <w:r>
        <w:t xml:space="preserve">are</w:t>
      </w:r>
      <w:r>
        <w:rPr>
          <w:spacing w:val="-4"/>
        </w:rPr>
        <w:t xml:space="preserve"> </w:t>
      </w:r>
      <w:r>
        <w:t xml:space="preserve">expected</w:t>
      </w:r>
      <w:r>
        <w:rPr>
          <w:spacing w:val="-4"/>
        </w:rPr>
        <w:t xml:space="preserve"> </w:t>
      </w:r>
      <w:r>
        <w:t xml:space="preserve">to</w:t>
      </w:r>
      <w:r>
        <w:rPr>
          <w:spacing w:val="-3"/>
        </w:rPr>
        <w:t xml:space="preserve"> </w:t>
      </w:r>
      <w:r>
        <w:t xml:space="preserve">familiarise</w:t>
      </w:r>
      <w:r>
        <w:rPr>
          <w:spacing w:val="-4"/>
        </w:rPr>
        <w:t xml:space="preserve"> </w:t>
      </w:r>
      <w:r>
        <w:t xml:space="preserve">themselves</w:t>
      </w:r>
      <w:r>
        <w:rPr>
          <w:spacing w:val="-2"/>
        </w:rPr>
        <w:t xml:space="preserve"> </w:t>
      </w:r>
      <w:r>
        <w:t xml:space="preserve">with</w:t>
      </w:r>
      <w:r>
        <w:rPr>
          <w:spacing w:val="-4"/>
        </w:rPr>
        <w:t xml:space="preserve"> </w:t>
      </w:r>
      <w:r>
        <w:t xml:space="preserve">foundational</w:t>
      </w:r>
      <w:r>
        <w:rPr>
          <w:spacing w:val="-4"/>
        </w:rPr>
        <w:t xml:space="preserve"> </w:t>
      </w:r>
      <w:r>
        <w:t xml:space="preserve">knowledge</w:t>
      </w:r>
      <w:r>
        <w:rPr>
          <w:spacing w:val="-4"/>
        </w:rPr>
        <w:t xml:space="preserve"> </w:t>
      </w:r>
      <w:r>
        <w:t xml:space="preserve">prior to class. Personal study before and after classes and use of online resources are essential.</w:t>
      </w:r>
      <w:r/>
    </w:p>
    <w:p>
      <w:pPr>
        <w:pStyle w:val="923"/>
        <w:pBdr/>
        <w:spacing w:before="260"/>
        <w:ind/>
        <w:rPr/>
      </w:pPr>
      <w:r/>
      <w:r/>
    </w:p>
    <w:p>
      <w:pPr>
        <w:pStyle w:val="918"/>
        <w:pBdr/>
        <w:spacing/>
        <w:ind/>
        <w:rPr/>
      </w:pPr>
      <w:r>
        <w:t xml:space="preserve">COLLEGE</w:t>
      </w:r>
      <w:r>
        <w:rPr>
          <w:spacing w:val="-12"/>
        </w:rPr>
        <w:t xml:space="preserve"> </w:t>
      </w:r>
      <w:r>
        <w:t xml:space="preserve">POLICY</w:t>
      </w:r>
      <w:r>
        <w:rPr>
          <w:spacing w:val="-11"/>
        </w:rPr>
        <w:t xml:space="preserve"> </w:t>
      </w:r>
      <w:r>
        <w:rPr>
          <w:spacing w:val="-2"/>
        </w:rPr>
        <w:t xml:space="preserve">STATEMENTS</w:t>
      </w:r>
      <w:r/>
    </w:p>
    <w:p>
      <w:pPr>
        <w:pStyle w:val="923"/>
        <w:pBdr/>
        <w:spacing w:before="149"/>
        <w:ind w:left="200"/>
        <w:rPr/>
      </w:pPr>
      <w:r>
        <w:t xml:space="preserve">Refer</w:t>
      </w:r>
      <w:r>
        <w:rPr>
          <w:spacing w:val="-12"/>
        </w:rPr>
        <w:t xml:space="preserve"> </w:t>
      </w:r>
      <w:r>
        <w:t xml:space="preserve">to</w:t>
      </w:r>
      <w:r>
        <w:rPr>
          <w:spacing w:val="-10"/>
        </w:rPr>
        <w:t xml:space="preserve"> </w:t>
      </w:r>
      <w:r>
        <w:t xml:space="preserve">the</w:t>
      </w:r>
      <w:r>
        <w:rPr>
          <w:spacing w:val="-9"/>
        </w:rPr>
        <w:t xml:space="preserve"> </w:t>
      </w:r>
      <w:r>
        <w:t xml:space="preserve">Eden Brook College</w:t>
      </w:r>
      <w:r>
        <w:rPr>
          <w:spacing w:val="-12"/>
        </w:rPr>
        <w:t xml:space="preserve"> </w:t>
      </w:r>
      <w:r>
        <w:t xml:space="preserve">Student</w:t>
      </w:r>
      <w:r>
        <w:rPr>
          <w:spacing w:val="-9"/>
        </w:rPr>
        <w:t xml:space="preserve"> </w:t>
      </w:r>
      <w:r>
        <w:t xml:space="preserve">Handbook</w:t>
      </w:r>
      <w:r>
        <w:rPr>
          <w:spacing w:val="-12"/>
        </w:rPr>
        <w:t xml:space="preserve"> </w:t>
      </w:r>
      <w:r>
        <w:t xml:space="preserve">for</w:t>
      </w:r>
      <w:r>
        <w:rPr>
          <w:spacing w:val="-10"/>
        </w:rPr>
        <w:t xml:space="preserve"> </w:t>
      </w:r>
      <w:r>
        <w:t xml:space="preserve">more</w:t>
      </w:r>
      <w:r>
        <w:rPr>
          <w:spacing w:val="-10"/>
        </w:rPr>
        <w:t xml:space="preserve"> </w:t>
      </w:r>
      <w:r>
        <w:t xml:space="preserve">information</w:t>
      </w:r>
      <w:r>
        <w:rPr>
          <w:spacing w:val="-11"/>
        </w:rPr>
        <w:t xml:space="preserve"> </w:t>
      </w:r>
      <w:r>
        <w:t xml:space="preserve">on</w:t>
      </w:r>
      <w:r>
        <w:rPr>
          <w:spacing w:val="-10"/>
        </w:rPr>
        <w:t xml:space="preserve"> </w:t>
      </w:r>
      <w:r>
        <w:t xml:space="preserve">the</w:t>
      </w:r>
      <w:r>
        <w:rPr>
          <w:spacing w:val="-10"/>
        </w:rPr>
        <w:t xml:space="preserve"> </w:t>
      </w:r>
      <w:r>
        <w:t xml:space="preserve">following</w:t>
      </w:r>
      <w:r>
        <w:rPr>
          <w:spacing w:val="-10"/>
        </w:rPr>
        <w:t xml:space="preserve"> </w:t>
      </w:r>
      <w:r>
        <w:rPr>
          <w:spacing w:val="-2"/>
        </w:rPr>
        <w:t xml:space="preserve">policies.</w:t>
      </w:r>
      <w:r/>
    </w:p>
    <w:p>
      <w:pPr>
        <w:pStyle w:val="923"/>
        <w:pBdr/>
        <w:spacing/>
        <w:ind/>
        <w:rPr/>
      </w:pPr>
      <w:r/>
      <w:r/>
    </w:p>
    <w:p>
      <w:pPr>
        <w:pStyle w:val="923"/>
        <w:pBdr/>
        <w:spacing w:before="112"/>
        <w:ind/>
        <w:rPr/>
      </w:pPr>
      <w:r/>
      <w:r/>
    </w:p>
    <w:p>
      <w:pPr>
        <w:pStyle w:val="919"/>
        <w:pBdr/>
        <w:spacing/>
        <w:ind w:left="199"/>
        <w:rPr/>
      </w:pPr>
      <w:r>
        <w:t xml:space="preserve">ACADEMIC</w:t>
      </w:r>
      <w:r>
        <w:rPr>
          <w:spacing w:val="-11"/>
        </w:rPr>
        <w:t xml:space="preserve"> </w:t>
      </w:r>
      <w:r>
        <w:t xml:space="preserve">RESPONSIBILITY</w:t>
      </w:r>
      <w:r>
        <w:rPr>
          <w:spacing w:val="-10"/>
        </w:rPr>
        <w:t xml:space="preserve"> </w:t>
      </w:r>
      <w:r>
        <w:t xml:space="preserve">–</w:t>
      </w:r>
      <w:r>
        <w:rPr>
          <w:spacing w:val="-11"/>
        </w:rPr>
        <w:t xml:space="preserve"> </w:t>
      </w:r>
      <w:r>
        <w:rPr>
          <w:spacing w:val="-2"/>
        </w:rPr>
        <w:t xml:space="preserve">STUDENTS</w:t>
      </w:r>
      <w:r/>
    </w:p>
    <w:p>
      <w:pPr>
        <w:pStyle w:val="925"/>
        <w:numPr>
          <w:ilvl w:val="0"/>
          <w:numId w:val="2"/>
        </w:numPr>
        <w:pBdr/>
        <w:tabs>
          <w:tab w:val="left" w:leader="none" w:pos="558"/>
        </w:tabs>
        <w:spacing/>
        <w:ind w:hanging="359" w:left="558"/>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know</w:t>
      </w:r>
      <w:r>
        <w:rPr>
          <w:spacing w:val="-6"/>
        </w:rPr>
        <w:t xml:space="preserve"> </w:t>
      </w:r>
      <w:r>
        <w:t xml:space="preserve">the</w:t>
      </w:r>
      <w:r>
        <w:rPr>
          <w:spacing w:val="-8"/>
        </w:rPr>
        <w:t xml:space="preserve"> </w:t>
      </w:r>
      <w:r>
        <w:t xml:space="preserve">due</w:t>
      </w:r>
      <w:r>
        <w:rPr>
          <w:spacing w:val="-7"/>
        </w:rPr>
        <w:t xml:space="preserve"> </w:t>
      </w:r>
      <w:r>
        <w:t xml:space="preserve">dates</w:t>
      </w:r>
      <w:r>
        <w:rPr>
          <w:spacing w:val="-5"/>
        </w:rPr>
        <w:t xml:space="preserve"> </w:t>
      </w:r>
      <w:r>
        <w:t xml:space="preserve">for</w:t>
      </w:r>
      <w:r>
        <w:rPr>
          <w:spacing w:val="-8"/>
        </w:rPr>
        <w:t xml:space="preserve"> </w:t>
      </w:r>
      <w:r>
        <w:t xml:space="preserve">assignments,</w:t>
      </w:r>
      <w:r>
        <w:rPr>
          <w:spacing w:val="-7"/>
        </w:rPr>
        <w:t xml:space="preserve"> </w:t>
      </w:r>
      <w:r>
        <w:t xml:space="preserve">tests,</w:t>
      </w:r>
      <w:r>
        <w:rPr>
          <w:spacing w:val="-7"/>
        </w:rPr>
        <w:t xml:space="preserve"> </w:t>
      </w:r>
      <w:r>
        <w:t xml:space="preserve">and</w:t>
      </w:r>
      <w:r>
        <w:rPr>
          <w:spacing w:val="-8"/>
        </w:rPr>
        <w:t xml:space="preserve"> </w:t>
      </w:r>
      <w:r>
        <w:rPr>
          <w:spacing w:val="-2"/>
        </w:rPr>
        <w:t xml:space="preserve">examinations.</w:t>
      </w:r>
      <w:r/>
    </w:p>
    <w:p>
      <w:pPr>
        <w:pStyle w:val="925"/>
        <w:numPr>
          <w:ilvl w:val="0"/>
          <w:numId w:val="2"/>
        </w:numPr>
        <w:pBdr/>
        <w:tabs>
          <w:tab w:val="left" w:leader="none" w:pos="558"/>
        </w:tabs>
        <w:spacing w:before="60"/>
        <w:ind w:hanging="359" w:left="558"/>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maintain</w:t>
      </w:r>
      <w:r>
        <w:rPr>
          <w:spacing w:val="-7"/>
        </w:rPr>
        <w:t xml:space="preserve"> </w:t>
      </w:r>
      <w:r>
        <w:t xml:space="preserve">their</w:t>
      </w:r>
      <w:r>
        <w:rPr>
          <w:spacing w:val="-8"/>
        </w:rPr>
        <w:t xml:space="preserve"> </w:t>
      </w:r>
      <w:r>
        <w:t xml:space="preserve">own</w:t>
      </w:r>
      <w:r>
        <w:rPr>
          <w:spacing w:val="-7"/>
        </w:rPr>
        <w:t xml:space="preserve"> </w:t>
      </w:r>
      <w:r>
        <w:t xml:space="preserve">academic</w:t>
      </w:r>
      <w:r>
        <w:rPr>
          <w:spacing w:val="-7"/>
        </w:rPr>
        <w:t xml:space="preserve"> </w:t>
      </w:r>
      <w:r>
        <w:t xml:space="preserve">record</w:t>
      </w:r>
      <w:r>
        <w:rPr>
          <w:spacing w:val="-8"/>
        </w:rPr>
        <w:t xml:space="preserve"> </w:t>
      </w:r>
      <w:r>
        <w:t xml:space="preserve">of</w:t>
      </w:r>
      <w:r>
        <w:rPr>
          <w:spacing w:val="-7"/>
        </w:rPr>
        <w:t xml:space="preserve"> </w:t>
      </w:r>
      <w:r>
        <w:t xml:space="preserve">work</w:t>
      </w:r>
      <w:r>
        <w:rPr>
          <w:spacing w:val="-7"/>
        </w:rPr>
        <w:t xml:space="preserve"> </w:t>
      </w:r>
      <w:r>
        <w:t xml:space="preserve">covered</w:t>
      </w:r>
      <w:r>
        <w:rPr>
          <w:spacing w:val="-8"/>
        </w:rPr>
        <w:t xml:space="preserve"> </w:t>
      </w:r>
      <w:r>
        <w:t xml:space="preserve">each</w:t>
      </w:r>
      <w:r>
        <w:rPr>
          <w:spacing w:val="-6"/>
        </w:rPr>
        <w:t xml:space="preserve"> </w:t>
      </w:r>
      <w:r>
        <w:rPr>
          <w:spacing w:val="-2"/>
        </w:rPr>
        <w:t xml:space="preserve">Unit/term.</w:t>
      </w:r>
      <w:r/>
    </w:p>
    <w:p>
      <w:pPr>
        <w:pStyle w:val="925"/>
        <w:numPr>
          <w:ilvl w:val="0"/>
          <w:numId w:val="2"/>
        </w:numPr>
        <w:pBdr/>
        <w:tabs>
          <w:tab w:val="left" w:leader="none" w:pos="559"/>
        </w:tabs>
        <w:spacing w:before="60"/>
        <w:ind w:hanging="359" w:left="559"/>
        <w:rPr/>
      </w:pPr>
      <w:r>
        <w:t xml:space="preserve">Each</w:t>
      </w:r>
      <w:r>
        <w:rPr>
          <w:spacing w:val="-8"/>
        </w:rPr>
        <w:t xml:space="preserve"> </w:t>
      </w:r>
      <w:r>
        <w:t xml:space="preserve">student</w:t>
      </w:r>
      <w:r>
        <w:rPr>
          <w:spacing w:val="-7"/>
        </w:rPr>
        <w:t xml:space="preserve"> </w:t>
      </w:r>
      <w:r>
        <w:t xml:space="preserve">must</w:t>
      </w:r>
      <w:r>
        <w:rPr>
          <w:spacing w:val="-8"/>
        </w:rPr>
        <w:t xml:space="preserve"> </w:t>
      </w:r>
      <w:r>
        <w:t xml:space="preserve">maintain</w:t>
      </w:r>
      <w:r>
        <w:rPr>
          <w:spacing w:val="-8"/>
        </w:rPr>
        <w:t xml:space="preserve"> </w:t>
      </w:r>
      <w:r>
        <w:t xml:space="preserve">paper</w:t>
      </w:r>
      <w:r>
        <w:rPr>
          <w:spacing w:val="-8"/>
        </w:rPr>
        <w:t xml:space="preserve"> </w:t>
      </w:r>
      <w:r>
        <w:t xml:space="preserve">and</w:t>
      </w:r>
      <w:r>
        <w:rPr>
          <w:spacing w:val="-7"/>
        </w:rPr>
        <w:t xml:space="preserve"> </w:t>
      </w:r>
      <w:r>
        <w:t xml:space="preserve">electronic</w:t>
      </w:r>
      <w:r>
        <w:rPr>
          <w:spacing w:val="-7"/>
        </w:rPr>
        <w:t xml:space="preserve"> </w:t>
      </w:r>
      <w:r>
        <w:t xml:space="preserve">copies</w:t>
      </w:r>
      <w:r>
        <w:rPr>
          <w:spacing w:val="-9"/>
        </w:rPr>
        <w:t xml:space="preserve"> </w:t>
      </w:r>
      <w:r>
        <w:t xml:space="preserve">of</w:t>
      </w:r>
      <w:r>
        <w:rPr>
          <w:spacing w:val="-8"/>
        </w:rPr>
        <w:t xml:space="preserve"> </w:t>
      </w:r>
      <w:r>
        <w:t xml:space="preserve">assignments</w:t>
      </w:r>
      <w:r>
        <w:rPr>
          <w:spacing w:val="-7"/>
        </w:rPr>
        <w:t xml:space="preserve"> </w:t>
      </w:r>
      <w:r>
        <w:t xml:space="preserve">for</w:t>
      </w:r>
      <w:r>
        <w:rPr>
          <w:spacing w:val="-9"/>
        </w:rPr>
        <w:t xml:space="preserve"> </w:t>
      </w:r>
      <w:r>
        <w:t xml:space="preserve">the</w:t>
      </w:r>
      <w:r>
        <w:rPr>
          <w:spacing w:val="-8"/>
        </w:rPr>
        <w:t xml:space="preserve"> </w:t>
      </w:r>
      <w:r>
        <w:t xml:space="preserve">academic</w:t>
      </w:r>
      <w:r>
        <w:rPr>
          <w:spacing w:val="-7"/>
        </w:rPr>
        <w:t xml:space="preserve"> </w:t>
      </w:r>
      <w:r>
        <w:rPr>
          <w:spacing w:val="-2"/>
        </w:rPr>
        <w:t xml:space="preserve">year.</w:t>
      </w:r>
      <w:r/>
    </w:p>
    <w:p>
      <w:pPr>
        <w:pStyle w:val="925"/>
        <w:numPr>
          <w:ilvl w:val="0"/>
          <w:numId w:val="2"/>
        </w:numPr>
        <w:pBdr/>
        <w:tabs>
          <w:tab w:val="left" w:leader="none" w:pos="559"/>
        </w:tabs>
        <w:spacing w:before="60"/>
        <w:ind w:hanging="359" w:left="559"/>
        <w:rPr/>
      </w:pPr>
      <w:r>
        <w:t xml:space="preserve">Each</w:t>
      </w:r>
      <w:r>
        <w:rPr>
          <w:spacing w:val="-8"/>
        </w:rPr>
        <w:t xml:space="preserve"> </w:t>
      </w:r>
      <w:r>
        <w:t xml:space="preserve">student</w:t>
      </w:r>
      <w:r>
        <w:rPr>
          <w:spacing w:val="-6"/>
        </w:rPr>
        <w:t xml:space="preserve"> </w:t>
      </w:r>
      <w:r>
        <w:t xml:space="preserve">must</w:t>
      </w:r>
      <w:r>
        <w:rPr>
          <w:spacing w:val="-8"/>
        </w:rPr>
        <w:t xml:space="preserve"> </w:t>
      </w:r>
      <w:r>
        <w:t xml:space="preserve">arrange</w:t>
      </w:r>
      <w:r>
        <w:rPr>
          <w:spacing w:val="-7"/>
        </w:rPr>
        <w:t xml:space="preserve"> </w:t>
      </w:r>
      <w:r>
        <w:t xml:space="preserve">academic</w:t>
      </w:r>
      <w:r>
        <w:rPr>
          <w:spacing w:val="-7"/>
        </w:rPr>
        <w:t xml:space="preserve"> </w:t>
      </w:r>
      <w:r>
        <w:t xml:space="preserve">discussion</w:t>
      </w:r>
      <w:r>
        <w:rPr>
          <w:spacing w:val="-8"/>
        </w:rPr>
        <w:t xml:space="preserve"> </w:t>
      </w:r>
      <w:r>
        <w:t xml:space="preserve">time</w:t>
      </w:r>
      <w:r>
        <w:rPr>
          <w:spacing w:val="-7"/>
        </w:rPr>
        <w:t xml:space="preserve"> </w:t>
      </w:r>
      <w:r>
        <w:t xml:space="preserve">with</w:t>
      </w:r>
      <w:r>
        <w:rPr>
          <w:spacing w:val="-8"/>
        </w:rPr>
        <w:t xml:space="preserve"> </w:t>
      </w:r>
      <w:r>
        <w:t xml:space="preserve">a</w:t>
      </w:r>
      <w:r>
        <w:rPr>
          <w:spacing w:val="-6"/>
        </w:rPr>
        <w:t xml:space="preserve"> </w:t>
      </w:r>
      <w:r>
        <w:t xml:space="preserve">faculty</w:t>
      </w:r>
      <w:r>
        <w:rPr>
          <w:spacing w:val="-7"/>
        </w:rPr>
        <w:t xml:space="preserve"> </w:t>
      </w:r>
      <w:r>
        <w:t xml:space="preserve">member</w:t>
      </w:r>
      <w:r>
        <w:rPr>
          <w:spacing w:val="-7"/>
        </w:rPr>
        <w:t xml:space="preserve"> </w:t>
      </w:r>
      <w:r>
        <w:t xml:space="preserve">to</w:t>
      </w:r>
      <w:r>
        <w:rPr>
          <w:spacing w:val="-7"/>
        </w:rPr>
        <w:t xml:space="preserve"> </w:t>
      </w:r>
      <w:r>
        <w:t xml:space="preserve">discuss</w:t>
      </w:r>
      <w:r>
        <w:rPr>
          <w:spacing w:val="-8"/>
        </w:rPr>
        <w:t xml:space="preserve"> </w:t>
      </w:r>
      <w:r>
        <w:rPr>
          <w:spacing w:val="-2"/>
        </w:rPr>
        <w:t xml:space="preserve">progress.</w:t>
      </w:r>
      <w:r/>
    </w:p>
    <w:p>
      <w:pPr>
        <w:pStyle w:val="925"/>
        <w:numPr>
          <w:ilvl w:val="0"/>
          <w:numId w:val="2"/>
        </w:numPr>
        <w:pBdr/>
        <w:tabs>
          <w:tab w:val="left" w:leader="none" w:pos="559"/>
        </w:tabs>
        <w:spacing w:before="60"/>
        <w:ind w:hanging="359" w:left="559"/>
        <w:rPr/>
      </w:pPr>
      <w:r>
        <w:t xml:space="preserve">Each</w:t>
      </w:r>
      <w:r>
        <w:rPr>
          <w:spacing w:val="-8"/>
        </w:rPr>
        <w:t xml:space="preserve"> </w:t>
      </w:r>
      <w:r>
        <w:t xml:space="preserve">student</w:t>
      </w:r>
      <w:r>
        <w:rPr>
          <w:spacing w:val="-7"/>
        </w:rPr>
        <w:t xml:space="preserve"> </w:t>
      </w:r>
      <w:r>
        <w:t xml:space="preserve">must</w:t>
      </w:r>
      <w:r>
        <w:rPr>
          <w:spacing w:val="-7"/>
        </w:rPr>
        <w:t xml:space="preserve"> </w:t>
      </w:r>
      <w:r>
        <w:t xml:space="preserve">perform</w:t>
      </w:r>
      <w:r>
        <w:rPr>
          <w:spacing w:val="-9"/>
        </w:rPr>
        <w:t xml:space="preserve"> </w:t>
      </w:r>
      <w:r>
        <w:t xml:space="preserve">self-evaluation</w:t>
      </w:r>
      <w:r>
        <w:rPr>
          <w:spacing w:val="-8"/>
        </w:rPr>
        <w:t xml:space="preserve"> </w:t>
      </w:r>
      <w:r>
        <w:t xml:space="preserve">on</w:t>
      </w:r>
      <w:r>
        <w:rPr>
          <w:spacing w:val="-8"/>
        </w:rPr>
        <w:t xml:space="preserve"> </w:t>
      </w:r>
      <w:r>
        <w:t xml:space="preserve">progress</w:t>
      </w:r>
      <w:r>
        <w:rPr>
          <w:spacing w:val="-8"/>
        </w:rPr>
        <w:t xml:space="preserve"> </w:t>
      </w:r>
      <w:r>
        <w:t xml:space="preserve">in</w:t>
      </w:r>
      <w:r>
        <w:rPr>
          <w:spacing w:val="-9"/>
        </w:rPr>
        <w:t xml:space="preserve"> </w:t>
      </w:r>
      <w:r>
        <w:t xml:space="preserve">the</w:t>
      </w:r>
      <w:r>
        <w:rPr>
          <w:spacing w:val="-7"/>
        </w:rPr>
        <w:t xml:space="preserve"> </w:t>
      </w:r>
      <w:r>
        <w:rPr>
          <w:spacing w:val="-2"/>
        </w:rPr>
        <w:t xml:space="preserve">course.</w:t>
      </w:r>
      <w:r/>
    </w:p>
    <w:p>
      <w:pPr>
        <w:pStyle w:val="923"/>
        <w:pBdr/>
        <w:spacing w:before="200"/>
        <w:ind/>
        <w:rPr/>
      </w:pPr>
      <w:r/>
      <w:r/>
    </w:p>
    <w:p>
      <w:pPr>
        <w:pStyle w:val="919"/>
        <w:pBdr/>
        <w:spacing/>
        <w:ind/>
        <w:rPr/>
      </w:pPr>
      <w:r>
        <w:t xml:space="preserve">PERSONAL</w:t>
      </w:r>
      <w:r>
        <w:rPr>
          <w:spacing w:val="-8"/>
        </w:rPr>
        <w:t xml:space="preserve"> </w:t>
      </w:r>
      <w:r>
        <w:t xml:space="preserve">CONDUCT</w:t>
      </w:r>
      <w:r>
        <w:rPr>
          <w:spacing w:val="-9"/>
        </w:rPr>
        <w:t xml:space="preserve"> </w:t>
      </w:r>
      <w:r>
        <w:t xml:space="preserve">–</w:t>
      </w:r>
      <w:r>
        <w:rPr>
          <w:spacing w:val="-8"/>
        </w:rPr>
        <w:t xml:space="preserve"> </w:t>
      </w:r>
      <w:r>
        <w:rPr>
          <w:spacing w:val="-2"/>
        </w:rPr>
        <w:t xml:space="preserve">STUDENTS</w:t>
      </w:r>
      <w:r/>
    </w:p>
    <w:p>
      <w:pPr>
        <w:pStyle w:val="925"/>
        <w:numPr>
          <w:ilvl w:val="0"/>
          <w:numId w:val="1"/>
        </w:numPr>
        <w:pBdr/>
        <w:tabs>
          <w:tab w:val="left" w:leader="none" w:pos="559"/>
        </w:tabs>
        <w:spacing/>
        <w:ind w:hanging="359" w:left="559"/>
        <w:rPr/>
      </w:pPr>
      <w:r>
        <w:t xml:space="preserve">Students</w:t>
      </w:r>
      <w:r>
        <w:rPr>
          <w:spacing w:val="-5"/>
        </w:rPr>
        <w:t xml:space="preserve"> </w:t>
      </w:r>
      <w:r>
        <w:t xml:space="preserve">must</w:t>
      </w:r>
      <w:r>
        <w:rPr>
          <w:spacing w:val="-7"/>
        </w:rPr>
        <w:t xml:space="preserve"> </w:t>
      </w:r>
      <w:r>
        <w:t xml:space="preserve">arrive</w:t>
      </w:r>
      <w:r>
        <w:rPr>
          <w:spacing w:val="-7"/>
        </w:rPr>
        <w:t xml:space="preserve"> </w:t>
      </w:r>
      <w:r>
        <w:t xml:space="preserve">on</w:t>
      </w:r>
      <w:r>
        <w:rPr>
          <w:spacing w:val="-5"/>
        </w:rPr>
        <w:t xml:space="preserve"> </w:t>
      </w:r>
      <w:r>
        <w:t xml:space="preserve">time</w:t>
      </w:r>
      <w:r>
        <w:rPr>
          <w:spacing w:val="-7"/>
        </w:rPr>
        <w:t xml:space="preserve"> </w:t>
      </w:r>
      <w:r>
        <w:t xml:space="preserve">for</w:t>
      </w:r>
      <w:r>
        <w:rPr>
          <w:spacing w:val="-6"/>
        </w:rPr>
        <w:t xml:space="preserve"> </w:t>
      </w:r>
      <w:r>
        <w:t xml:space="preserve">class</w:t>
      </w:r>
      <w:r>
        <w:rPr>
          <w:spacing w:val="-6"/>
        </w:rPr>
        <w:t xml:space="preserve"> </w:t>
      </w:r>
      <w:r>
        <w:t xml:space="preserve">and</w:t>
      </w:r>
      <w:r>
        <w:rPr>
          <w:spacing w:val="-7"/>
        </w:rPr>
        <w:t xml:space="preserve"> </w:t>
      </w:r>
      <w:r>
        <w:t xml:space="preserve">be</w:t>
      </w:r>
      <w:r>
        <w:rPr>
          <w:spacing w:val="-7"/>
        </w:rPr>
        <w:t xml:space="preserve"> </w:t>
      </w:r>
      <w:r>
        <w:t xml:space="preserve">prepared</w:t>
      </w:r>
      <w:r>
        <w:rPr>
          <w:spacing w:val="-6"/>
        </w:rPr>
        <w:t xml:space="preserve"> </w:t>
      </w:r>
      <w:r>
        <w:t xml:space="preserve">to</w:t>
      </w:r>
      <w:r>
        <w:rPr>
          <w:spacing w:val="-5"/>
        </w:rPr>
        <w:t xml:space="preserve"> </w:t>
      </w:r>
      <w:r>
        <w:t xml:space="preserve">work</w:t>
      </w:r>
      <w:r>
        <w:rPr>
          <w:spacing w:val="-7"/>
        </w:rPr>
        <w:t xml:space="preserve"> </w:t>
      </w:r>
      <w:r>
        <w:t xml:space="preserve">when</w:t>
      </w:r>
      <w:r>
        <w:rPr>
          <w:spacing w:val="-6"/>
        </w:rPr>
        <w:t xml:space="preserve"> </w:t>
      </w:r>
      <w:r>
        <w:t xml:space="preserve">the</w:t>
      </w:r>
      <w:r>
        <w:rPr>
          <w:spacing w:val="-5"/>
        </w:rPr>
        <w:t xml:space="preserve"> </w:t>
      </w:r>
      <w:r>
        <w:t xml:space="preserve">instructor</w:t>
      </w:r>
      <w:r>
        <w:rPr>
          <w:spacing w:val="-4"/>
        </w:rPr>
        <w:t xml:space="preserve"> </w:t>
      </w:r>
      <w:r>
        <w:rPr>
          <w:spacing w:val="-2"/>
        </w:rPr>
        <w:t xml:space="preserve">begins.</w:t>
      </w:r>
      <w:r/>
    </w:p>
    <w:p>
      <w:pPr>
        <w:pStyle w:val="925"/>
        <w:numPr>
          <w:ilvl w:val="0"/>
          <w:numId w:val="1"/>
        </w:numPr>
        <w:pBdr/>
        <w:tabs>
          <w:tab w:val="left" w:leader="none" w:pos="560"/>
        </w:tabs>
        <w:spacing w:before="61"/>
        <w:ind w:hanging="359" w:left="560"/>
        <w:rPr/>
      </w:pPr>
      <w:r>
        <w:t xml:space="preserve">Students</w:t>
      </w:r>
      <w:r>
        <w:rPr>
          <w:spacing w:val="-8"/>
        </w:rPr>
        <w:t xml:space="preserve"> </w:t>
      </w:r>
      <w:r>
        <w:t xml:space="preserve">must</w:t>
      </w:r>
      <w:r>
        <w:rPr>
          <w:spacing w:val="-8"/>
        </w:rPr>
        <w:t xml:space="preserve"> </w:t>
      </w:r>
      <w:r>
        <w:t xml:space="preserve">be</w:t>
      </w:r>
      <w:r>
        <w:rPr>
          <w:spacing w:val="-7"/>
        </w:rPr>
        <w:t xml:space="preserve"> </w:t>
      </w:r>
      <w:r>
        <w:t xml:space="preserve">courteous</w:t>
      </w:r>
      <w:r>
        <w:rPr>
          <w:spacing w:val="-7"/>
        </w:rPr>
        <w:t xml:space="preserve"> </w:t>
      </w:r>
      <w:r>
        <w:t xml:space="preserve">to</w:t>
      </w:r>
      <w:r>
        <w:rPr>
          <w:spacing w:val="-7"/>
        </w:rPr>
        <w:t xml:space="preserve"> </w:t>
      </w:r>
      <w:r>
        <w:t xml:space="preserve">faculty</w:t>
      </w:r>
      <w:r>
        <w:rPr>
          <w:spacing w:val="-8"/>
        </w:rPr>
        <w:t xml:space="preserve"> </w:t>
      </w:r>
      <w:r>
        <w:t xml:space="preserve">and</w:t>
      </w:r>
      <w:r>
        <w:rPr>
          <w:spacing w:val="-6"/>
        </w:rPr>
        <w:t xml:space="preserve"> </w:t>
      </w:r>
      <w:r>
        <w:rPr>
          <w:spacing w:val="-2"/>
        </w:rPr>
        <w:t xml:space="preserve">classmates.</w:t>
      </w:r>
      <w:r/>
    </w:p>
    <w:p>
      <w:pPr>
        <w:pStyle w:val="925"/>
        <w:numPr>
          <w:ilvl w:val="0"/>
          <w:numId w:val="1"/>
        </w:numPr>
        <w:pBdr/>
        <w:tabs>
          <w:tab w:val="left" w:leader="none" w:pos="560"/>
        </w:tabs>
        <w:spacing w:before="60"/>
        <w:ind w:hanging="359" w:left="560"/>
        <w:rPr/>
      </w:pPr>
      <w:r>
        <w:t xml:space="preserve">Eating</w:t>
      </w:r>
      <w:r>
        <w:rPr>
          <w:spacing w:val="-6"/>
        </w:rPr>
        <w:t xml:space="preserve"> </w:t>
      </w:r>
      <w:r>
        <w:t xml:space="preserve">in</w:t>
      </w:r>
      <w:r>
        <w:rPr>
          <w:spacing w:val="-5"/>
        </w:rPr>
        <w:t xml:space="preserve"> </w:t>
      </w:r>
      <w:r>
        <w:t xml:space="preserve">classrooms</w:t>
      </w:r>
      <w:r>
        <w:rPr>
          <w:spacing w:val="-6"/>
        </w:rPr>
        <w:t xml:space="preserve"> </w:t>
      </w:r>
      <w:r>
        <w:t xml:space="preserve">and</w:t>
      </w:r>
      <w:r>
        <w:rPr>
          <w:spacing w:val="-6"/>
        </w:rPr>
        <w:t xml:space="preserve"> </w:t>
      </w:r>
      <w:r>
        <w:t xml:space="preserve">clinic</w:t>
      </w:r>
      <w:r>
        <w:rPr>
          <w:spacing w:val="-5"/>
        </w:rPr>
        <w:t xml:space="preserve"> </w:t>
      </w:r>
      <w:r>
        <w:t xml:space="preserve">is</w:t>
      </w:r>
      <w:r>
        <w:rPr>
          <w:spacing w:val="-6"/>
        </w:rPr>
        <w:t xml:space="preserve"> </w:t>
      </w:r>
      <w:r>
        <w:t xml:space="preserve">not</w:t>
      </w:r>
      <w:r>
        <w:rPr>
          <w:spacing w:val="-5"/>
        </w:rPr>
        <w:t xml:space="preserve"> </w:t>
      </w:r>
      <w:r>
        <w:rPr>
          <w:spacing w:val="-2"/>
        </w:rPr>
        <w:t xml:space="preserve">allowed.</w:t>
      </w:r>
      <w:r/>
    </w:p>
    <w:p>
      <w:pPr>
        <w:pStyle w:val="925"/>
        <w:numPr>
          <w:ilvl w:val="0"/>
          <w:numId w:val="1"/>
        </w:numPr>
        <w:pBdr/>
        <w:tabs>
          <w:tab w:val="left" w:leader="none" w:pos="560"/>
        </w:tabs>
        <w:spacing w:before="59"/>
        <w:ind w:hanging="359" w:left="560"/>
        <w:rPr/>
      </w:pPr>
      <w:r>
        <w:t xml:space="preserve">Cell</w:t>
      </w:r>
      <w:r>
        <w:rPr>
          <w:spacing w:val="-8"/>
        </w:rPr>
        <w:t xml:space="preserve"> </w:t>
      </w:r>
      <w:r>
        <w:t xml:space="preserve">phones,</w:t>
      </w:r>
      <w:r>
        <w:rPr>
          <w:spacing w:val="-6"/>
        </w:rPr>
        <w:t xml:space="preserve"> </w:t>
      </w:r>
      <w:r>
        <w:t xml:space="preserve">Text</w:t>
      </w:r>
      <w:r>
        <w:rPr>
          <w:spacing w:val="-7"/>
        </w:rPr>
        <w:t xml:space="preserve"> </w:t>
      </w:r>
      <w:r>
        <w:t xml:space="preserve">messengers</w:t>
      </w:r>
      <w:r>
        <w:rPr>
          <w:spacing w:val="-8"/>
        </w:rPr>
        <w:t xml:space="preserve"> </w:t>
      </w:r>
      <w:r>
        <w:t xml:space="preserve">and</w:t>
      </w:r>
      <w:r>
        <w:rPr>
          <w:spacing w:val="-8"/>
        </w:rPr>
        <w:t xml:space="preserve"> </w:t>
      </w:r>
      <w:r>
        <w:t xml:space="preserve">other</w:t>
      </w:r>
      <w:r>
        <w:rPr>
          <w:spacing w:val="-7"/>
        </w:rPr>
        <w:t xml:space="preserve"> </w:t>
      </w:r>
      <w:r>
        <w:t xml:space="preserve">electronic</w:t>
      </w:r>
      <w:r>
        <w:rPr>
          <w:spacing w:val="-7"/>
        </w:rPr>
        <w:t xml:space="preserve"> </w:t>
      </w:r>
      <w:r>
        <w:t xml:space="preserve">devices</w:t>
      </w:r>
      <w:r>
        <w:rPr>
          <w:spacing w:val="-7"/>
        </w:rPr>
        <w:t xml:space="preserve"> </w:t>
      </w:r>
      <w:r>
        <w:t xml:space="preserve">must</w:t>
      </w:r>
      <w:r>
        <w:rPr>
          <w:spacing w:val="-8"/>
        </w:rPr>
        <w:t xml:space="preserve"> </w:t>
      </w:r>
      <w:r>
        <w:t xml:space="preserve">be</w:t>
      </w:r>
      <w:r>
        <w:rPr>
          <w:spacing w:val="-7"/>
        </w:rPr>
        <w:t xml:space="preserve"> </w:t>
      </w:r>
      <w:r>
        <w:t xml:space="preserve">turned</w:t>
      </w:r>
      <w:r>
        <w:rPr>
          <w:spacing w:val="-8"/>
        </w:rPr>
        <w:t xml:space="preserve"> </w:t>
      </w:r>
      <w:r>
        <w:t xml:space="preserve">off</w:t>
      </w:r>
      <w:r>
        <w:rPr>
          <w:spacing w:val="-7"/>
        </w:rPr>
        <w:t xml:space="preserve"> </w:t>
      </w:r>
      <w:r>
        <w:t xml:space="preserve">during</w:t>
      </w:r>
      <w:r>
        <w:rPr>
          <w:spacing w:val="-7"/>
        </w:rPr>
        <w:t xml:space="preserve"> </w:t>
      </w:r>
      <w:r>
        <w:t xml:space="preserve">class</w:t>
      </w:r>
      <w:r>
        <w:rPr>
          <w:spacing w:val="-7"/>
        </w:rPr>
        <w:t xml:space="preserve"> </w:t>
      </w:r>
      <w:r>
        <w:rPr>
          <w:spacing w:val="-2"/>
        </w:rPr>
        <w:t xml:space="preserve">time.</w:t>
      </w:r>
      <w:r/>
    </w:p>
    <w:p>
      <w:pPr>
        <w:pStyle w:val="923"/>
        <w:pBdr/>
        <w:spacing w:before="202"/>
        <w:ind/>
        <w:rPr/>
      </w:pPr>
      <w:r/>
      <w:r/>
    </w:p>
    <w:p>
      <w:pPr>
        <w:pStyle w:val="919"/>
        <w:pBdr/>
        <w:spacing/>
        <w:ind w:left="201"/>
        <w:rPr/>
      </w:pPr>
      <w:r>
        <w:t xml:space="preserve">ACADEMIC</w:t>
      </w:r>
      <w:r>
        <w:rPr>
          <w:spacing w:val="-12"/>
        </w:rPr>
        <w:t xml:space="preserve"> </w:t>
      </w:r>
      <w:r>
        <w:rPr>
          <w:spacing w:val="-2"/>
        </w:rPr>
        <w:t xml:space="preserve">ADVANCEMENT</w:t>
      </w:r>
      <w:r/>
    </w:p>
    <w:p>
      <w:pPr>
        <w:pStyle w:val="923"/>
        <w:pBdr/>
        <w:spacing w:before="140" w:line="259" w:lineRule="auto"/>
        <w:ind w:right="1181" w:left="201"/>
        <w:rPr/>
      </w:pPr>
      <w:r>
        <w:t xml:space="preserve">At mid-point and at the end of each academic term, the members of the Faculty Team (FT) for the Medical</w:t>
      </w:r>
      <w:r>
        <w:rPr>
          <w:spacing w:val="-3"/>
        </w:rPr>
        <w:t xml:space="preserve"> </w:t>
      </w:r>
      <w:r>
        <w:t xml:space="preserve">Radiologic</w:t>
      </w:r>
      <w:r>
        <w:rPr>
          <w:spacing w:val="-5"/>
        </w:rPr>
        <w:t xml:space="preserve"> </w:t>
      </w:r>
      <w:r>
        <w:t xml:space="preserve">Technology</w:t>
      </w:r>
      <w:r>
        <w:rPr>
          <w:spacing w:val="-4"/>
        </w:rPr>
        <w:t xml:space="preserve"> </w:t>
      </w:r>
      <w:r>
        <w:t xml:space="preserve">program</w:t>
      </w:r>
      <w:r>
        <w:rPr>
          <w:spacing w:val="-4"/>
        </w:rPr>
        <w:t xml:space="preserve"> </w:t>
      </w:r>
      <w:r>
        <w:t xml:space="preserve">meet</w:t>
      </w:r>
      <w:r>
        <w:rPr>
          <w:spacing w:val="-3"/>
        </w:rPr>
        <w:t xml:space="preserve"> </w:t>
      </w:r>
      <w:r>
        <w:t xml:space="preserve">to</w:t>
      </w:r>
      <w:r>
        <w:rPr>
          <w:spacing w:val="-3"/>
        </w:rPr>
        <w:t xml:space="preserve"> </w:t>
      </w:r>
      <w:r>
        <w:t xml:space="preserve">review</w:t>
      </w:r>
      <w:r>
        <w:rPr>
          <w:spacing w:val="-4"/>
        </w:rPr>
        <w:t xml:space="preserve"> </w:t>
      </w:r>
      <w:r>
        <w:t xml:space="preserve">the</w:t>
      </w:r>
      <w:r>
        <w:rPr>
          <w:spacing w:val="-4"/>
        </w:rPr>
        <w:t xml:space="preserve"> </w:t>
      </w:r>
      <w:r>
        <w:t xml:space="preserve">progress</w:t>
      </w:r>
      <w:r>
        <w:rPr>
          <w:spacing w:val="-4"/>
        </w:rPr>
        <w:t xml:space="preserve"> </w:t>
      </w:r>
      <w:r>
        <w:t xml:space="preserve">of</w:t>
      </w:r>
      <w:r>
        <w:rPr>
          <w:spacing w:val="-4"/>
        </w:rPr>
        <w:t xml:space="preserve"> </w:t>
      </w:r>
      <w:r>
        <w:t xml:space="preserve">all</w:t>
      </w:r>
      <w:r>
        <w:rPr>
          <w:spacing w:val="-4"/>
        </w:rPr>
        <w:t xml:space="preserve"> </w:t>
      </w:r>
      <w:r>
        <w:t xml:space="preserve">students.</w:t>
      </w:r>
      <w:r>
        <w:rPr>
          <w:spacing w:val="-3"/>
        </w:rPr>
        <w:t xml:space="preserve"> </w:t>
      </w:r>
      <w:r>
        <w:t xml:space="preserve">Following</w:t>
      </w:r>
      <w:r>
        <w:rPr>
          <w:spacing w:val="-3"/>
        </w:rPr>
        <w:t xml:space="preserve"> </w:t>
      </w:r>
      <w:r>
        <w:t xml:space="preserve">these meetings each student is advised orally and in writing of their status in the program.</w:t>
      </w:r>
      <w:r/>
    </w:p>
    <w:p>
      <w:pPr>
        <w:pStyle w:val="923"/>
        <w:pBdr/>
        <w:spacing w:before="120" w:line="259" w:lineRule="auto"/>
        <w:ind w:right="1181" w:left="201"/>
        <w:rPr/>
      </w:pPr>
      <w:r>
        <w:t xml:space="preserve">Students</w:t>
      </w:r>
      <w:r>
        <w:rPr>
          <w:spacing w:val="-3"/>
        </w:rPr>
        <w:t xml:space="preserve"> </w:t>
      </w:r>
      <w:r>
        <w:t xml:space="preserve">experiencing</w:t>
      </w:r>
      <w:r>
        <w:rPr>
          <w:spacing w:val="-4"/>
        </w:rPr>
        <w:t xml:space="preserve"> </w:t>
      </w:r>
      <w:r>
        <w:t xml:space="preserve">difficulty</w:t>
      </w:r>
      <w:r>
        <w:rPr>
          <w:spacing w:val="-4"/>
        </w:rPr>
        <w:t xml:space="preserve"> </w:t>
      </w:r>
      <w:r>
        <w:t xml:space="preserve">will</w:t>
      </w:r>
      <w:r>
        <w:rPr>
          <w:spacing w:val="-4"/>
        </w:rPr>
        <w:t xml:space="preserve"> </w:t>
      </w:r>
      <w:r>
        <w:t xml:space="preserve">be</w:t>
      </w:r>
      <w:r>
        <w:rPr>
          <w:spacing w:val="-4"/>
        </w:rPr>
        <w:t xml:space="preserve"> </w:t>
      </w:r>
      <w:r>
        <w:t xml:space="preserve">counseled</w:t>
      </w:r>
      <w:r>
        <w:rPr>
          <w:spacing w:val="-4"/>
        </w:rPr>
        <w:t xml:space="preserve"> </w:t>
      </w:r>
      <w:r>
        <w:t xml:space="preserve">regarding</w:t>
      </w:r>
      <w:r>
        <w:rPr>
          <w:spacing w:val="-4"/>
        </w:rPr>
        <w:t xml:space="preserve"> </w:t>
      </w:r>
      <w:r>
        <w:t xml:space="preserve">assistance</w:t>
      </w:r>
      <w:r>
        <w:rPr>
          <w:spacing w:val="-4"/>
        </w:rPr>
        <w:t xml:space="preserve"> </w:t>
      </w:r>
      <w:r>
        <w:t xml:space="preserve">available</w:t>
      </w:r>
      <w:r>
        <w:rPr>
          <w:spacing w:val="-3"/>
        </w:rPr>
        <w:t xml:space="preserve"> </w:t>
      </w:r>
      <w:r>
        <w:t xml:space="preserve">to</w:t>
      </w:r>
      <w:r>
        <w:rPr>
          <w:spacing w:val="-4"/>
        </w:rPr>
        <w:t xml:space="preserve"> </w:t>
      </w:r>
      <w:r>
        <w:t xml:space="preserve">foster</w:t>
      </w:r>
      <w:r>
        <w:rPr>
          <w:spacing w:val="-4"/>
        </w:rPr>
        <w:t xml:space="preserve"> </w:t>
      </w:r>
      <w:r>
        <w:t xml:space="preserve">academic </w:t>
      </w:r>
      <w:r>
        <w:rPr>
          <w:spacing w:val="-2"/>
        </w:rPr>
        <w:t xml:space="preserve">success.</w:t>
      </w:r>
      <w:r/>
    </w:p>
    <w:p>
      <w:pPr>
        <w:pStyle w:val="923"/>
        <w:pBdr/>
        <w:spacing w:before="120" w:line="259" w:lineRule="auto"/>
        <w:ind w:right="1181" w:left="201"/>
        <w:rPr/>
      </w:pPr>
      <w:r>
        <w:t xml:space="preserve">At</w:t>
      </w:r>
      <w:r>
        <w:rPr>
          <w:spacing w:val="-3"/>
        </w:rPr>
        <w:t xml:space="preserve"> </w:t>
      </w:r>
      <w:r>
        <w:t xml:space="preserve">the</w:t>
      </w:r>
      <w:r>
        <w:rPr>
          <w:spacing w:val="-2"/>
        </w:rPr>
        <w:t xml:space="preserve"> </w:t>
      </w:r>
      <w:r>
        <w:t xml:space="preserve">end</w:t>
      </w:r>
      <w:r>
        <w:rPr>
          <w:spacing w:val="-2"/>
        </w:rPr>
        <w:t xml:space="preserve"> </w:t>
      </w:r>
      <w:r>
        <w:t xml:space="preserve">of</w:t>
      </w:r>
      <w:r>
        <w:rPr>
          <w:spacing w:val="-2"/>
        </w:rPr>
        <w:t xml:space="preserve"> </w:t>
      </w:r>
      <w:r>
        <w:t xml:space="preserve">each</w:t>
      </w:r>
      <w:r>
        <w:rPr>
          <w:spacing w:val="-2"/>
        </w:rPr>
        <w:t xml:space="preserve"> </w:t>
      </w:r>
      <w:r>
        <w:t xml:space="preserve">term,</w:t>
      </w:r>
      <w:r>
        <w:rPr>
          <w:spacing w:val="-2"/>
        </w:rPr>
        <w:t xml:space="preserve"> </w:t>
      </w:r>
      <w:r>
        <w:t xml:space="preserve">the</w:t>
      </w:r>
      <w:r>
        <w:rPr>
          <w:spacing w:val="-3"/>
        </w:rPr>
        <w:t xml:space="preserve"> </w:t>
      </w:r>
      <w:r>
        <w:t xml:space="preserve">Medical</w:t>
      </w:r>
      <w:r>
        <w:rPr>
          <w:spacing w:val="-3"/>
        </w:rPr>
        <w:t xml:space="preserve"> </w:t>
      </w:r>
      <w:r>
        <w:t xml:space="preserve">Radiologic</w:t>
      </w:r>
      <w:r>
        <w:rPr>
          <w:spacing w:val="-3"/>
        </w:rPr>
        <w:t xml:space="preserve"> </w:t>
      </w:r>
      <w:r>
        <w:t xml:space="preserve">Technology</w:t>
      </w:r>
      <w:r>
        <w:rPr>
          <w:spacing w:val="-3"/>
        </w:rPr>
        <w:t xml:space="preserve"> </w:t>
      </w:r>
      <w:r>
        <w:t xml:space="preserve">Program</w:t>
      </w:r>
      <w:r>
        <w:rPr>
          <w:spacing w:val="-3"/>
        </w:rPr>
        <w:t xml:space="preserve"> </w:t>
      </w:r>
      <w:r>
        <w:t xml:space="preserve">Instructor</w:t>
      </w:r>
      <w:r>
        <w:rPr>
          <w:spacing w:val="-2"/>
        </w:rPr>
        <w:t xml:space="preserve"> </w:t>
      </w:r>
      <w:r>
        <w:t xml:space="preserve">and</w:t>
      </w:r>
      <w:r>
        <w:rPr>
          <w:spacing w:val="-3"/>
        </w:rPr>
        <w:t xml:space="preserve"> </w:t>
      </w:r>
      <w:r>
        <w:t xml:space="preserve">or</w:t>
      </w:r>
      <w:r>
        <w:rPr>
          <w:spacing w:val="-3"/>
        </w:rPr>
        <w:t xml:space="preserve"> </w:t>
      </w:r>
      <w:r>
        <w:t xml:space="preserve">Director</w:t>
      </w:r>
      <w:r>
        <w:rPr>
          <w:spacing w:val="-3"/>
        </w:rPr>
        <w:t xml:space="preserve"> </w:t>
      </w:r>
      <w:r>
        <w:t xml:space="preserve">of Education will make recommendations after deliberating on all relevant information. Decisions regarding each student may include (but are not limited to) the following. S/he has:</w:t>
      </w:r>
      <w:r/>
    </w:p>
    <w:p>
      <w:pPr>
        <w:pBdr/>
        <w:spacing w:line="259" w:lineRule="auto"/>
        <w:ind/>
        <w:rPr/>
        <w:sectPr>
          <w:footnotePr/>
          <w:endnotePr/>
          <w:type w:val="nextPage"/>
          <w:pgSz w:h="15840" w:orient="portrait" w:w="12240"/>
          <w:pgMar w:top="0" w:right="320" w:bottom="900" w:left="1240" w:header="0" w:footer="712" w:gutter="0"/>
          <w:cols w:num="1" w:sep="0" w:space="720" w:equalWidth="1"/>
        </w:sect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before="98"/>
        <w:ind/>
        <w:rPr/>
      </w:pPr>
      <w:r/>
      <w:r/>
    </w:p>
    <w:p>
      <w:pPr>
        <w:pStyle w:val="925"/>
        <w:numPr>
          <w:ilvl w:val="1"/>
          <w:numId w:val="1"/>
        </w:numPr>
        <w:pBdr/>
        <w:tabs>
          <w:tab w:val="left" w:leader="none" w:pos="559"/>
        </w:tabs>
        <w:spacing w:before="0"/>
        <w:ind w:hanging="359"/>
        <w:rPr/>
      </w:pPr>
      <w:r>
        <w:t xml:space="preserve">Successfully</w:t>
      </w:r>
      <w:r>
        <w:rPr>
          <w:spacing w:val="-10"/>
        </w:rPr>
        <w:t xml:space="preserve"> </w:t>
      </w:r>
      <w:r>
        <w:t xml:space="preserve">completed</w:t>
      </w:r>
      <w:r>
        <w:rPr>
          <w:spacing w:val="-9"/>
        </w:rPr>
        <w:t xml:space="preserve"> </w:t>
      </w:r>
      <w:r>
        <w:t xml:space="preserve">all</w:t>
      </w:r>
      <w:r>
        <w:rPr>
          <w:spacing w:val="-9"/>
        </w:rPr>
        <w:t xml:space="preserve"> </w:t>
      </w:r>
      <w:r>
        <w:t xml:space="preserve">program</w:t>
      </w:r>
      <w:r>
        <w:rPr>
          <w:spacing w:val="-9"/>
        </w:rPr>
        <w:t xml:space="preserve"> </w:t>
      </w:r>
      <w:r>
        <w:t xml:space="preserve">requirements</w:t>
      </w:r>
      <w:r>
        <w:rPr>
          <w:spacing w:val="-10"/>
        </w:rPr>
        <w:t xml:space="preserve"> </w:t>
      </w:r>
      <w:r>
        <w:t xml:space="preserve">and</w:t>
      </w:r>
      <w:r>
        <w:rPr>
          <w:spacing w:val="-10"/>
        </w:rPr>
        <w:t xml:space="preserve"> </w:t>
      </w:r>
      <w:r>
        <w:t xml:space="preserve">can</w:t>
      </w:r>
      <w:r>
        <w:rPr>
          <w:spacing w:val="-9"/>
        </w:rPr>
        <w:t xml:space="preserve"> </w:t>
      </w:r>
      <w:r>
        <w:rPr>
          <w:spacing w:val="-2"/>
        </w:rPr>
        <w:t xml:space="preserve">graduate.</w:t>
      </w:r>
      <w:r/>
    </w:p>
    <w:p>
      <w:pPr>
        <w:pStyle w:val="925"/>
        <w:numPr>
          <w:ilvl w:val="1"/>
          <w:numId w:val="1"/>
        </w:numPr>
        <w:pBdr/>
        <w:tabs>
          <w:tab w:val="left" w:leader="none" w:pos="559"/>
        </w:tabs>
        <w:spacing w:before="120"/>
        <w:ind w:hanging="359"/>
        <w:rPr/>
      </w:pPr>
      <w:r>
        <w:t xml:space="preserve">Successfully</w:t>
      </w:r>
      <w:r>
        <w:rPr>
          <w:spacing w:val="-8"/>
        </w:rPr>
        <w:t xml:space="preserve"> </w:t>
      </w:r>
      <w:r>
        <w:t xml:space="preserve">completed</w:t>
      </w:r>
      <w:r>
        <w:rPr>
          <w:spacing w:val="-8"/>
        </w:rPr>
        <w:t xml:space="preserve"> </w:t>
      </w:r>
      <w:r>
        <w:t xml:space="preserve">all</w:t>
      </w:r>
      <w:r>
        <w:rPr>
          <w:spacing w:val="-6"/>
        </w:rPr>
        <w:t xml:space="preserve"> </w:t>
      </w:r>
      <w:r>
        <w:t xml:space="preserve">requirements</w:t>
      </w:r>
      <w:r>
        <w:rPr>
          <w:spacing w:val="-6"/>
        </w:rPr>
        <w:t xml:space="preserve"> </w:t>
      </w:r>
      <w:r>
        <w:t xml:space="preserve">and</w:t>
      </w:r>
      <w:r>
        <w:rPr>
          <w:spacing w:val="-8"/>
        </w:rPr>
        <w:t xml:space="preserve"> </w:t>
      </w:r>
      <w:r>
        <w:t xml:space="preserve">is</w:t>
      </w:r>
      <w:r>
        <w:rPr>
          <w:spacing w:val="-6"/>
        </w:rPr>
        <w:t xml:space="preserve"> </w:t>
      </w:r>
      <w:r>
        <w:t xml:space="preserve">promoted</w:t>
      </w:r>
      <w:r>
        <w:rPr>
          <w:spacing w:val="-8"/>
        </w:rPr>
        <w:t xml:space="preserve"> </w:t>
      </w:r>
      <w:r>
        <w:t xml:space="preserve">to</w:t>
      </w:r>
      <w:r>
        <w:rPr>
          <w:spacing w:val="-7"/>
        </w:rPr>
        <w:t xml:space="preserve"> </w:t>
      </w:r>
      <w:r>
        <w:t xml:space="preserve">the</w:t>
      </w:r>
      <w:r>
        <w:rPr>
          <w:spacing w:val="-7"/>
        </w:rPr>
        <w:t xml:space="preserve"> </w:t>
      </w:r>
      <w:r>
        <w:t xml:space="preserve">next</w:t>
      </w:r>
      <w:r>
        <w:rPr>
          <w:spacing w:val="-8"/>
        </w:rPr>
        <w:t xml:space="preserve"> </w:t>
      </w:r>
      <w:r>
        <w:t xml:space="preserve">academic</w:t>
      </w:r>
      <w:r>
        <w:rPr>
          <w:spacing w:val="-8"/>
        </w:rPr>
        <w:t xml:space="preserve"> </w:t>
      </w:r>
      <w:r>
        <w:t xml:space="preserve">level</w:t>
      </w:r>
      <w:r>
        <w:rPr>
          <w:spacing w:val="-8"/>
        </w:rPr>
        <w:t xml:space="preserve"> </w:t>
      </w:r>
      <w:r>
        <w:t xml:space="preserve">in</w:t>
      </w:r>
      <w:r>
        <w:rPr>
          <w:spacing w:val="-7"/>
        </w:rPr>
        <w:t xml:space="preserve"> </w:t>
      </w:r>
      <w:r>
        <w:t xml:space="preserve">the</w:t>
      </w:r>
      <w:r>
        <w:rPr>
          <w:spacing w:val="-8"/>
        </w:rPr>
        <w:t xml:space="preserve"> </w:t>
      </w:r>
      <w:r>
        <w:rPr>
          <w:spacing w:val="-2"/>
        </w:rPr>
        <w:t xml:space="preserve">program.</w:t>
      </w:r>
      <w:r/>
    </w:p>
    <w:p>
      <w:pPr>
        <w:pStyle w:val="925"/>
        <w:numPr>
          <w:ilvl w:val="1"/>
          <w:numId w:val="1"/>
        </w:numPr>
        <w:pBdr/>
        <w:tabs>
          <w:tab w:val="left" w:leader="none" w:pos="559"/>
        </w:tabs>
        <w:spacing w:before="120"/>
        <w:ind w:right="1137"/>
        <w:rPr>
          <w:b/>
        </w:rPr>
      </w:pPr>
      <w:r>
        <w:t xml:space="preserve">Been granted supplemental privileges for courses not successfully completed and if successful will graduate</w:t>
      </w:r>
      <w:r>
        <w:rPr>
          <w:spacing w:val="-3"/>
        </w:rPr>
        <w:t xml:space="preserve"> </w:t>
      </w:r>
      <w:r>
        <w:t xml:space="preserve">or</w:t>
      </w:r>
      <w:r>
        <w:rPr>
          <w:spacing w:val="-4"/>
        </w:rPr>
        <w:t xml:space="preserve"> </w:t>
      </w:r>
      <w:r>
        <w:t xml:space="preserve">be</w:t>
      </w:r>
      <w:r>
        <w:rPr>
          <w:spacing w:val="-4"/>
        </w:rPr>
        <w:t xml:space="preserve"> </w:t>
      </w:r>
      <w:r>
        <w:t xml:space="preserve">promoted</w:t>
      </w:r>
      <w:r>
        <w:rPr>
          <w:spacing w:val="-4"/>
        </w:rPr>
        <w:t xml:space="preserve"> </w:t>
      </w:r>
      <w:r>
        <w:t xml:space="preserve">to</w:t>
      </w:r>
      <w:r>
        <w:rPr>
          <w:spacing w:val="-3"/>
        </w:rPr>
        <w:t xml:space="preserve"> </w:t>
      </w:r>
      <w:r>
        <w:t xml:space="preserve">the</w:t>
      </w:r>
      <w:r>
        <w:rPr>
          <w:spacing w:val="-3"/>
        </w:rPr>
        <w:t xml:space="preserve"> </w:t>
      </w:r>
      <w:r>
        <w:t xml:space="preserve">next</w:t>
      </w:r>
      <w:r>
        <w:rPr>
          <w:spacing w:val="-4"/>
        </w:rPr>
        <w:t xml:space="preserve"> </w:t>
      </w:r>
      <w:r>
        <w:t xml:space="preserve">academic</w:t>
      </w:r>
      <w:r>
        <w:rPr>
          <w:spacing w:val="-3"/>
        </w:rPr>
        <w:t xml:space="preserve"> </w:t>
      </w:r>
      <w:r>
        <w:t xml:space="preserve">level.</w:t>
      </w:r>
      <w:r>
        <w:rPr>
          <w:spacing w:val="-1"/>
        </w:rPr>
        <w:t xml:space="preserve"> </w:t>
      </w:r>
      <w:r>
        <w:rPr>
          <w:b/>
        </w:rPr>
        <w:t xml:space="preserve">Supplemental</w:t>
      </w:r>
      <w:r>
        <w:rPr>
          <w:b/>
          <w:spacing w:val="-4"/>
        </w:rPr>
        <w:t xml:space="preserve"> </w:t>
      </w:r>
      <w:r>
        <w:rPr>
          <w:b/>
        </w:rPr>
        <w:t xml:space="preserve">privileges</w:t>
      </w:r>
      <w:r>
        <w:rPr>
          <w:b/>
          <w:spacing w:val="-3"/>
        </w:rPr>
        <w:t xml:space="preserve"> </w:t>
      </w:r>
      <w:r>
        <w:rPr>
          <w:b/>
        </w:rPr>
        <w:t xml:space="preserve">are</w:t>
      </w:r>
      <w:r>
        <w:rPr>
          <w:b/>
          <w:spacing w:val="-4"/>
        </w:rPr>
        <w:t xml:space="preserve"> </w:t>
      </w:r>
      <w:r>
        <w:rPr>
          <w:b/>
        </w:rPr>
        <w:t xml:space="preserve">not</w:t>
      </w:r>
      <w:r>
        <w:rPr>
          <w:b/>
          <w:spacing w:val="-3"/>
        </w:rPr>
        <w:t xml:space="preserve"> </w:t>
      </w:r>
      <w:r>
        <w:rPr>
          <w:b/>
        </w:rPr>
        <w:t xml:space="preserve">automatically granted and will be limited in number.</w:t>
      </w:r>
      <w:r>
        <w:rPr>
          <w:b/>
        </w:rPr>
      </w:r>
      <w:r>
        <w:rPr>
          <w:b/>
        </w:rPr>
      </w:r>
    </w:p>
    <w:p>
      <w:pPr>
        <w:pStyle w:val="925"/>
        <w:numPr>
          <w:ilvl w:val="1"/>
          <w:numId w:val="1"/>
        </w:numPr>
        <w:pBdr/>
        <w:tabs>
          <w:tab w:val="left" w:leader="none" w:pos="559"/>
        </w:tabs>
        <w:spacing w:before="120"/>
        <w:ind w:right="1518"/>
        <w:rPr/>
      </w:pPr>
      <w:r>
        <w:t xml:space="preserve">Not</w:t>
      </w:r>
      <w:r>
        <w:rPr>
          <w:spacing w:val="-3"/>
        </w:rPr>
        <w:t xml:space="preserve"> </w:t>
      </w:r>
      <w:r>
        <w:t xml:space="preserve">successfully</w:t>
      </w:r>
      <w:r>
        <w:rPr>
          <w:spacing w:val="-3"/>
        </w:rPr>
        <w:t xml:space="preserve"> </w:t>
      </w:r>
      <w:r>
        <w:t xml:space="preserve">completed</w:t>
      </w:r>
      <w:r>
        <w:rPr>
          <w:spacing w:val="-3"/>
        </w:rPr>
        <w:t xml:space="preserve"> </w:t>
      </w:r>
      <w:r>
        <w:t xml:space="preserve">all</w:t>
      </w:r>
      <w:r>
        <w:rPr>
          <w:spacing w:val="-3"/>
        </w:rPr>
        <w:t xml:space="preserve"> </w:t>
      </w:r>
      <w:r>
        <w:t xml:space="preserve">elements</w:t>
      </w:r>
      <w:r>
        <w:rPr>
          <w:spacing w:val="-3"/>
        </w:rPr>
        <w:t xml:space="preserve"> </w:t>
      </w:r>
      <w:r>
        <w:t xml:space="preserve">in</w:t>
      </w:r>
      <w:r>
        <w:rPr>
          <w:spacing w:val="-3"/>
        </w:rPr>
        <w:t xml:space="preserve"> </w:t>
      </w:r>
      <w:r>
        <w:t xml:space="preserve">the</w:t>
      </w:r>
      <w:r>
        <w:rPr>
          <w:spacing w:val="-3"/>
        </w:rPr>
        <w:t xml:space="preserve"> </w:t>
      </w:r>
      <w:r>
        <w:t xml:space="preserve">academic</w:t>
      </w:r>
      <w:r>
        <w:rPr>
          <w:spacing w:val="-2"/>
        </w:rPr>
        <w:t xml:space="preserve"> </w:t>
      </w:r>
      <w:r>
        <w:t xml:space="preserve">level</w:t>
      </w:r>
      <w:r>
        <w:rPr>
          <w:spacing w:val="-2"/>
        </w:rPr>
        <w:t xml:space="preserve"> </w:t>
      </w:r>
      <w:r>
        <w:t xml:space="preserve">but</w:t>
      </w:r>
      <w:r>
        <w:rPr>
          <w:spacing w:val="-3"/>
        </w:rPr>
        <w:t xml:space="preserve"> </w:t>
      </w:r>
      <w:r>
        <w:t xml:space="preserve">may</w:t>
      </w:r>
      <w:r>
        <w:rPr>
          <w:spacing w:val="-2"/>
        </w:rPr>
        <w:t xml:space="preserve"> </w:t>
      </w:r>
      <w:r>
        <w:t xml:space="preserve">remain</w:t>
      </w:r>
      <w:r>
        <w:rPr>
          <w:spacing w:val="-2"/>
        </w:rPr>
        <w:t xml:space="preserve"> </w:t>
      </w:r>
      <w:r>
        <w:t xml:space="preserve">in</w:t>
      </w:r>
      <w:r>
        <w:rPr>
          <w:spacing w:val="-2"/>
        </w:rPr>
        <w:t xml:space="preserve"> </w:t>
      </w:r>
      <w:r>
        <w:t xml:space="preserve">the</w:t>
      </w:r>
      <w:r>
        <w:rPr>
          <w:spacing w:val="-2"/>
        </w:rPr>
        <w:t xml:space="preserve"> </w:t>
      </w:r>
      <w:r>
        <w:t xml:space="preserve">program</w:t>
      </w:r>
      <w:r>
        <w:rPr>
          <w:spacing w:val="-3"/>
        </w:rPr>
        <w:t xml:space="preserve"> </w:t>
      </w:r>
      <w:r>
        <w:t xml:space="preserve">to repeat failed portions and continue toward program completion according to an individualized </w:t>
      </w:r>
      <w:r>
        <w:rPr>
          <w:spacing w:val="-2"/>
        </w:rPr>
        <w:t xml:space="preserve">timetable.</w:t>
      </w:r>
      <w:r/>
    </w:p>
    <w:p>
      <w:pPr>
        <w:pStyle w:val="925"/>
        <w:numPr>
          <w:ilvl w:val="1"/>
          <w:numId w:val="1"/>
        </w:numPr>
        <w:pBdr/>
        <w:tabs>
          <w:tab w:val="left" w:leader="none" w:pos="559"/>
        </w:tabs>
        <w:spacing w:before="119"/>
        <w:ind w:right="1315"/>
        <w:rPr/>
      </w:pPr>
      <w:r>
        <w:t xml:space="preserve">Experienced</w:t>
      </w:r>
      <w:r>
        <w:rPr>
          <w:spacing w:val="-2"/>
        </w:rPr>
        <w:t xml:space="preserve"> </w:t>
      </w:r>
      <w:r>
        <w:t xml:space="preserve">such</w:t>
      </w:r>
      <w:r>
        <w:rPr>
          <w:spacing w:val="-2"/>
        </w:rPr>
        <w:t xml:space="preserve"> </w:t>
      </w:r>
      <w:r>
        <w:t xml:space="preserve">difficulty</w:t>
      </w:r>
      <w:r>
        <w:rPr>
          <w:spacing w:val="-3"/>
        </w:rPr>
        <w:t xml:space="preserve"> </w:t>
      </w:r>
      <w:r>
        <w:t xml:space="preserve">that</w:t>
      </w:r>
      <w:r>
        <w:rPr>
          <w:spacing w:val="-2"/>
        </w:rPr>
        <w:t xml:space="preserve"> </w:t>
      </w:r>
      <w:r>
        <w:t xml:space="preserve">repetition</w:t>
      </w:r>
      <w:r>
        <w:rPr>
          <w:spacing w:val="-3"/>
        </w:rPr>
        <w:t xml:space="preserve"> </w:t>
      </w:r>
      <w:r>
        <w:t xml:space="preserve">of</w:t>
      </w:r>
      <w:r>
        <w:rPr>
          <w:spacing w:val="-3"/>
        </w:rPr>
        <w:t xml:space="preserve"> </w:t>
      </w:r>
      <w:r>
        <w:t xml:space="preserve">the</w:t>
      </w:r>
      <w:r>
        <w:rPr>
          <w:spacing w:val="-2"/>
        </w:rPr>
        <w:t xml:space="preserve"> </w:t>
      </w:r>
      <w:r>
        <w:t xml:space="preserve">entire</w:t>
      </w:r>
      <w:r>
        <w:rPr>
          <w:spacing w:val="-3"/>
        </w:rPr>
        <w:t xml:space="preserve"> </w:t>
      </w:r>
      <w:r>
        <w:t xml:space="preserve">academic</w:t>
      </w:r>
      <w:r>
        <w:rPr>
          <w:spacing w:val="-2"/>
        </w:rPr>
        <w:t xml:space="preserve"> </w:t>
      </w:r>
      <w:r>
        <w:t xml:space="preserve">level</w:t>
      </w:r>
      <w:r>
        <w:rPr>
          <w:spacing w:val="-3"/>
        </w:rPr>
        <w:t xml:space="preserve"> </w:t>
      </w:r>
      <w:r>
        <w:t xml:space="preserve">is</w:t>
      </w:r>
      <w:r>
        <w:rPr>
          <w:spacing w:val="-3"/>
        </w:rPr>
        <w:t xml:space="preserve"> </w:t>
      </w:r>
      <w:r>
        <w:t xml:space="preserve">required,</w:t>
      </w:r>
      <w:r>
        <w:rPr>
          <w:spacing w:val="-3"/>
        </w:rPr>
        <w:t xml:space="preserve"> </w:t>
      </w:r>
      <w:r>
        <w:t xml:space="preserve">and</w:t>
      </w:r>
      <w:r>
        <w:rPr>
          <w:spacing w:val="-2"/>
        </w:rPr>
        <w:t xml:space="preserve"> </w:t>
      </w:r>
      <w:r>
        <w:t xml:space="preserve">a</w:t>
      </w:r>
      <w:r>
        <w:rPr>
          <w:spacing w:val="-3"/>
        </w:rPr>
        <w:t xml:space="preserve"> </w:t>
      </w:r>
      <w:r>
        <w:t xml:space="preserve">space</w:t>
      </w:r>
      <w:r>
        <w:rPr>
          <w:spacing w:val="-3"/>
        </w:rPr>
        <w:t xml:space="preserve"> </w:t>
      </w:r>
      <w:r>
        <w:t xml:space="preserve">will be provided for the student in the program at the earliest opportunity if the student wants to </w:t>
      </w:r>
      <w:r>
        <w:rPr>
          <w:spacing w:val="-2"/>
        </w:rPr>
        <w:t xml:space="preserve">return.</w:t>
      </w:r>
      <w:r/>
    </w:p>
    <w:p>
      <w:pPr>
        <w:pStyle w:val="925"/>
        <w:numPr>
          <w:ilvl w:val="1"/>
          <w:numId w:val="1"/>
        </w:numPr>
        <w:pBdr/>
        <w:tabs>
          <w:tab w:val="left" w:leader="none" w:pos="559"/>
        </w:tabs>
        <w:spacing w:before="120"/>
        <w:ind w:right="2046"/>
        <w:rPr/>
      </w:pPr>
      <w:r>
        <w:t xml:space="preserve">Experienced</w:t>
      </w:r>
      <w:r>
        <w:rPr>
          <w:spacing w:val="-2"/>
        </w:rPr>
        <w:t xml:space="preserve"> </w:t>
      </w:r>
      <w:r>
        <w:t xml:space="preserve">such</w:t>
      </w:r>
      <w:r>
        <w:rPr>
          <w:spacing w:val="-2"/>
        </w:rPr>
        <w:t xml:space="preserve"> </w:t>
      </w:r>
      <w:r>
        <w:t xml:space="preserve">difficulty</w:t>
      </w:r>
      <w:r>
        <w:rPr>
          <w:spacing w:val="-3"/>
        </w:rPr>
        <w:t xml:space="preserve"> </w:t>
      </w:r>
      <w:r>
        <w:t xml:space="preserve">that</w:t>
      </w:r>
      <w:r>
        <w:rPr>
          <w:spacing w:val="-2"/>
        </w:rPr>
        <w:t xml:space="preserve"> </w:t>
      </w:r>
      <w:r>
        <w:t xml:space="preserve">the</w:t>
      </w:r>
      <w:r>
        <w:rPr>
          <w:spacing w:val="-3"/>
        </w:rPr>
        <w:t xml:space="preserve"> </w:t>
      </w:r>
      <w:r>
        <w:t xml:space="preserve">student</w:t>
      </w:r>
      <w:r>
        <w:rPr>
          <w:spacing w:val="-2"/>
        </w:rPr>
        <w:t xml:space="preserve"> </w:t>
      </w:r>
      <w:r>
        <w:t xml:space="preserve">is</w:t>
      </w:r>
      <w:r>
        <w:rPr>
          <w:spacing w:val="-3"/>
        </w:rPr>
        <w:t xml:space="preserve"> </w:t>
      </w:r>
      <w:r>
        <w:t xml:space="preserve">asked</w:t>
      </w:r>
      <w:r>
        <w:rPr>
          <w:spacing w:val="-2"/>
        </w:rPr>
        <w:t xml:space="preserve"> </w:t>
      </w:r>
      <w:r>
        <w:t xml:space="preserve">to</w:t>
      </w:r>
      <w:r>
        <w:rPr>
          <w:spacing w:val="-2"/>
        </w:rPr>
        <w:t xml:space="preserve"> </w:t>
      </w:r>
      <w:r>
        <w:t xml:space="preserve">leave</w:t>
      </w:r>
      <w:r>
        <w:rPr>
          <w:spacing w:val="-3"/>
        </w:rPr>
        <w:t xml:space="preserve"> </w:t>
      </w:r>
      <w:r>
        <w:t xml:space="preserve">the</w:t>
      </w:r>
      <w:r>
        <w:rPr>
          <w:spacing w:val="-3"/>
        </w:rPr>
        <w:t xml:space="preserve"> </w:t>
      </w:r>
      <w:r>
        <w:t xml:space="preserve">school</w:t>
      </w:r>
      <w:r>
        <w:rPr>
          <w:spacing w:val="-3"/>
        </w:rPr>
        <w:t xml:space="preserve"> </w:t>
      </w:r>
      <w:r>
        <w:t xml:space="preserve">and</w:t>
      </w:r>
      <w:r>
        <w:rPr>
          <w:spacing w:val="-2"/>
        </w:rPr>
        <w:t xml:space="preserve"> </w:t>
      </w:r>
      <w:r>
        <w:t xml:space="preserve">if</w:t>
      </w:r>
      <w:r>
        <w:rPr>
          <w:spacing w:val="-3"/>
        </w:rPr>
        <w:t xml:space="preserve"> </w:t>
      </w:r>
      <w:r>
        <w:t xml:space="preserve">s/he</w:t>
      </w:r>
      <w:r>
        <w:rPr>
          <w:spacing w:val="-3"/>
        </w:rPr>
        <w:t xml:space="preserve"> </w:t>
      </w:r>
      <w:r>
        <w:t xml:space="preserve">desires </w:t>
      </w:r>
      <w:r>
        <w:t xml:space="preserve">readmission</w:t>
      </w:r>
      <w:r>
        <w:t xml:space="preserve"> must complete the admissions process in competition with other applicants.</w:t>
      </w:r>
      <w:r/>
    </w:p>
    <w:p>
      <w:pPr>
        <w:pStyle w:val="923"/>
        <w:pBdr/>
        <w:spacing/>
        <w:ind/>
        <w:rPr/>
      </w:pPr>
      <w:r/>
      <w:r/>
    </w:p>
    <w:p>
      <w:pPr>
        <w:pStyle w:val="923"/>
        <w:pBdr/>
        <w:spacing w:before="33"/>
        <w:ind/>
        <w:rPr/>
      </w:pPr>
      <w:r/>
      <w:r/>
    </w:p>
    <w:p>
      <w:pPr>
        <w:pStyle w:val="919"/>
        <w:pBdr/>
        <w:spacing w:before="1"/>
        <w:ind w:left="199"/>
        <w:rPr/>
      </w:pPr>
      <w:r>
        <w:rPr>
          <w:spacing w:val="-2"/>
        </w:rPr>
        <w:t xml:space="preserve">ATTENDANCE</w:t>
      </w:r>
      <w:r/>
    </w:p>
    <w:p>
      <w:pPr>
        <w:pStyle w:val="923"/>
        <w:pBdr/>
        <w:spacing w:before="140" w:line="259" w:lineRule="auto"/>
        <w:ind w:right="1162" w:left="199"/>
        <w:rPr/>
      </w:pPr>
      <w:r>
        <w:t xml:space="preserve">Attenda</w:t>
      </w:r>
      <w:r>
        <w:t xml:space="preserve">nce is mandatory – The College reserves the right to determine whether absences are excused or unexcused (may affect student funding) and to request any medical evidence that may be required. Student tardiness is unacceptable, and students are expected to </w:t>
      </w:r>
      <w:r>
        <w:t xml:space="preserve">demonstrate professional </w:t>
      </w:r>
      <w:r>
        <w:t xml:space="preserve">behaviour</w:t>
      </w:r>
      <w:r>
        <w:t xml:space="preserve"> at all</w:t>
      </w:r>
      <w:r>
        <w:rPr>
          <w:spacing w:val="-3"/>
        </w:rPr>
        <w:t xml:space="preserve"> </w:t>
      </w:r>
      <w:r>
        <w:t xml:space="preserve">times</w:t>
      </w:r>
      <w:r>
        <w:t xml:space="preserve">,</w:t>
      </w:r>
      <w:r>
        <w:rPr>
          <w:spacing w:val="-3"/>
        </w:rPr>
        <w:t xml:space="preserve"> </w:t>
      </w:r>
      <w:r>
        <w:t xml:space="preserve">in</w:t>
      </w:r>
      <w:r>
        <w:rPr>
          <w:spacing w:val="-2"/>
        </w:rPr>
        <w:t xml:space="preserve"> </w:t>
      </w:r>
      <w:r>
        <w:t xml:space="preserve">class</w:t>
      </w:r>
      <w:r>
        <w:rPr>
          <w:spacing w:val="-3"/>
        </w:rPr>
        <w:t xml:space="preserve"> </w:t>
      </w:r>
      <w:r>
        <w:t xml:space="preserve">or</w:t>
      </w:r>
      <w:r>
        <w:rPr>
          <w:spacing w:val="-3"/>
        </w:rPr>
        <w:t xml:space="preserve"> </w:t>
      </w:r>
      <w:r>
        <w:t xml:space="preserve">on</w:t>
      </w:r>
      <w:r>
        <w:rPr>
          <w:spacing w:val="-3"/>
        </w:rPr>
        <w:t xml:space="preserve"> </w:t>
      </w:r>
      <w:r>
        <w:t xml:space="preserve">a</w:t>
      </w:r>
      <w:r>
        <w:rPr>
          <w:spacing w:val="-3"/>
        </w:rPr>
        <w:t xml:space="preserve"> </w:t>
      </w:r>
      <w:r>
        <w:t xml:space="preserve">practicum.</w:t>
      </w:r>
      <w:r>
        <w:rPr>
          <w:spacing w:val="-2"/>
        </w:rPr>
        <w:t xml:space="preserve"> </w:t>
      </w:r>
      <w:r>
        <w:t xml:space="preserve">Students</w:t>
      </w:r>
      <w:r>
        <w:rPr>
          <w:spacing w:val="-3"/>
        </w:rPr>
        <w:t xml:space="preserve"> </w:t>
      </w:r>
      <w:r>
        <w:t xml:space="preserve">are</w:t>
      </w:r>
      <w:r>
        <w:rPr>
          <w:spacing w:val="-2"/>
        </w:rPr>
        <w:t xml:space="preserve"> </w:t>
      </w:r>
      <w:r>
        <w:t xml:space="preserve">entirely</w:t>
      </w:r>
      <w:r>
        <w:rPr>
          <w:spacing w:val="-3"/>
        </w:rPr>
        <w:t xml:space="preserve"> </w:t>
      </w:r>
      <w:r>
        <w:t xml:space="preserve">responsible</w:t>
      </w:r>
      <w:r>
        <w:rPr>
          <w:spacing w:val="-3"/>
        </w:rPr>
        <w:t xml:space="preserve"> </w:t>
      </w:r>
      <w:r>
        <w:t xml:space="preserve">for</w:t>
      </w:r>
      <w:r>
        <w:rPr>
          <w:spacing w:val="-3"/>
        </w:rPr>
        <w:t xml:space="preserve"> </w:t>
      </w:r>
      <w:r>
        <w:t xml:space="preserve">catching</w:t>
      </w:r>
      <w:r>
        <w:rPr>
          <w:spacing w:val="-3"/>
        </w:rPr>
        <w:t xml:space="preserve"> </w:t>
      </w:r>
      <w:r>
        <w:t xml:space="preserve">up</w:t>
      </w:r>
      <w:r>
        <w:rPr>
          <w:spacing w:val="-2"/>
        </w:rPr>
        <w:t xml:space="preserve"> </w:t>
      </w:r>
      <w:r>
        <w:t xml:space="preserve">on</w:t>
      </w:r>
      <w:r>
        <w:rPr>
          <w:spacing w:val="-2"/>
        </w:rPr>
        <w:t xml:space="preserve"> </w:t>
      </w:r>
      <w:r>
        <w:t xml:space="preserve">their own</w:t>
      </w:r>
      <w:r>
        <w:rPr>
          <w:spacing w:val="-3"/>
        </w:rPr>
        <w:t xml:space="preserve"> </w:t>
      </w:r>
      <w:r>
        <w:t xml:space="preserve">or</w:t>
      </w:r>
      <w:r>
        <w:rPr>
          <w:spacing w:val="-3"/>
        </w:rPr>
        <w:t xml:space="preserve"> </w:t>
      </w:r>
      <w:r>
        <w:t xml:space="preserve">for </w:t>
      </w:r>
      <w:r>
        <w:t xml:space="preserve">missed</w:t>
      </w:r>
      <w:r>
        <w:t xml:space="preserve"> material and demonstrations. A doctor’s note may be requested for each absence.</w:t>
      </w:r>
      <w:r/>
    </w:p>
    <w:p>
      <w:pPr>
        <w:pStyle w:val="923"/>
        <w:pBdr/>
        <w:spacing/>
        <w:ind/>
        <w:rPr/>
      </w:pPr>
      <w:r/>
      <w:r/>
    </w:p>
    <w:p>
      <w:pPr>
        <w:pStyle w:val="923"/>
        <w:pBdr/>
        <w:spacing w:before="32"/>
        <w:ind/>
        <w:rPr/>
      </w:pPr>
      <w:r/>
      <w:r/>
    </w:p>
    <w:p>
      <w:pPr>
        <w:pStyle w:val="919"/>
        <w:pBdr/>
        <w:spacing/>
        <w:ind w:left="199"/>
        <w:jc w:val="both"/>
        <w:rPr/>
      </w:pPr>
      <w:r>
        <w:t xml:space="preserve">Absence</w:t>
      </w:r>
      <w:r>
        <w:rPr>
          <w:spacing w:val="-13"/>
        </w:rPr>
        <w:t xml:space="preserve"> </w:t>
      </w:r>
      <w:r>
        <w:t xml:space="preserve">from</w:t>
      </w:r>
      <w:r>
        <w:rPr>
          <w:spacing w:val="-12"/>
        </w:rPr>
        <w:t xml:space="preserve"> </w:t>
      </w:r>
      <w:r>
        <w:t xml:space="preserve">Missed</w:t>
      </w:r>
      <w:r>
        <w:rPr>
          <w:spacing w:val="-13"/>
        </w:rPr>
        <w:t xml:space="preserve"> </w:t>
      </w:r>
      <w:r>
        <w:t xml:space="preserve">Test/Assignment</w:t>
      </w:r>
      <w:r>
        <w:rPr>
          <w:spacing w:val="-12"/>
        </w:rPr>
        <w:t xml:space="preserve"> </w:t>
      </w:r>
      <w:r>
        <w:t xml:space="preserve">Due</w:t>
      </w:r>
      <w:r>
        <w:rPr>
          <w:spacing w:val="-11"/>
        </w:rPr>
        <w:t xml:space="preserve"> </w:t>
      </w:r>
      <w:r>
        <w:rPr>
          <w:spacing w:val="-2"/>
        </w:rPr>
        <w:t xml:space="preserve">Protocol</w:t>
      </w:r>
      <w:r/>
    </w:p>
    <w:p>
      <w:pPr>
        <w:pStyle w:val="923"/>
        <w:pBdr/>
        <w:spacing w:before="141" w:line="259" w:lineRule="auto"/>
        <w:ind w:right="1316" w:hanging="1" w:left="200"/>
        <w:jc w:val="both"/>
        <w:rPr/>
      </w:pPr>
      <w:r>
        <w:t xml:space="preserve">Upon</w:t>
      </w:r>
      <w:r>
        <w:rPr>
          <w:spacing w:val="-4"/>
        </w:rPr>
        <w:t xml:space="preserve"> </w:t>
      </w:r>
      <w:r>
        <w:t xml:space="preserve">return</w:t>
      </w:r>
      <w:r>
        <w:rPr>
          <w:spacing w:val="-2"/>
        </w:rPr>
        <w:t xml:space="preserve"> </w:t>
      </w:r>
      <w:r>
        <w:t xml:space="preserve">to</w:t>
      </w:r>
      <w:r>
        <w:rPr>
          <w:spacing w:val="-3"/>
        </w:rPr>
        <w:t xml:space="preserve"> </w:t>
      </w:r>
      <w:r>
        <w:t xml:space="preserve">school,</w:t>
      </w:r>
      <w:r>
        <w:rPr>
          <w:spacing w:val="-4"/>
        </w:rPr>
        <w:t xml:space="preserve"> </w:t>
      </w:r>
      <w:r>
        <w:t xml:space="preserve">the</w:t>
      </w:r>
      <w:r>
        <w:rPr>
          <w:spacing w:val="-5"/>
        </w:rPr>
        <w:t xml:space="preserve"> </w:t>
      </w:r>
      <w:r>
        <w:t xml:space="preserve">student</w:t>
      </w:r>
      <w:r>
        <w:rPr>
          <w:spacing w:val="-3"/>
        </w:rPr>
        <w:t xml:space="preserve"> </w:t>
      </w:r>
      <w:r>
        <w:t xml:space="preserve">is</w:t>
      </w:r>
      <w:r>
        <w:rPr>
          <w:spacing w:val="-1"/>
        </w:rPr>
        <w:t xml:space="preserve"> </w:t>
      </w:r>
      <w:r>
        <w:t xml:space="preserve">to</w:t>
      </w:r>
      <w:r>
        <w:rPr>
          <w:spacing w:val="40"/>
        </w:rPr>
        <w:t xml:space="preserve"> </w:t>
      </w:r>
      <w:r>
        <w:t xml:space="preserve">provide</w:t>
      </w:r>
      <w:r>
        <w:rPr>
          <w:spacing w:val="-4"/>
        </w:rPr>
        <w:t xml:space="preserve"> </w:t>
      </w:r>
      <w:r>
        <w:t xml:space="preserve">a</w:t>
      </w:r>
      <w:r>
        <w:rPr>
          <w:spacing w:val="-2"/>
        </w:rPr>
        <w:t xml:space="preserve"> </w:t>
      </w:r>
      <w:r>
        <w:t xml:space="preserve">doctor’s</w:t>
      </w:r>
      <w:r>
        <w:rPr>
          <w:spacing w:val="-2"/>
        </w:rPr>
        <w:t xml:space="preserve"> </w:t>
      </w:r>
      <w:r>
        <w:t xml:space="preserve">note</w:t>
      </w:r>
      <w:r>
        <w:rPr>
          <w:spacing w:val="-4"/>
        </w:rPr>
        <w:t xml:space="preserve"> </w:t>
      </w:r>
      <w:r>
        <w:t xml:space="preserve">or</w:t>
      </w:r>
      <w:r>
        <w:rPr>
          <w:spacing w:val="-6"/>
        </w:rPr>
        <w:t xml:space="preserve"> </w:t>
      </w:r>
      <w:r>
        <w:t xml:space="preserve">approved</w:t>
      </w:r>
      <w:r>
        <w:rPr>
          <w:spacing w:val="-3"/>
        </w:rPr>
        <w:t xml:space="preserve"> </w:t>
      </w:r>
      <w:r>
        <w:t xml:space="preserve">excusable</w:t>
      </w:r>
      <w:r>
        <w:rPr>
          <w:spacing w:val="-4"/>
        </w:rPr>
        <w:t xml:space="preserve"> </w:t>
      </w:r>
      <w:r>
        <w:t xml:space="preserve">absence</w:t>
      </w:r>
      <w:r>
        <w:rPr>
          <w:spacing w:val="-3"/>
        </w:rPr>
        <w:t xml:space="preserve"> </w:t>
      </w:r>
      <w:r>
        <w:t xml:space="preserve">to</w:t>
      </w:r>
      <w:r>
        <w:rPr>
          <w:spacing w:val="-3"/>
        </w:rPr>
        <w:t xml:space="preserve"> </w:t>
      </w:r>
      <w:r>
        <w:t xml:space="preserve">the instructor</w:t>
      </w:r>
      <w:r>
        <w:rPr>
          <w:spacing w:val="-5"/>
        </w:rPr>
        <w:t xml:space="preserve"> </w:t>
      </w:r>
      <w:r>
        <w:t xml:space="preserve">prior</w:t>
      </w:r>
      <w:r>
        <w:rPr>
          <w:spacing w:val="-5"/>
        </w:rPr>
        <w:t xml:space="preserve"> </w:t>
      </w:r>
      <w:r>
        <w:t xml:space="preserve">to</w:t>
      </w:r>
      <w:r>
        <w:rPr>
          <w:spacing w:val="-4"/>
        </w:rPr>
        <w:t xml:space="preserve"> </w:t>
      </w:r>
      <w:r>
        <w:t xml:space="preserve">admission</w:t>
      </w:r>
      <w:r>
        <w:rPr>
          <w:spacing w:val="-5"/>
        </w:rPr>
        <w:t xml:space="preserve"> </w:t>
      </w:r>
      <w:r>
        <w:t xml:space="preserve">to</w:t>
      </w:r>
      <w:r>
        <w:rPr>
          <w:spacing w:val="40"/>
        </w:rPr>
        <w:t xml:space="preserve"> </w:t>
      </w:r>
      <w:r>
        <w:t xml:space="preserve">the</w:t>
      </w:r>
      <w:r>
        <w:rPr>
          <w:spacing w:val="-4"/>
        </w:rPr>
        <w:t xml:space="preserve"> </w:t>
      </w:r>
      <w:r>
        <w:t xml:space="preserve">make-up</w:t>
      </w:r>
      <w:r>
        <w:rPr>
          <w:spacing w:val="-4"/>
        </w:rPr>
        <w:t xml:space="preserve"> </w:t>
      </w:r>
      <w:r>
        <w:t xml:space="preserve">test/submission</w:t>
      </w:r>
      <w:r>
        <w:rPr>
          <w:spacing w:val="-8"/>
        </w:rPr>
        <w:t xml:space="preserve"> </w:t>
      </w:r>
      <w:r>
        <w:t xml:space="preserve">of</w:t>
      </w:r>
      <w:r>
        <w:rPr>
          <w:spacing w:val="-4"/>
        </w:rPr>
        <w:t xml:space="preserve"> </w:t>
      </w:r>
      <w:r>
        <w:t xml:space="preserve">late</w:t>
      </w:r>
      <w:r>
        <w:rPr>
          <w:spacing w:val="-5"/>
        </w:rPr>
        <w:t xml:space="preserve"> </w:t>
      </w:r>
      <w:r>
        <w:t xml:space="preserve">assignments.</w:t>
      </w:r>
      <w:r>
        <w:rPr>
          <w:spacing w:val="-5"/>
        </w:rPr>
        <w:t xml:space="preserve"> </w:t>
      </w:r>
      <w:r>
        <w:t xml:space="preserve">Failure</w:t>
      </w:r>
      <w:r>
        <w:rPr>
          <w:spacing w:val="-4"/>
        </w:rPr>
        <w:t xml:space="preserve"> </w:t>
      </w:r>
      <w:r>
        <w:t xml:space="preserve">to</w:t>
      </w:r>
      <w:r>
        <w:rPr>
          <w:spacing w:val="-6"/>
        </w:rPr>
        <w:t xml:space="preserve"> </w:t>
      </w:r>
      <w:r>
        <w:t xml:space="preserve">submit</w:t>
      </w:r>
      <w:r>
        <w:rPr>
          <w:spacing w:val="-4"/>
        </w:rPr>
        <w:t xml:space="preserve"> </w:t>
      </w:r>
      <w:r>
        <w:t xml:space="preserve">an approved</w:t>
      </w:r>
      <w:r>
        <w:rPr>
          <w:spacing w:val="-4"/>
        </w:rPr>
        <w:t xml:space="preserve"> </w:t>
      </w:r>
      <w:r>
        <w:t xml:space="preserve">excuse</w:t>
      </w:r>
      <w:r>
        <w:rPr>
          <w:spacing w:val="-4"/>
        </w:rPr>
        <w:t xml:space="preserve"> </w:t>
      </w:r>
      <w:r>
        <w:t xml:space="preserve">within</w:t>
      </w:r>
      <w:r>
        <w:rPr>
          <w:spacing w:val="-6"/>
        </w:rPr>
        <w:t xml:space="preserve"> </w:t>
      </w:r>
      <w:r>
        <w:t xml:space="preserve">5</w:t>
      </w:r>
      <w:r>
        <w:rPr>
          <w:spacing w:val="40"/>
        </w:rPr>
        <w:t xml:space="preserve"> </w:t>
      </w:r>
      <w:r>
        <w:t xml:space="preserve">school</w:t>
      </w:r>
      <w:r>
        <w:rPr>
          <w:spacing w:val="-4"/>
        </w:rPr>
        <w:t xml:space="preserve"> </w:t>
      </w:r>
      <w:r>
        <w:t xml:space="preserve">Units</w:t>
      </w:r>
      <w:r>
        <w:rPr>
          <w:spacing w:val="-3"/>
        </w:rPr>
        <w:t xml:space="preserve"> </w:t>
      </w:r>
      <w:r>
        <w:t xml:space="preserve">upon</w:t>
      </w:r>
      <w:r>
        <w:rPr>
          <w:spacing w:val="-4"/>
        </w:rPr>
        <w:t xml:space="preserve"> </w:t>
      </w:r>
      <w:r>
        <w:t xml:space="preserve">return,</w:t>
      </w:r>
      <w:r>
        <w:rPr>
          <w:spacing w:val="-2"/>
        </w:rPr>
        <w:t xml:space="preserve"> </w:t>
      </w:r>
      <w:r>
        <w:t xml:space="preserve">the</w:t>
      </w:r>
      <w:r>
        <w:rPr>
          <w:spacing w:val="-4"/>
        </w:rPr>
        <w:t xml:space="preserve"> </w:t>
      </w:r>
      <w:r>
        <w:t xml:space="preserve">student</w:t>
      </w:r>
      <w:r>
        <w:rPr>
          <w:spacing w:val="-2"/>
        </w:rPr>
        <w:t xml:space="preserve"> </w:t>
      </w:r>
      <w:r>
        <w:t xml:space="preserve">will</w:t>
      </w:r>
      <w:r>
        <w:rPr>
          <w:spacing w:val="-4"/>
        </w:rPr>
        <w:t xml:space="preserve"> </w:t>
      </w:r>
      <w:r>
        <w:t xml:space="preserve">receive</w:t>
      </w:r>
      <w:r>
        <w:rPr>
          <w:spacing w:val="-4"/>
        </w:rPr>
        <w:t xml:space="preserve"> </w:t>
      </w:r>
      <w:r>
        <w:t xml:space="preserve">a</w:t>
      </w:r>
      <w:r>
        <w:rPr>
          <w:spacing w:val="-2"/>
        </w:rPr>
        <w:t xml:space="preserve"> </w:t>
      </w:r>
      <w:r>
        <w:t xml:space="preserve">zero</w:t>
      </w:r>
      <w:r>
        <w:rPr>
          <w:spacing w:val="-3"/>
        </w:rPr>
        <w:t xml:space="preserve"> </w:t>
      </w:r>
      <w:r>
        <w:t xml:space="preserve">for</w:t>
      </w:r>
      <w:r>
        <w:rPr>
          <w:spacing w:val="-4"/>
        </w:rPr>
        <w:t xml:space="preserve"> </w:t>
      </w:r>
      <w:r>
        <w:t xml:space="preserve">all</w:t>
      </w:r>
      <w:r>
        <w:rPr>
          <w:spacing w:val="-7"/>
        </w:rPr>
        <w:t xml:space="preserve"> </w:t>
      </w:r>
      <w:r>
        <w:t xml:space="preserve">missed,</w:t>
      </w:r>
      <w:r>
        <w:rPr>
          <w:spacing w:val="-6"/>
        </w:rPr>
        <w:t xml:space="preserve"> </w:t>
      </w:r>
      <w:r>
        <w:t xml:space="preserve">tests and late assignments.</w:t>
      </w:r>
      <w:r/>
    </w:p>
    <w:p>
      <w:pPr>
        <w:pStyle w:val="923"/>
        <w:pBdr/>
        <w:spacing/>
        <w:ind/>
        <w:rPr/>
      </w:pPr>
      <w:r/>
      <w:r/>
    </w:p>
    <w:p>
      <w:pPr>
        <w:pStyle w:val="923"/>
        <w:pBdr/>
        <w:spacing w:before="71"/>
        <w:ind/>
        <w:rPr/>
      </w:pPr>
      <w:r/>
      <w:r/>
    </w:p>
    <w:p>
      <w:pPr>
        <w:pStyle w:val="919"/>
        <w:pBdr/>
        <w:spacing/>
        <w:ind/>
        <w:rPr/>
      </w:pPr>
      <w:r>
        <w:t xml:space="preserve">Absence</w:t>
      </w:r>
      <w:r>
        <w:rPr>
          <w:spacing w:val="-7"/>
        </w:rPr>
        <w:t xml:space="preserve"> </w:t>
      </w:r>
      <w:r>
        <w:t xml:space="preserve">from</w:t>
      </w:r>
      <w:r>
        <w:rPr>
          <w:spacing w:val="-8"/>
        </w:rPr>
        <w:t xml:space="preserve"> </w:t>
      </w:r>
      <w:r>
        <w:t xml:space="preserve">Class</w:t>
      </w:r>
      <w:r>
        <w:rPr>
          <w:spacing w:val="-6"/>
        </w:rPr>
        <w:t xml:space="preserve"> </w:t>
      </w:r>
      <w:r>
        <w:rPr>
          <w:spacing w:val="-2"/>
        </w:rPr>
        <w:t xml:space="preserve">Protocol</w:t>
      </w:r>
      <w:r/>
    </w:p>
    <w:p>
      <w:pPr>
        <w:pStyle w:val="923"/>
        <w:pBdr/>
        <w:spacing w:before="142" w:line="259" w:lineRule="auto"/>
        <w:ind w:right="1162" w:left="200"/>
        <w:rPr/>
      </w:pPr>
      <w:r>
        <w:t xml:space="preserve">The College monitors attendance closely. A student who is absent from</w:t>
      </w:r>
      <w:r>
        <w:rPr>
          <w:spacing w:val="80"/>
        </w:rPr>
        <w:t xml:space="preserve"> </w:t>
      </w:r>
      <w:r>
        <w:t xml:space="preserve">a class</w:t>
      </w:r>
      <w:r>
        <w:rPr>
          <w:spacing w:val="40"/>
        </w:rPr>
        <w:t xml:space="preserve"> </w:t>
      </w:r>
      <w:r>
        <w:t xml:space="preserve">more than 3 times in a term,</w:t>
      </w:r>
      <w:r>
        <w:rPr>
          <w:spacing w:val="-3"/>
        </w:rPr>
        <w:t xml:space="preserve"> </w:t>
      </w:r>
      <w:r>
        <w:t xml:space="preserve">will</w:t>
      </w:r>
      <w:r>
        <w:rPr>
          <w:spacing w:val="-7"/>
        </w:rPr>
        <w:t xml:space="preserve"> </w:t>
      </w:r>
      <w:r>
        <w:t xml:space="preserve">be</w:t>
      </w:r>
      <w:r>
        <w:rPr>
          <w:spacing w:val="-5"/>
        </w:rPr>
        <w:t xml:space="preserve"> </w:t>
      </w:r>
      <w:r>
        <w:t xml:space="preserve">identified</w:t>
      </w:r>
      <w:r>
        <w:rPr>
          <w:spacing w:val="-8"/>
        </w:rPr>
        <w:t xml:space="preserve"> </w:t>
      </w:r>
      <w:r>
        <w:t xml:space="preserve">at</w:t>
      </w:r>
      <w:r>
        <w:rPr>
          <w:spacing w:val="-5"/>
        </w:rPr>
        <w:t xml:space="preserve"> </w:t>
      </w:r>
      <w:r>
        <w:t xml:space="preserve">risk</w:t>
      </w:r>
      <w:r>
        <w:rPr>
          <w:spacing w:val="-5"/>
        </w:rPr>
        <w:t xml:space="preserve"> </w:t>
      </w:r>
      <w:r>
        <w:t xml:space="preserve">and</w:t>
      </w:r>
      <w:r>
        <w:rPr>
          <w:spacing w:val="-5"/>
        </w:rPr>
        <w:t xml:space="preserve"> </w:t>
      </w:r>
      <w:r>
        <w:t xml:space="preserve">required</w:t>
      </w:r>
      <w:r>
        <w:rPr>
          <w:spacing w:val="-5"/>
        </w:rPr>
        <w:t xml:space="preserve"> </w:t>
      </w:r>
      <w:r>
        <w:t xml:space="preserve">to</w:t>
      </w:r>
      <w:r>
        <w:rPr>
          <w:spacing w:val="-3"/>
        </w:rPr>
        <w:t xml:space="preserve"> </w:t>
      </w:r>
      <w:r>
        <w:t xml:space="preserve">submit</w:t>
      </w:r>
      <w:r>
        <w:rPr>
          <w:spacing w:val="39"/>
        </w:rPr>
        <w:t xml:space="preserve"> </w:t>
      </w:r>
      <w:r>
        <w:t xml:space="preserve">a</w:t>
      </w:r>
      <w:r>
        <w:rPr>
          <w:spacing w:val="-5"/>
        </w:rPr>
        <w:t xml:space="preserve"> </w:t>
      </w:r>
      <w:r>
        <w:t xml:space="preserve">doctor’s</w:t>
      </w:r>
      <w:r>
        <w:rPr>
          <w:spacing w:val="-3"/>
        </w:rPr>
        <w:t xml:space="preserve"> </w:t>
      </w:r>
      <w:r>
        <w:t xml:space="preserve">note</w:t>
      </w:r>
      <w:r>
        <w:rPr>
          <w:spacing w:val="65"/>
        </w:rPr>
        <w:t xml:space="preserve"> </w:t>
      </w:r>
      <w:r>
        <w:t xml:space="preserve">or</w:t>
      </w:r>
      <w:r>
        <w:rPr>
          <w:spacing w:val="-5"/>
        </w:rPr>
        <w:t xml:space="preserve"> </w:t>
      </w:r>
      <w:r>
        <w:t xml:space="preserve">approved</w:t>
      </w:r>
      <w:r>
        <w:rPr>
          <w:spacing w:val="-4"/>
        </w:rPr>
        <w:t xml:space="preserve"> </w:t>
      </w:r>
      <w:r>
        <w:t xml:space="preserve">excusable</w:t>
      </w:r>
      <w:r>
        <w:rPr>
          <w:spacing w:val="-6"/>
        </w:rPr>
        <w:t xml:space="preserve"> </w:t>
      </w:r>
      <w:r>
        <w:t xml:space="preserve">absence</w:t>
      </w:r>
      <w:r>
        <w:rPr>
          <w:spacing w:val="-4"/>
        </w:rPr>
        <w:t xml:space="preserve"> </w:t>
      </w:r>
      <w:r>
        <w:t xml:space="preserve">to their instructor(s) and the Program Instructor prior to readmission</w:t>
      </w:r>
      <w:r>
        <w:rPr>
          <w:spacing w:val="40"/>
        </w:rPr>
        <w:t xml:space="preserve"> </w:t>
      </w:r>
      <w:r>
        <w:t xml:space="preserve">to the class.</w:t>
      </w:r>
      <w:r/>
    </w:p>
    <w:p>
      <w:pPr>
        <w:pStyle w:val="923"/>
        <w:pBdr/>
        <w:spacing/>
        <w:ind/>
        <w:rPr/>
      </w:pPr>
      <w:r/>
      <w:r/>
    </w:p>
    <w:p>
      <w:pPr>
        <w:pStyle w:val="923"/>
        <w:pBdr/>
        <w:spacing w:before="72"/>
        <w:ind/>
        <w:rPr/>
      </w:pPr>
      <w:r/>
      <w:r/>
    </w:p>
    <w:p>
      <w:pPr>
        <w:pStyle w:val="919"/>
        <w:pBdr/>
        <w:spacing/>
        <w:ind/>
        <w:rPr/>
      </w:pPr>
      <w:r/>
      <w:bookmarkStart w:id="4" w:name="Make-Up_Procedure"/>
      <w:r/>
      <w:bookmarkEnd w:id="4"/>
      <w:r>
        <w:rPr>
          <w:spacing w:val="-2"/>
        </w:rPr>
        <w:t xml:space="preserve">Make-Up</w:t>
      </w:r>
      <w:r>
        <w:rPr>
          <w:spacing w:val="-4"/>
        </w:rPr>
        <w:t xml:space="preserve"> </w:t>
      </w:r>
      <w:r>
        <w:rPr>
          <w:spacing w:val="-2"/>
        </w:rPr>
        <w:t xml:space="preserve">Procedure</w:t>
      </w:r>
      <w:r/>
    </w:p>
    <w:p>
      <w:pPr>
        <w:pStyle w:val="923"/>
        <w:pBdr/>
        <w:spacing w:before="119"/>
        <w:ind w:right="1162" w:hanging="1" w:left="201"/>
        <w:rPr/>
      </w:pPr>
      <w:r/>
      <w:bookmarkStart w:id="5" w:name="All_students_are_expected_to_take_exams_"/>
      <w:r/>
      <w:bookmarkEnd w:id="5"/>
      <w:r>
        <w:t xml:space="preserve">All students are</w:t>
      </w:r>
      <w:r>
        <w:rPr>
          <w:spacing w:val="-1"/>
        </w:rPr>
        <w:t xml:space="preserve"> </w:t>
      </w:r>
      <w:r>
        <w:t xml:space="preserve">expected</w:t>
      </w:r>
      <w:r>
        <w:rPr>
          <w:spacing w:val="-2"/>
        </w:rPr>
        <w:t xml:space="preserve"> </w:t>
      </w:r>
      <w:r>
        <w:t xml:space="preserve">to take exams at</w:t>
      </w:r>
      <w:r>
        <w:rPr>
          <w:spacing w:val="-1"/>
        </w:rPr>
        <w:t xml:space="preserve"> </w:t>
      </w:r>
      <w:r>
        <w:t xml:space="preserve">the scheduled time.</w:t>
      </w:r>
      <w:r>
        <w:rPr>
          <w:spacing w:val="-2"/>
        </w:rPr>
        <w:t xml:space="preserve"> </w:t>
      </w:r>
      <w:r>
        <w:t xml:space="preserve">Make-up exams will be arranged</w:t>
      </w:r>
      <w:r>
        <w:rPr>
          <w:spacing w:val="-2"/>
        </w:rPr>
        <w:t xml:space="preserve"> </w:t>
      </w:r>
      <w:r>
        <w:t xml:space="preserve">only in recognized</w:t>
      </w:r>
      <w:r>
        <w:rPr>
          <w:spacing w:val="-4"/>
        </w:rPr>
        <w:t xml:space="preserve"> </w:t>
      </w:r>
      <w:r>
        <w:t xml:space="preserve">emergency</w:t>
      </w:r>
      <w:r>
        <w:rPr>
          <w:spacing w:val="-3"/>
        </w:rPr>
        <w:t xml:space="preserve"> </w:t>
      </w:r>
      <w:r>
        <w:t xml:space="preserve">cases.</w:t>
      </w:r>
      <w:r>
        <w:rPr>
          <w:spacing w:val="-3"/>
        </w:rPr>
        <w:t xml:space="preserve"> </w:t>
      </w:r>
      <w:r>
        <w:t xml:space="preserve">The</w:t>
      </w:r>
      <w:r>
        <w:rPr>
          <w:spacing w:val="-4"/>
        </w:rPr>
        <w:t xml:space="preserve"> </w:t>
      </w:r>
      <w:r>
        <w:t xml:space="preserve">instructor</w:t>
      </w:r>
      <w:r>
        <w:rPr>
          <w:spacing w:val="-3"/>
        </w:rPr>
        <w:t xml:space="preserve"> </w:t>
      </w:r>
      <w:r>
        <w:t xml:space="preserve">must</w:t>
      </w:r>
      <w:r>
        <w:rPr>
          <w:spacing w:val="-4"/>
        </w:rPr>
        <w:t xml:space="preserve"> </w:t>
      </w:r>
      <w:r>
        <w:t xml:space="preserve">be</w:t>
      </w:r>
      <w:r>
        <w:rPr>
          <w:spacing w:val="-4"/>
        </w:rPr>
        <w:t xml:space="preserve"> </w:t>
      </w:r>
      <w:r>
        <w:t xml:space="preserve">informed</w:t>
      </w:r>
      <w:r>
        <w:rPr>
          <w:spacing w:val="-3"/>
        </w:rPr>
        <w:t xml:space="preserve"> </w:t>
      </w:r>
      <w:r>
        <w:t xml:space="preserve">before</w:t>
      </w:r>
      <w:r>
        <w:rPr>
          <w:spacing w:val="-4"/>
        </w:rPr>
        <w:t xml:space="preserve"> </w:t>
      </w:r>
      <w:r>
        <w:t xml:space="preserve">or</w:t>
      </w:r>
      <w:r>
        <w:rPr>
          <w:spacing w:val="-3"/>
        </w:rPr>
        <w:t xml:space="preserve"> </w:t>
      </w:r>
      <w:r>
        <w:t xml:space="preserve">during</w:t>
      </w:r>
      <w:r>
        <w:rPr>
          <w:spacing w:val="-3"/>
        </w:rPr>
        <w:t xml:space="preserve"> </w:t>
      </w:r>
      <w:r>
        <w:t xml:space="preserve">the</w:t>
      </w:r>
      <w:r>
        <w:rPr>
          <w:spacing w:val="-4"/>
        </w:rPr>
        <w:t xml:space="preserve"> </w:t>
      </w:r>
      <w:r>
        <w:t xml:space="preserve">exam,</w:t>
      </w:r>
      <w:r>
        <w:rPr>
          <w:spacing w:val="-2"/>
        </w:rPr>
        <w:t xml:space="preserve"> </w:t>
      </w:r>
      <w:r>
        <w:t xml:space="preserve">to</w:t>
      </w:r>
      <w:r>
        <w:rPr>
          <w:spacing w:val="-4"/>
        </w:rPr>
        <w:t xml:space="preserve"> </w:t>
      </w:r>
      <w:r>
        <w:t xml:space="preserve">be</w:t>
      </w:r>
      <w:r>
        <w:rPr>
          <w:spacing w:val="40"/>
        </w:rPr>
        <w:t xml:space="preserve"> </w:t>
      </w:r>
      <w:r>
        <w:t xml:space="preserve">eligible. Refer</w:t>
      </w:r>
      <w:r>
        <w:rPr>
          <w:spacing w:val="-8"/>
        </w:rPr>
        <w:t xml:space="preserve"> </w:t>
      </w:r>
      <w:r>
        <w:t xml:space="preserve">to</w:t>
      </w:r>
      <w:r>
        <w:rPr>
          <w:spacing w:val="-7"/>
        </w:rPr>
        <w:t xml:space="preserve"> </w:t>
      </w:r>
      <w:r>
        <w:t xml:space="preserve">the</w:t>
      </w:r>
      <w:r>
        <w:rPr>
          <w:spacing w:val="-6"/>
        </w:rPr>
        <w:t xml:space="preserve"> </w:t>
      </w:r>
      <w:r>
        <w:t xml:space="preserve">Eden Brook College</w:t>
      </w:r>
      <w:r>
        <w:rPr>
          <w:spacing w:val="-8"/>
        </w:rPr>
        <w:t xml:space="preserve"> </w:t>
      </w:r>
      <w:r>
        <w:t xml:space="preserve">Student</w:t>
      </w:r>
      <w:r>
        <w:rPr>
          <w:spacing w:val="-7"/>
        </w:rPr>
        <w:t xml:space="preserve"> </w:t>
      </w:r>
      <w:r>
        <w:t xml:space="preserve">Handbook</w:t>
      </w:r>
      <w:r>
        <w:rPr>
          <w:spacing w:val="-8"/>
        </w:rPr>
        <w:t xml:space="preserve"> </w:t>
      </w:r>
      <w:r>
        <w:t xml:space="preserve">for</w:t>
      </w:r>
      <w:r>
        <w:rPr>
          <w:spacing w:val="-7"/>
        </w:rPr>
        <w:t xml:space="preserve"> </w:t>
      </w:r>
      <w:r>
        <w:t xml:space="preserve">protocols.</w:t>
      </w:r>
      <w:r>
        <w:rPr>
          <w:spacing w:val="-8"/>
        </w:rPr>
        <w:t xml:space="preserve"> </w:t>
      </w:r>
      <w:r>
        <w:t xml:space="preserve">Quizzes</w:t>
      </w:r>
      <w:r>
        <w:rPr>
          <w:spacing w:val="-7"/>
        </w:rPr>
        <w:t xml:space="preserve"> </w:t>
      </w:r>
      <w:r>
        <w:t xml:space="preserve">are</w:t>
      </w:r>
      <w:r>
        <w:rPr>
          <w:spacing w:val="-8"/>
        </w:rPr>
        <w:t xml:space="preserve"> </w:t>
      </w:r>
      <w:r>
        <w:t xml:space="preserve">taken</w:t>
      </w:r>
      <w:r>
        <w:rPr>
          <w:spacing w:val="-9"/>
        </w:rPr>
        <w:t xml:space="preserve"> </w:t>
      </w:r>
      <w:r>
        <w:t xml:space="preserve">in</w:t>
      </w:r>
      <w:r>
        <w:rPr>
          <w:spacing w:val="-8"/>
        </w:rPr>
        <w:t xml:space="preserve"> </w:t>
      </w:r>
      <w:r>
        <w:t xml:space="preserve">class</w:t>
      </w:r>
      <w:r>
        <w:rPr>
          <w:spacing w:val="-8"/>
        </w:rPr>
        <w:t xml:space="preserve"> </w:t>
      </w:r>
      <w:r>
        <w:t xml:space="preserve">and</w:t>
      </w:r>
      <w:r>
        <w:rPr>
          <w:spacing w:val="-10"/>
        </w:rPr>
        <w:t xml:space="preserve"> </w:t>
      </w:r>
      <w:r>
        <w:t xml:space="preserve">at</w:t>
      </w:r>
      <w:r>
        <w:rPr>
          <w:spacing w:val="-8"/>
        </w:rPr>
        <w:t xml:space="preserve"> </w:t>
      </w:r>
      <w:r>
        <w:t xml:space="preserve">the</w:t>
      </w:r>
      <w:r>
        <w:rPr>
          <w:spacing w:val="-8"/>
        </w:rPr>
        <w:t xml:space="preserve"> </w:t>
      </w:r>
      <w:r>
        <w:t xml:space="preserve">time</w:t>
      </w:r>
      <w:r/>
    </w:p>
    <w:p>
      <w:pPr>
        <w:pBdr/>
        <w:spacing/>
        <w:ind/>
        <w:rPr/>
        <w:sectPr>
          <w:footnotePr/>
          <w:endnotePr/>
          <w:type w:val="nextPage"/>
          <w:pgSz w:h="15840" w:orient="portrait" w:w="12240"/>
          <w:pgMar w:top="0" w:right="320" w:bottom="900" w:left="1240" w:header="0" w:footer="712" w:gutter="0"/>
          <w:cols w:num="1" w:sep="0" w:space="720" w:equalWidth="1"/>
        </w:sectPr>
      </w:pPr>
      <w:r/>
      <w:r/>
    </w:p>
    <w:p>
      <w:pPr>
        <w:pStyle w:val="923"/>
        <w:pBdr/>
        <w:spacing/>
        <w:ind/>
        <w:rPr/>
      </w:pPr>
      <w:r/>
      <w:r/>
    </w:p>
    <w:p>
      <w:pPr>
        <w:pStyle w:val="923"/>
        <w:pBdr/>
        <w:spacing/>
        <w:ind/>
        <w:rPr/>
      </w:pPr>
      <w:r/>
      <w:r/>
    </w:p>
    <w:p>
      <w:pPr>
        <w:pStyle w:val="923"/>
        <w:pBdr/>
        <w:spacing/>
        <w:ind/>
        <w:rPr/>
      </w:pPr>
      <w:r/>
      <w:r/>
    </w:p>
    <w:p>
      <w:pPr>
        <w:pStyle w:val="923"/>
        <w:pBdr/>
        <w:spacing/>
        <w:ind/>
        <w:rPr/>
      </w:pPr>
      <w:r/>
      <w:r/>
    </w:p>
    <w:p>
      <w:pPr>
        <w:pStyle w:val="923"/>
        <w:pBdr/>
        <w:spacing w:before="97"/>
        <w:ind/>
        <w:rPr/>
      </w:pPr>
      <w:r/>
      <w:r/>
    </w:p>
    <w:p>
      <w:pPr>
        <w:pStyle w:val="923"/>
        <w:pBdr/>
        <w:spacing/>
        <w:ind w:right="1181" w:left="200"/>
        <w:rPr/>
      </w:pPr>
      <w:r>
        <w:t xml:space="preserve">specified</w:t>
      </w:r>
      <w:r>
        <w:rPr>
          <w:spacing w:val="-8"/>
        </w:rPr>
        <w:t xml:space="preserve"> </w:t>
      </w:r>
      <w:r>
        <w:t xml:space="preserve">by</w:t>
      </w:r>
      <w:r>
        <w:rPr>
          <w:spacing w:val="-8"/>
        </w:rPr>
        <w:t xml:space="preserve"> </w:t>
      </w:r>
      <w:r>
        <w:t xml:space="preserve">the</w:t>
      </w:r>
      <w:r>
        <w:rPr>
          <w:spacing w:val="-7"/>
        </w:rPr>
        <w:t xml:space="preserve"> </w:t>
      </w:r>
      <w:r>
        <w:t xml:space="preserve">instructor.</w:t>
      </w:r>
      <w:r>
        <w:rPr>
          <w:spacing w:val="-7"/>
        </w:rPr>
        <w:t xml:space="preserve"> </w:t>
      </w:r>
      <w:r>
        <w:t xml:space="preserve">Late</w:t>
      </w:r>
      <w:r>
        <w:rPr>
          <w:spacing w:val="-8"/>
        </w:rPr>
        <w:t xml:space="preserve"> </w:t>
      </w:r>
      <w:r>
        <w:t xml:space="preserve">students</w:t>
      </w:r>
      <w:r>
        <w:rPr>
          <w:spacing w:val="-5"/>
        </w:rPr>
        <w:t xml:space="preserve"> </w:t>
      </w:r>
      <w:r>
        <w:t xml:space="preserve">will</w:t>
      </w:r>
      <w:r>
        <w:rPr>
          <w:spacing w:val="-7"/>
        </w:rPr>
        <w:t xml:space="preserve"> </w:t>
      </w:r>
      <w:r>
        <w:t xml:space="preserve">be</w:t>
      </w:r>
      <w:r>
        <w:rPr>
          <w:spacing w:val="-10"/>
        </w:rPr>
        <w:t xml:space="preserve"> </w:t>
      </w:r>
      <w:r>
        <w:t xml:space="preserve">given</w:t>
      </w:r>
      <w:r>
        <w:rPr>
          <w:spacing w:val="-8"/>
        </w:rPr>
        <w:t xml:space="preserve"> </w:t>
      </w:r>
      <w:r>
        <w:t xml:space="preserve">no</w:t>
      </w:r>
      <w:r>
        <w:rPr>
          <w:spacing w:val="-8"/>
        </w:rPr>
        <w:t xml:space="preserve"> </w:t>
      </w:r>
      <w:r>
        <w:t xml:space="preserve">extra</w:t>
      </w:r>
      <w:r>
        <w:rPr>
          <w:spacing w:val="-7"/>
        </w:rPr>
        <w:t xml:space="preserve"> </w:t>
      </w:r>
      <w:r>
        <w:t xml:space="preserve">time</w:t>
      </w:r>
      <w:r>
        <w:rPr>
          <w:spacing w:val="-8"/>
        </w:rPr>
        <w:t xml:space="preserve"> </w:t>
      </w:r>
      <w:r>
        <w:t xml:space="preserve">for</w:t>
      </w:r>
      <w:r>
        <w:rPr>
          <w:spacing w:val="-6"/>
        </w:rPr>
        <w:t xml:space="preserve"> </w:t>
      </w:r>
      <w:r>
        <w:t xml:space="preserve">the</w:t>
      </w:r>
      <w:r>
        <w:rPr>
          <w:spacing w:val="-8"/>
        </w:rPr>
        <w:t xml:space="preserve"> </w:t>
      </w:r>
      <w:r>
        <w:t xml:space="preserve">quiz.</w:t>
      </w:r>
      <w:r>
        <w:rPr>
          <w:spacing w:val="-7"/>
        </w:rPr>
        <w:t xml:space="preserve"> </w:t>
      </w:r>
      <w:r>
        <w:t xml:space="preserve">Quizzes</w:t>
      </w:r>
      <w:r>
        <w:rPr>
          <w:spacing w:val="-5"/>
        </w:rPr>
        <w:t xml:space="preserve"> </w:t>
      </w:r>
      <w:r>
        <w:t xml:space="preserve">given</w:t>
      </w:r>
      <w:r>
        <w:rPr>
          <w:spacing w:val="-8"/>
        </w:rPr>
        <w:t xml:space="preserve"> </w:t>
      </w:r>
      <w:r>
        <w:t xml:space="preserve">in</w:t>
      </w:r>
      <w:r>
        <w:rPr>
          <w:spacing w:val="29"/>
        </w:rPr>
        <w:t xml:space="preserve"> </w:t>
      </w:r>
      <w:r>
        <w:t xml:space="preserve">the classroom cannot be </w:t>
      </w:r>
      <w:r>
        <w:t xml:space="preserve">made-up</w:t>
      </w:r>
      <w:r>
        <w:t xml:space="preserve">.</w:t>
      </w:r>
      <w:r/>
    </w:p>
    <w:p>
      <w:pPr>
        <w:pStyle w:val="923"/>
        <w:pBdr/>
        <w:spacing w:before="181"/>
        <w:ind/>
        <w:rPr/>
      </w:pPr>
      <w:r/>
      <w:r/>
    </w:p>
    <w:p>
      <w:pPr>
        <w:pStyle w:val="919"/>
        <w:pBdr/>
        <w:spacing/>
        <w:ind w:left="199"/>
        <w:rPr/>
      </w:pPr>
      <w:r/>
      <w:bookmarkStart w:id="6" w:name="CHEATING_AND_PLAGIARISM"/>
      <w:r/>
      <w:bookmarkEnd w:id="6"/>
      <w:r>
        <w:rPr>
          <w:spacing w:val="-2"/>
        </w:rPr>
        <w:t xml:space="preserve">CHEATING</w:t>
      </w:r>
      <w:r>
        <w:rPr>
          <w:spacing w:val="-4"/>
        </w:rPr>
        <w:t xml:space="preserve"> </w:t>
      </w:r>
      <w:r>
        <w:rPr>
          <w:spacing w:val="-2"/>
        </w:rPr>
        <w:t xml:space="preserve">AND</w:t>
      </w:r>
      <w:r>
        <w:rPr>
          <w:spacing w:val="-7"/>
        </w:rPr>
        <w:t xml:space="preserve"> </w:t>
      </w:r>
      <w:r>
        <w:rPr>
          <w:spacing w:val="-2"/>
        </w:rPr>
        <w:t xml:space="preserve">PLAGIARISM</w:t>
      </w:r>
      <w:r/>
    </w:p>
    <w:p>
      <w:pPr>
        <w:pStyle w:val="923"/>
        <w:pBdr/>
        <w:spacing w:before="120"/>
        <w:ind w:right="1071" w:hanging="1" w:left="200"/>
        <w:rPr/>
      </w:pPr>
      <w:r/>
      <w:bookmarkStart w:id="7" w:name="Any_evidence_of_cheating_will_result_in_"/>
      <w:r/>
      <w:bookmarkEnd w:id="7"/>
      <w:r>
        <w:t xml:space="preserve">Any evidence of</w:t>
      </w:r>
      <w:r>
        <w:rPr>
          <w:spacing w:val="-1"/>
        </w:rPr>
        <w:t xml:space="preserve"> </w:t>
      </w:r>
      <w:r>
        <w:t xml:space="preserve">cheating</w:t>
      </w:r>
      <w:r>
        <w:rPr>
          <w:spacing w:val="-3"/>
        </w:rPr>
        <w:t xml:space="preserve"> </w:t>
      </w:r>
      <w:r>
        <w:t xml:space="preserve">will result in a failure</w:t>
      </w:r>
      <w:r>
        <w:rPr>
          <w:spacing w:val="-1"/>
        </w:rPr>
        <w:t xml:space="preserve"> </w:t>
      </w:r>
      <w:r>
        <w:t xml:space="preserve">for the course. Evidence of plagiarism will</w:t>
      </w:r>
      <w:r>
        <w:rPr>
          <w:spacing w:val="-1"/>
        </w:rPr>
        <w:t xml:space="preserve"> </w:t>
      </w:r>
      <w:r>
        <w:t xml:space="preserve">result</w:t>
      </w:r>
      <w:r>
        <w:rPr>
          <w:spacing w:val="-4"/>
        </w:rPr>
        <w:t xml:space="preserve"> </w:t>
      </w:r>
      <w:r>
        <w:t xml:space="preserve">in </w:t>
      </w:r>
      <w:r>
        <w:t xml:space="preserve">a failure</w:t>
      </w:r>
      <w:r>
        <w:rPr>
          <w:spacing w:val="-8"/>
        </w:rPr>
        <w:t xml:space="preserve"> </w:t>
      </w:r>
      <w:r>
        <w:t xml:space="preserve">for</w:t>
      </w:r>
      <w:r>
        <w:rPr>
          <w:spacing w:val="-7"/>
        </w:rPr>
        <w:t xml:space="preserve"> </w:t>
      </w:r>
      <w:r>
        <w:t xml:space="preserve">all</w:t>
      </w:r>
      <w:r>
        <w:rPr>
          <w:spacing w:val="-8"/>
        </w:rPr>
        <w:t xml:space="preserve"> </w:t>
      </w:r>
      <w:r>
        <w:t xml:space="preserve">students</w:t>
      </w:r>
      <w:r>
        <w:rPr>
          <w:spacing w:val="-9"/>
        </w:rPr>
        <w:t xml:space="preserve"> </w:t>
      </w:r>
      <w:r>
        <w:t xml:space="preserve">involved</w:t>
      </w:r>
      <w:r>
        <w:rPr>
          <w:spacing w:val="-7"/>
        </w:rPr>
        <w:t xml:space="preserve"> </w:t>
      </w:r>
      <w:r>
        <w:t xml:space="preserve">in</w:t>
      </w:r>
      <w:r>
        <w:rPr>
          <w:spacing w:val="-7"/>
        </w:rPr>
        <w:t xml:space="preserve"> </w:t>
      </w:r>
      <w:r>
        <w:t xml:space="preserve">the</w:t>
      </w:r>
      <w:r>
        <w:rPr>
          <w:spacing w:val="-7"/>
        </w:rPr>
        <w:t xml:space="preserve"> </w:t>
      </w:r>
      <w:r>
        <w:t xml:space="preserve">plagiarism.</w:t>
      </w:r>
      <w:r>
        <w:rPr>
          <w:spacing w:val="-8"/>
        </w:rPr>
        <w:t xml:space="preserve"> </w:t>
      </w:r>
      <w:r>
        <w:t xml:space="preserve">Plagiarism</w:t>
      </w:r>
      <w:r>
        <w:rPr>
          <w:spacing w:val="-7"/>
        </w:rPr>
        <w:t xml:space="preserve"> </w:t>
      </w:r>
      <w:r>
        <w:t xml:space="preserve">is</w:t>
      </w:r>
      <w:r>
        <w:rPr>
          <w:spacing w:val="-6"/>
        </w:rPr>
        <w:t xml:space="preserve"> </w:t>
      </w:r>
      <w:r>
        <w:t xml:space="preserve">turning</w:t>
      </w:r>
      <w:r>
        <w:rPr>
          <w:spacing w:val="-9"/>
        </w:rPr>
        <w:t xml:space="preserve"> </w:t>
      </w:r>
      <w:r>
        <w:t xml:space="preserve">in</w:t>
      </w:r>
      <w:r>
        <w:rPr>
          <w:spacing w:val="-7"/>
        </w:rPr>
        <w:t xml:space="preserve"> </w:t>
      </w:r>
      <w:r>
        <w:t xml:space="preserve">the</w:t>
      </w:r>
      <w:r>
        <w:rPr>
          <w:spacing w:val="-10"/>
        </w:rPr>
        <w:t xml:space="preserve"> </w:t>
      </w:r>
      <w:r>
        <w:t xml:space="preserve">work</w:t>
      </w:r>
      <w:r>
        <w:rPr>
          <w:spacing w:val="-10"/>
        </w:rPr>
        <w:t xml:space="preserve"> </w:t>
      </w:r>
      <w:r>
        <w:t xml:space="preserve">of</w:t>
      </w:r>
      <w:r>
        <w:rPr>
          <w:spacing w:val="-7"/>
        </w:rPr>
        <w:t xml:space="preserve"> </w:t>
      </w:r>
      <w:r>
        <w:t xml:space="preserve">someone</w:t>
      </w:r>
      <w:r>
        <w:rPr>
          <w:spacing w:val="-7"/>
        </w:rPr>
        <w:t xml:space="preserve"> </w:t>
      </w:r>
      <w:r>
        <w:t xml:space="preserve">else</w:t>
      </w:r>
      <w:r>
        <w:rPr>
          <w:spacing w:val="-7"/>
        </w:rPr>
        <w:t xml:space="preserve"> </w:t>
      </w:r>
      <w:r>
        <w:t xml:space="preserve">as</w:t>
      </w:r>
      <w:r>
        <w:rPr>
          <w:spacing w:val="66"/>
        </w:rPr>
        <w:t xml:space="preserve"> </w:t>
      </w:r>
      <w:r>
        <w:t xml:space="preserve">if</w:t>
      </w:r>
      <w:r>
        <w:rPr>
          <w:spacing w:val="-6"/>
        </w:rPr>
        <w:t xml:space="preserve"> </w:t>
      </w:r>
      <w:r>
        <w:t xml:space="preserve">it was</w:t>
      </w:r>
      <w:r>
        <w:rPr>
          <w:spacing w:val="-7"/>
        </w:rPr>
        <w:t xml:space="preserve"> </w:t>
      </w:r>
      <w:r>
        <w:t xml:space="preserve">your</w:t>
      </w:r>
      <w:r>
        <w:rPr>
          <w:spacing w:val="-7"/>
        </w:rPr>
        <w:t xml:space="preserve"> </w:t>
      </w:r>
      <w:r>
        <w:t xml:space="preserve">own.</w:t>
      </w:r>
      <w:r>
        <w:rPr>
          <w:spacing w:val="-10"/>
        </w:rPr>
        <w:t xml:space="preserve"> </w:t>
      </w:r>
      <w:r>
        <w:t xml:space="preserve">When</w:t>
      </w:r>
      <w:r>
        <w:rPr>
          <w:spacing w:val="-10"/>
        </w:rPr>
        <w:t xml:space="preserve"> </w:t>
      </w:r>
      <w:r>
        <w:t xml:space="preserve">working</w:t>
      </w:r>
      <w:r>
        <w:rPr>
          <w:spacing w:val="-9"/>
        </w:rPr>
        <w:t xml:space="preserve"> </w:t>
      </w:r>
      <w:r>
        <w:t xml:space="preserve">on</w:t>
      </w:r>
      <w:r>
        <w:rPr>
          <w:spacing w:val="-7"/>
        </w:rPr>
        <w:t xml:space="preserve"> </w:t>
      </w:r>
      <w:r>
        <w:t xml:space="preserve">assignments</w:t>
      </w:r>
      <w:r>
        <w:rPr>
          <w:spacing w:val="-9"/>
        </w:rPr>
        <w:t xml:space="preserve"> </w:t>
      </w:r>
      <w:r>
        <w:t xml:space="preserve">in</w:t>
      </w:r>
      <w:r>
        <w:rPr>
          <w:spacing w:val="-7"/>
        </w:rPr>
        <w:t xml:space="preserve"> </w:t>
      </w:r>
      <w:r>
        <w:t xml:space="preserve">a</w:t>
      </w:r>
      <w:r>
        <w:rPr>
          <w:spacing w:val="-7"/>
        </w:rPr>
        <w:t xml:space="preserve"> </w:t>
      </w:r>
      <w:r>
        <w:t xml:space="preserve">group</w:t>
      </w:r>
      <w:r>
        <w:rPr>
          <w:spacing w:val="-9"/>
        </w:rPr>
        <w:t xml:space="preserve"> </w:t>
      </w:r>
      <w:r>
        <w:t xml:space="preserve">setting,</w:t>
      </w:r>
      <w:r>
        <w:rPr>
          <w:spacing w:val="-8"/>
        </w:rPr>
        <w:t xml:space="preserve"> </w:t>
      </w:r>
      <w:r>
        <w:t xml:space="preserve">students</w:t>
      </w:r>
      <w:r>
        <w:rPr>
          <w:spacing w:val="-5"/>
        </w:rPr>
        <w:t xml:space="preserve"> </w:t>
      </w:r>
      <w:r>
        <w:t xml:space="preserve">must</w:t>
      </w:r>
      <w:r>
        <w:rPr>
          <w:spacing w:val="-11"/>
        </w:rPr>
        <w:t xml:space="preserve"> </w:t>
      </w:r>
      <w:r>
        <w:t xml:space="preserve">submit</w:t>
      </w:r>
      <w:r>
        <w:rPr>
          <w:spacing w:val="-8"/>
        </w:rPr>
        <w:t xml:space="preserve"> </w:t>
      </w:r>
      <w:r>
        <w:t xml:space="preserve">their</w:t>
      </w:r>
      <w:r>
        <w:rPr>
          <w:spacing w:val="39"/>
        </w:rPr>
        <w:t xml:space="preserve"> </w:t>
      </w:r>
      <w:r>
        <w:t xml:space="preserve">assignments using their own words. Identically worded assignments submitted by multiple students</w:t>
      </w:r>
      <w:r>
        <w:rPr>
          <w:spacing w:val="40"/>
        </w:rPr>
        <w:t xml:space="preserve"> </w:t>
      </w:r>
      <w:r>
        <w:t xml:space="preserve">are acts of </w:t>
      </w:r>
      <w:r>
        <w:rPr>
          <w:spacing w:val="-2"/>
        </w:rPr>
        <w:t xml:space="preserve">plagiarism.</w:t>
      </w:r>
      <w:r/>
    </w:p>
    <w:p>
      <w:pPr>
        <w:pStyle w:val="923"/>
        <w:pBdr/>
        <w:spacing w:before="182"/>
        <w:ind/>
        <w:rPr/>
      </w:pPr>
      <w:r/>
      <w:r/>
    </w:p>
    <w:p>
      <w:pPr>
        <w:pStyle w:val="919"/>
        <w:pBdr/>
        <w:spacing/>
        <w:ind w:left="201"/>
        <w:rPr/>
      </w:pPr>
      <w:r>
        <w:t xml:space="preserve">MOBILE</w:t>
      </w:r>
      <w:r>
        <w:rPr>
          <w:spacing w:val="-9"/>
        </w:rPr>
        <w:t xml:space="preserve"> </w:t>
      </w:r>
      <w:r>
        <w:rPr>
          <w:spacing w:val="-2"/>
        </w:rPr>
        <w:t xml:space="preserve">PHONES</w:t>
      </w:r>
      <w:r/>
    </w:p>
    <w:p>
      <w:pPr>
        <w:pStyle w:val="923"/>
        <w:pBdr/>
        <w:spacing w:before="142" w:line="259" w:lineRule="auto"/>
        <w:ind w:right="1181" w:hanging="2" w:left="203"/>
        <w:rPr/>
      </w:pPr>
      <w:r>
        <w:t xml:space="preserve">Mobile</w:t>
      </w:r>
      <w:r>
        <w:rPr>
          <w:spacing w:val="-3"/>
        </w:rPr>
        <w:t xml:space="preserve"> </w:t>
      </w:r>
      <w:r>
        <w:t xml:space="preserve">phones</w:t>
      </w:r>
      <w:r>
        <w:rPr>
          <w:spacing w:val="-4"/>
        </w:rPr>
        <w:t xml:space="preserve"> </w:t>
      </w:r>
      <w:r>
        <w:t xml:space="preserve">are</w:t>
      </w:r>
      <w:r>
        <w:rPr>
          <w:spacing w:val="-4"/>
        </w:rPr>
        <w:t xml:space="preserve"> </w:t>
      </w:r>
      <w:r>
        <w:t xml:space="preserve">to</w:t>
      </w:r>
      <w:r>
        <w:rPr>
          <w:spacing w:val="-3"/>
        </w:rPr>
        <w:t xml:space="preserve"> </w:t>
      </w:r>
      <w:r>
        <w:t xml:space="preserve">be</w:t>
      </w:r>
      <w:r>
        <w:rPr>
          <w:spacing w:val="-3"/>
        </w:rPr>
        <w:t xml:space="preserve"> </w:t>
      </w:r>
      <w:r>
        <w:t xml:space="preserve">turned</w:t>
      </w:r>
      <w:r>
        <w:rPr>
          <w:spacing w:val="-6"/>
        </w:rPr>
        <w:t xml:space="preserve"> </w:t>
      </w:r>
      <w:r>
        <w:t xml:space="preserve">completely</w:t>
      </w:r>
      <w:r>
        <w:rPr>
          <w:spacing w:val="-4"/>
        </w:rPr>
        <w:t xml:space="preserve"> </w:t>
      </w:r>
      <w:r>
        <w:t xml:space="preserve">OFF</w:t>
      </w:r>
      <w:r>
        <w:rPr>
          <w:spacing w:val="-4"/>
        </w:rPr>
        <w:t xml:space="preserve"> </w:t>
      </w:r>
      <w:r>
        <w:t xml:space="preserve">while</w:t>
      </w:r>
      <w:r>
        <w:rPr>
          <w:spacing w:val="-3"/>
        </w:rPr>
        <w:t xml:space="preserve"> </w:t>
      </w:r>
      <w:r>
        <w:t xml:space="preserve">class</w:t>
      </w:r>
      <w:r>
        <w:rPr>
          <w:spacing w:val="-2"/>
        </w:rPr>
        <w:t xml:space="preserve"> </w:t>
      </w:r>
      <w:r>
        <w:t xml:space="preserve">is</w:t>
      </w:r>
      <w:r>
        <w:rPr>
          <w:spacing w:val="-2"/>
        </w:rPr>
        <w:t xml:space="preserve"> </w:t>
      </w:r>
      <w:r>
        <w:t xml:space="preserve">in</w:t>
      </w:r>
      <w:r>
        <w:rPr>
          <w:spacing w:val="-3"/>
        </w:rPr>
        <w:t xml:space="preserve"> </w:t>
      </w:r>
      <w:r>
        <w:t xml:space="preserve">session.</w:t>
      </w:r>
      <w:r>
        <w:rPr>
          <w:spacing w:val="-6"/>
        </w:rPr>
        <w:t xml:space="preserve"> </w:t>
      </w:r>
      <w:r>
        <w:t xml:space="preserve">Please</w:t>
      </w:r>
      <w:r>
        <w:rPr>
          <w:spacing w:val="-2"/>
        </w:rPr>
        <w:t xml:space="preserve"> </w:t>
      </w:r>
      <w:r>
        <w:t xml:space="preserve">use</w:t>
      </w:r>
      <w:r>
        <w:rPr>
          <w:spacing w:val="-4"/>
        </w:rPr>
        <w:t xml:space="preserve"> </w:t>
      </w:r>
      <w:r>
        <w:t xml:space="preserve">laptop</w:t>
      </w:r>
      <w:r>
        <w:rPr>
          <w:spacing w:val="-7"/>
        </w:rPr>
        <w:t xml:space="preserve"> </w:t>
      </w:r>
      <w:r>
        <w:t xml:space="preserve">computers responsibly.</w:t>
      </w:r>
      <w:r>
        <w:rPr>
          <w:spacing w:val="-13"/>
        </w:rPr>
        <w:t xml:space="preserve"> </w:t>
      </w:r>
      <w:r>
        <w:t xml:space="preserve">Web</w:t>
      </w:r>
      <w:r>
        <w:rPr>
          <w:spacing w:val="-12"/>
        </w:rPr>
        <w:t xml:space="preserve"> </w:t>
      </w:r>
      <w:r>
        <w:t xml:space="preserve">browsing,</w:t>
      </w:r>
      <w:r>
        <w:rPr>
          <w:spacing w:val="-13"/>
        </w:rPr>
        <w:t xml:space="preserve"> </w:t>
      </w:r>
      <w:r>
        <w:t xml:space="preserve">messaging,</w:t>
      </w:r>
      <w:r>
        <w:rPr>
          <w:spacing w:val="-12"/>
        </w:rPr>
        <w:t xml:space="preserve"> </w:t>
      </w:r>
      <w:r>
        <w:t xml:space="preserve">emailing,</w:t>
      </w:r>
      <w:r>
        <w:rPr>
          <w:spacing w:val="-13"/>
        </w:rPr>
        <w:t xml:space="preserve"> </w:t>
      </w:r>
      <w:r>
        <w:t xml:space="preserve">and</w:t>
      </w:r>
      <w:r>
        <w:rPr>
          <w:spacing w:val="-12"/>
        </w:rPr>
        <w:t xml:space="preserve"> </w:t>
      </w:r>
      <w:r>
        <w:t xml:space="preserve">recording</w:t>
      </w:r>
      <w:r>
        <w:rPr>
          <w:spacing w:val="-13"/>
        </w:rPr>
        <w:t xml:space="preserve"> </w:t>
      </w:r>
      <w:r>
        <w:t xml:space="preserve">are</w:t>
      </w:r>
      <w:r>
        <w:rPr>
          <w:spacing w:val="-12"/>
        </w:rPr>
        <w:t xml:space="preserve"> </w:t>
      </w:r>
      <w:r>
        <w:t xml:space="preserve">otherwise</w:t>
      </w:r>
      <w:r>
        <w:rPr>
          <w:spacing w:val="-12"/>
        </w:rPr>
        <w:t xml:space="preserve"> </w:t>
      </w:r>
      <w:r>
        <w:t xml:space="preserve">prohibited</w:t>
      </w:r>
      <w:r>
        <w:rPr>
          <w:spacing w:val="-13"/>
        </w:rPr>
        <w:t xml:space="preserve"> </w:t>
      </w:r>
      <w:r>
        <w:t xml:space="preserve">during</w:t>
      </w:r>
      <w:r>
        <w:rPr>
          <w:spacing w:val="44"/>
        </w:rPr>
        <w:t xml:space="preserve"> </w:t>
      </w:r>
      <w:r>
        <w:t xml:space="preserve">class. Students</w:t>
      </w:r>
      <w:r>
        <w:rPr>
          <w:spacing w:val="-5"/>
        </w:rPr>
        <w:t xml:space="preserve"> </w:t>
      </w:r>
      <w:r>
        <w:t xml:space="preserve">who</w:t>
      </w:r>
      <w:r>
        <w:rPr>
          <w:spacing w:val="-8"/>
        </w:rPr>
        <w:t xml:space="preserve"> </w:t>
      </w:r>
      <w:r>
        <w:t xml:space="preserve">abuse</w:t>
      </w:r>
      <w:r>
        <w:rPr>
          <w:spacing w:val="-9"/>
        </w:rPr>
        <w:t xml:space="preserve"> </w:t>
      </w:r>
      <w:r>
        <w:t xml:space="preserve">the</w:t>
      </w:r>
      <w:r>
        <w:rPr>
          <w:spacing w:val="-6"/>
        </w:rPr>
        <w:t xml:space="preserve"> </w:t>
      </w:r>
      <w:r>
        <w:t xml:space="preserve">privilege</w:t>
      </w:r>
      <w:r>
        <w:rPr>
          <w:spacing w:val="-7"/>
        </w:rPr>
        <w:t xml:space="preserve"> </w:t>
      </w:r>
      <w:r>
        <w:t xml:space="preserve">of</w:t>
      </w:r>
      <w:r>
        <w:rPr>
          <w:spacing w:val="-6"/>
        </w:rPr>
        <w:t xml:space="preserve"> </w:t>
      </w:r>
      <w:r>
        <w:t xml:space="preserve">using</w:t>
      </w:r>
      <w:r>
        <w:rPr>
          <w:spacing w:val="-7"/>
        </w:rPr>
        <w:t xml:space="preserve"> </w:t>
      </w:r>
      <w:r>
        <w:t xml:space="preserve">their</w:t>
      </w:r>
      <w:r>
        <w:rPr>
          <w:spacing w:val="-7"/>
        </w:rPr>
        <w:t xml:space="preserve"> </w:t>
      </w:r>
      <w:r>
        <w:t xml:space="preserve">laptops</w:t>
      </w:r>
      <w:r>
        <w:rPr>
          <w:spacing w:val="-6"/>
        </w:rPr>
        <w:t xml:space="preserve"> </w:t>
      </w:r>
      <w:r>
        <w:t xml:space="preserve">will</w:t>
      </w:r>
      <w:r>
        <w:rPr>
          <w:spacing w:val="-7"/>
        </w:rPr>
        <w:t xml:space="preserve"> </w:t>
      </w:r>
      <w:r>
        <w:t xml:space="preserve">be</w:t>
      </w:r>
      <w:r>
        <w:rPr>
          <w:spacing w:val="-7"/>
        </w:rPr>
        <w:t xml:space="preserve"> </w:t>
      </w:r>
      <w:r>
        <w:t xml:space="preserve">asked</w:t>
      </w:r>
      <w:r>
        <w:rPr>
          <w:spacing w:val="-6"/>
        </w:rPr>
        <w:t xml:space="preserve"> </w:t>
      </w:r>
      <w:r>
        <w:t xml:space="preserve">to</w:t>
      </w:r>
      <w:r>
        <w:rPr>
          <w:spacing w:val="-9"/>
        </w:rPr>
        <w:t xml:space="preserve"> </w:t>
      </w:r>
      <w:r>
        <w:t xml:space="preserve">put</w:t>
      </w:r>
      <w:r>
        <w:rPr>
          <w:spacing w:val="-7"/>
        </w:rPr>
        <w:t xml:space="preserve"> </w:t>
      </w:r>
      <w:r>
        <w:t xml:space="preserve">it</w:t>
      </w:r>
      <w:r>
        <w:rPr>
          <w:spacing w:val="-6"/>
        </w:rPr>
        <w:t xml:space="preserve"> </w:t>
      </w:r>
      <w:r>
        <w:t xml:space="preserve">away</w:t>
      </w:r>
      <w:r>
        <w:rPr>
          <w:spacing w:val="-8"/>
        </w:rPr>
        <w:t xml:space="preserve"> </w:t>
      </w:r>
      <w:r>
        <w:t xml:space="preserve">for</w:t>
      </w:r>
      <w:r>
        <w:rPr>
          <w:spacing w:val="-6"/>
        </w:rPr>
        <w:t xml:space="preserve"> </w:t>
      </w:r>
      <w:r>
        <w:t xml:space="preserve">the</w:t>
      </w:r>
      <w:r>
        <w:rPr>
          <w:spacing w:val="29"/>
        </w:rPr>
        <w:t xml:space="preserve"> </w:t>
      </w:r>
      <w:r>
        <w:t xml:space="preserve">duration</w:t>
      </w:r>
      <w:r>
        <w:rPr>
          <w:spacing w:val="-7"/>
        </w:rPr>
        <w:t xml:space="preserve"> </w:t>
      </w:r>
      <w:r>
        <w:t xml:space="preserve">of the class.</w:t>
      </w:r>
      <w:r/>
    </w:p>
    <w:sectPr>
      <w:footnotePr/>
      <w:endnotePr/>
      <w:type w:val="nextPage"/>
      <w:pgSz w:h="15840" w:orient="portrait" w:w="12240"/>
      <w:pgMar w:top="0" w:right="320" w:bottom="900" w:left="1240" w:header="0" w:footer="71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Verdana">
    <w:panose1 w:val="020B0604030504040204"/>
  </w:font>
  <w:font w:name="Carlito">
    <w:panose1 w:val="020F050202020403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spacing w:line="14" w:lineRule="auto"/>
      <w:ind/>
      <w:rPr>
        <w:sz w:val="20"/>
      </w:rPr>
    </w:pPr>
    <w:r>
      <mc:AlternateContent>
        <mc:Choice Requires="wpg">
          <w:drawing>
            <wp:anchor xmlns:wp="http://schemas.openxmlformats.org/drawingml/2006/wordprocessingDrawing" xmlns:wp14="http://schemas.microsoft.com/office/word/2010/wordprocessingDrawing" distT="0" distB="0" distL="0" distR="0" simplePos="0" relativeHeight="487395840" behindDoc="1" locked="0" layoutInCell="1" allowOverlap="1">
              <wp:simplePos x="0" y="0"/>
              <wp:positionH relativeFrom="page">
                <wp:posOffset>2440939</wp:posOffset>
              </wp:positionH>
              <wp:positionV relativeFrom="page">
                <wp:posOffset>9466389</wp:posOffset>
              </wp:positionV>
              <wp:extent cx="2093936" cy="153035"/>
              <wp:effectExtent l="0" t="0" r="0" b="0"/>
              <wp:wrapNone/>
              <wp:docPr id="1" name="Textbox 1"/>
              <wp:cNvGraphicFramePr/>
              <a:graphic xmlns:a="http://schemas.openxmlformats.org/drawingml/2006/main">
                <a:graphicData uri="http://schemas.microsoft.com/office/word/2010/wordprocessingShape">
                  <wps:wsp>
                    <wps:cNvPr id="0" name=""/>
                    <wps:cNvSpPr txBox="1"/>
                    <wps:spPr bwMode="auto">
                      <a:xfrm flipH="0" flipV="0">
                        <a:off x="0" y="0"/>
                        <a:ext cx="2093935" cy="153034"/>
                      </a:xfrm>
                      <a:prstGeom prst="rect">
                        <a:avLst/>
                      </a:prstGeom>
                    </wps:spPr>
                    <wps:txbx>
                      <w:txbxContent>
                        <w:p>
                          <w:pPr>
                            <w:pBdr/>
                            <w:spacing w:line="224" w:lineRule="exact"/>
                            <w:ind w:left="20"/>
                            <w:jc w:val="center"/>
                            <w:rPr>
                              <w:sz w:val="20"/>
                            </w:rPr>
                          </w:pPr>
                          <w:r>
                            <w:rPr>
                              <w:sz w:val="20"/>
                            </w:rPr>
                            <w:t xml:space="preserve">©</w:t>
                          </w:r>
                          <w:r>
                            <w:rPr>
                              <w:sz w:val="20"/>
                            </w:rPr>
                            <w:t xml:space="preserve">Eden Brook College</w:t>
                          </w:r>
                          <w:r>
                            <w:rPr>
                              <w:sz w:val="20"/>
                            </w:rPr>
                          </w:r>
                          <w:r>
                            <w:rPr>
                              <w:sz w:val="20"/>
                            </w:rPr>
                          </w:r>
                        </w:p>
                      </w:txbxContent>
                    </wps:txbx>
                    <wps:bodyPr wrap="square" lIns="0" tIns="0" rIns="0" bIns="0" rtlCol="0">
                      <a:noAutofit/>
                    </wps:bodyPr>
                  </wps:wsp>
                </a:graphicData>
              </a:graphic>
            </wp:anchor>
          </w:drawing>
        </mc:Choice>
        <mc:Fallback>
          <w:pict>
            <v:shape id="shape 0" o:spid="_x0000_s0" o:spt="202" type="#_x0000_t202" style="position:absolute;z-index:-487395840;o:allowoverlap:true;o:allowincell:true;mso-position-horizontal-relative:page;margin-left:192.20pt;mso-position-horizontal:absolute;mso-position-vertical-relative:page;margin-top:745.38pt;mso-position-vertical:absolute;width:164.88pt;height:12.05pt;mso-wrap-distance-left:0.00pt;mso-wrap-distance-top:0.00pt;mso-wrap-distance-right:0.00pt;mso-wrap-distance-bottom:0.00pt;visibility:visible;" filled="f">
              <v:textbox inset="0,0,0,0">
                <w:txbxContent>
                  <w:p>
                    <w:pPr>
                      <w:pBdr/>
                      <w:spacing w:line="224" w:lineRule="exact"/>
                      <w:ind w:left="20"/>
                      <w:jc w:val="center"/>
                      <w:rPr>
                        <w:sz w:val="20"/>
                      </w:rPr>
                    </w:pPr>
                    <w:r>
                      <w:rPr>
                        <w:sz w:val="20"/>
                      </w:rPr>
                      <w:t xml:space="preserve">©</w:t>
                    </w:r>
                    <w:r>
                      <w:rPr>
                        <w:sz w:val="20"/>
                      </w:rPr>
                      <w:t xml:space="preserve">Eden Brook College</w:t>
                    </w:r>
                    <w:r>
                      <w:rPr>
                        <w:sz w:val="20"/>
                      </w:rPr>
                    </w:r>
                    <w:r>
                      <w:rPr>
                        <w:sz w:val="20"/>
                      </w:rPr>
                    </w:r>
                  </w:p>
                </w:txbxContent>
              </v:textbox>
            </v:shape>
          </w:pict>
        </mc:Fallback>
      </mc:AlternateContent>
    </w:r>
    <w:r>
      <w:rPr>
        <w:sz w:val="20"/>
      </w:rPr>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1" w:left="56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1" w:left="1572"/>
      </w:pPr>
      <w:rPr>
        <w:rFonts w:hint="default"/>
        <w:lang w:val="en-US" w:eastAsia="en-US" w:bidi="ar-SA"/>
      </w:rPr>
      <w:start w:val="0"/>
      <w:suff w:val="tab"/>
    </w:lvl>
    <w:lvl w:ilvl="2">
      <w:isLgl w:val="false"/>
      <w:lvlJc w:val="left"/>
      <w:lvlText w:val="•"/>
      <w:numFmt w:val="bullet"/>
      <w:pPr>
        <w:pBdr/>
        <w:spacing/>
        <w:ind w:hanging="361" w:left="2584"/>
      </w:pPr>
      <w:rPr>
        <w:rFonts w:hint="default"/>
        <w:lang w:val="en-US" w:eastAsia="en-US" w:bidi="ar-SA"/>
      </w:rPr>
      <w:start w:val="0"/>
      <w:suff w:val="tab"/>
    </w:lvl>
    <w:lvl w:ilvl="3">
      <w:isLgl w:val="false"/>
      <w:lvlJc w:val="left"/>
      <w:lvlText w:val="•"/>
      <w:numFmt w:val="bullet"/>
      <w:pPr>
        <w:pBdr/>
        <w:spacing/>
        <w:ind w:hanging="361" w:left="3596"/>
      </w:pPr>
      <w:rPr>
        <w:rFonts w:hint="default"/>
        <w:lang w:val="en-US" w:eastAsia="en-US" w:bidi="ar-SA"/>
      </w:rPr>
      <w:start w:val="0"/>
      <w:suff w:val="tab"/>
    </w:lvl>
    <w:lvl w:ilvl="4">
      <w:isLgl w:val="false"/>
      <w:lvlJc w:val="left"/>
      <w:lvlText w:val="•"/>
      <w:numFmt w:val="bullet"/>
      <w:pPr>
        <w:pBdr/>
        <w:spacing/>
        <w:ind w:hanging="361" w:left="4608"/>
      </w:pPr>
      <w:rPr>
        <w:rFonts w:hint="default"/>
        <w:lang w:val="en-US" w:eastAsia="en-US" w:bidi="ar-SA"/>
      </w:rPr>
      <w:start w:val="0"/>
      <w:suff w:val="tab"/>
    </w:lvl>
    <w:lvl w:ilvl="5">
      <w:isLgl w:val="false"/>
      <w:lvlJc w:val="left"/>
      <w:lvlText w:val="•"/>
      <w:numFmt w:val="bullet"/>
      <w:pPr>
        <w:pBdr/>
        <w:spacing/>
        <w:ind w:hanging="361" w:left="5620"/>
      </w:pPr>
      <w:rPr>
        <w:rFonts w:hint="default"/>
        <w:lang w:val="en-US" w:eastAsia="en-US" w:bidi="ar-SA"/>
      </w:rPr>
      <w:start w:val="0"/>
      <w:suff w:val="tab"/>
    </w:lvl>
    <w:lvl w:ilvl="6">
      <w:isLgl w:val="false"/>
      <w:lvlJc w:val="left"/>
      <w:lvlText w:val="•"/>
      <w:numFmt w:val="bullet"/>
      <w:pPr>
        <w:pBdr/>
        <w:spacing/>
        <w:ind w:hanging="361" w:left="6632"/>
      </w:pPr>
      <w:rPr>
        <w:rFonts w:hint="default"/>
        <w:lang w:val="en-US" w:eastAsia="en-US" w:bidi="ar-SA"/>
      </w:rPr>
      <w:start w:val="0"/>
      <w:suff w:val="tab"/>
    </w:lvl>
    <w:lvl w:ilvl="7">
      <w:isLgl w:val="false"/>
      <w:lvlJc w:val="left"/>
      <w:lvlText w:val="•"/>
      <w:numFmt w:val="bullet"/>
      <w:pPr>
        <w:pBdr/>
        <w:spacing/>
        <w:ind w:hanging="361" w:left="7644"/>
      </w:pPr>
      <w:rPr>
        <w:rFonts w:hint="default"/>
        <w:lang w:val="en-US" w:eastAsia="en-US" w:bidi="ar-SA"/>
      </w:rPr>
      <w:start w:val="0"/>
      <w:suff w:val="tab"/>
    </w:lvl>
    <w:lvl w:ilvl="8">
      <w:isLgl w:val="false"/>
      <w:lvlJc w:val="left"/>
      <w:lvlText w:val="•"/>
      <w:numFmt w:val="bullet"/>
      <w:pPr>
        <w:pBdr/>
        <w:spacing/>
        <w:ind w:hanging="361" w:left="8656"/>
      </w:pPr>
      <w:rPr>
        <w:rFonts w:hint="default"/>
        <w:lang w:val="en-US" w:eastAsia="en-US" w:bidi="ar-SA"/>
      </w:rPr>
      <w:start w:val="0"/>
      <w:suff w:val="tab"/>
    </w:lvl>
  </w:abstractNum>
  <w:abstractNum w:abstractNumId="1">
    <w:lvl w:ilvl="0">
      <w:isLgl w:val="false"/>
      <w:lvlJc w:val="left"/>
      <w:lvlText w:val="%1."/>
      <w:numFmt w:val="decimal"/>
      <w:pPr>
        <w:pBdr/>
        <w:spacing/>
        <w:ind w:hanging="361" w:left="561"/>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0" w:left="559"/>
      </w:pPr>
      <w:rPr>
        <w:rFonts w:hint="default" w:ascii="Verdana" w:hAnsi="Verdana" w:eastAsia="Verdana" w:cs="Verdana"/>
        <w:b w:val="0"/>
        <w:bCs w:val="0"/>
        <w:i w:val="0"/>
        <w:iCs w:val="0"/>
        <w:spacing w:val="0"/>
        <w:sz w:val="22"/>
        <w:szCs w:val="22"/>
        <w:lang w:val="en-US" w:eastAsia="en-US" w:bidi="ar-SA"/>
      </w:rPr>
      <w:start w:val="0"/>
      <w:suff w:val="tab"/>
    </w:lvl>
    <w:lvl w:ilvl="2">
      <w:isLgl w:val="false"/>
      <w:lvlJc w:val="left"/>
      <w:lvlText w:val="•"/>
      <w:numFmt w:val="bullet"/>
      <w:pPr>
        <w:pBdr/>
        <w:spacing/>
        <w:ind w:hanging="360" w:left="2584"/>
      </w:pPr>
      <w:rPr>
        <w:rFonts w:hint="default"/>
        <w:lang w:val="en-US" w:eastAsia="en-US" w:bidi="ar-SA"/>
      </w:rPr>
      <w:start w:val="0"/>
      <w:suff w:val="tab"/>
    </w:lvl>
    <w:lvl w:ilvl="3">
      <w:isLgl w:val="false"/>
      <w:lvlJc w:val="left"/>
      <w:lvlText w:val="•"/>
      <w:numFmt w:val="bullet"/>
      <w:pPr>
        <w:pBdr/>
        <w:spacing/>
        <w:ind w:hanging="360" w:left="3596"/>
      </w:pPr>
      <w:rPr>
        <w:rFonts w:hint="default"/>
        <w:lang w:val="en-US" w:eastAsia="en-US" w:bidi="ar-SA"/>
      </w:rPr>
      <w:start w:val="0"/>
      <w:suff w:val="tab"/>
    </w:lvl>
    <w:lvl w:ilvl="4">
      <w:isLgl w:val="false"/>
      <w:lvlJc w:val="left"/>
      <w:lvlText w:val="•"/>
      <w:numFmt w:val="bullet"/>
      <w:pPr>
        <w:pBdr/>
        <w:spacing/>
        <w:ind w:hanging="360" w:left="4608"/>
      </w:pPr>
      <w:rPr>
        <w:rFonts w:hint="default"/>
        <w:lang w:val="en-US" w:eastAsia="en-US" w:bidi="ar-SA"/>
      </w:rPr>
      <w:start w:val="0"/>
      <w:suff w:val="tab"/>
    </w:lvl>
    <w:lvl w:ilvl="5">
      <w:isLgl w:val="false"/>
      <w:lvlJc w:val="left"/>
      <w:lvlText w:val="•"/>
      <w:numFmt w:val="bullet"/>
      <w:pPr>
        <w:pBdr/>
        <w:spacing/>
        <w:ind w:hanging="360" w:left="5620"/>
      </w:pPr>
      <w:rPr>
        <w:rFonts w:hint="default"/>
        <w:lang w:val="en-US" w:eastAsia="en-US" w:bidi="ar-SA"/>
      </w:rPr>
      <w:start w:val="0"/>
      <w:suff w:val="tab"/>
    </w:lvl>
    <w:lvl w:ilvl="6">
      <w:isLgl w:val="false"/>
      <w:lvlJc w:val="left"/>
      <w:lvlText w:val="•"/>
      <w:numFmt w:val="bullet"/>
      <w:pPr>
        <w:pBdr/>
        <w:spacing/>
        <w:ind w:hanging="360" w:left="6632"/>
      </w:pPr>
      <w:rPr>
        <w:rFonts w:hint="default"/>
        <w:lang w:val="en-US" w:eastAsia="en-US" w:bidi="ar-SA"/>
      </w:rPr>
      <w:start w:val="0"/>
      <w:suff w:val="tab"/>
    </w:lvl>
    <w:lvl w:ilvl="7">
      <w:isLgl w:val="false"/>
      <w:lvlJc w:val="left"/>
      <w:lvlText w:val="•"/>
      <w:numFmt w:val="bullet"/>
      <w:pPr>
        <w:pBdr/>
        <w:spacing/>
        <w:ind w:hanging="360" w:left="7644"/>
      </w:pPr>
      <w:rPr>
        <w:rFonts w:hint="default"/>
        <w:lang w:val="en-US" w:eastAsia="en-US" w:bidi="ar-SA"/>
      </w:rPr>
      <w:start w:val="0"/>
      <w:suff w:val="tab"/>
    </w:lvl>
    <w:lvl w:ilvl="8">
      <w:isLgl w:val="false"/>
      <w:lvlJc w:val="left"/>
      <w:lvlText w:val="•"/>
      <w:numFmt w:val="bullet"/>
      <w:pPr>
        <w:pBdr/>
        <w:spacing/>
        <w:ind w:hanging="360" w:left="8656"/>
      </w:pPr>
      <w:rPr>
        <w:rFonts w:hint="default"/>
        <w:lang w:val="en-US" w:eastAsia="en-US" w:bidi="ar-SA"/>
      </w:rPr>
      <w:start w:val="0"/>
      <w:suff w:val="tab"/>
    </w:lvl>
  </w:abstractNum>
  <w:abstractNum w:abstractNumId="2">
    <w:lvl w:ilvl="0">
      <w:isLgl w:val="false"/>
      <w:lvlJc w:val="left"/>
      <w:lvlText w:val="%1."/>
      <w:numFmt w:val="decimal"/>
      <w:pPr>
        <w:pBdr/>
        <w:spacing/>
        <w:ind w:hanging="216" w:left="415"/>
        <w:jc w:val="righ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1.%2"/>
      <w:numFmt w:val="decimal"/>
      <w:pPr>
        <w:pBdr/>
        <w:spacing/>
        <w:ind w:hanging="328" w:left="1247"/>
        <w:jc w:val="left"/>
      </w:pPr>
      <w:rPr>
        <w:rFonts w:hint="default" w:ascii="Carlito" w:hAnsi="Carlito" w:eastAsia="Carlito" w:cs="Carlito"/>
        <w:b w:val="0"/>
        <w:bCs w:val="0"/>
        <w:i w:val="0"/>
        <w:iCs w:val="0"/>
        <w:spacing w:val="-1"/>
        <w:sz w:val="22"/>
        <w:szCs w:val="22"/>
        <w:lang w:val="en-US" w:eastAsia="en-US" w:bidi="ar-SA"/>
      </w:rPr>
      <w:start w:val="1"/>
      <w:suff w:val="tab"/>
    </w:lvl>
    <w:lvl w:ilvl="2">
      <w:isLgl w:val="false"/>
      <w:lvlJc w:val="left"/>
      <w:lvlText w:val="•"/>
      <w:numFmt w:val="bullet"/>
      <w:pPr>
        <w:pBdr/>
        <w:spacing/>
        <w:ind w:hanging="328" w:left="2288"/>
      </w:pPr>
      <w:rPr>
        <w:rFonts w:hint="default"/>
        <w:lang w:val="en-US" w:eastAsia="en-US" w:bidi="ar-SA"/>
      </w:rPr>
      <w:start w:val="0"/>
      <w:suff w:val="tab"/>
    </w:lvl>
    <w:lvl w:ilvl="3">
      <w:isLgl w:val="false"/>
      <w:lvlJc w:val="left"/>
      <w:lvlText w:val="•"/>
      <w:numFmt w:val="bullet"/>
      <w:pPr>
        <w:pBdr/>
        <w:spacing/>
        <w:ind w:hanging="328" w:left="3337"/>
      </w:pPr>
      <w:rPr>
        <w:rFonts w:hint="default"/>
        <w:lang w:val="en-US" w:eastAsia="en-US" w:bidi="ar-SA"/>
      </w:rPr>
      <w:start w:val="0"/>
      <w:suff w:val="tab"/>
    </w:lvl>
    <w:lvl w:ilvl="4">
      <w:isLgl w:val="false"/>
      <w:lvlJc w:val="left"/>
      <w:lvlText w:val="•"/>
      <w:numFmt w:val="bullet"/>
      <w:pPr>
        <w:pBdr/>
        <w:spacing/>
        <w:ind w:hanging="328" w:left="4386"/>
      </w:pPr>
      <w:rPr>
        <w:rFonts w:hint="default"/>
        <w:lang w:val="en-US" w:eastAsia="en-US" w:bidi="ar-SA"/>
      </w:rPr>
      <w:start w:val="0"/>
      <w:suff w:val="tab"/>
    </w:lvl>
    <w:lvl w:ilvl="5">
      <w:isLgl w:val="false"/>
      <w:lvlJc w:val="left"/>
      <w:lvlText w:val="•"/>
      <w:numFmt w:val="bullet"/>
      <w:pPr>
        <w:pBdr/>
        <w:spacing/>
        <w:ind w:hanging="328" w:left="5435"/>
      </w:pPr>
      <w:rPr>
        <w:rFonts w:hint="default"/>
        <w:lang w:val="en-US" w:eastAsia="en-US" w:bidi="ar-SA"/>
      </w:rPr>
      <w:start w:val="0"/>
      <w:suff w:val="tab"/>
    </w:lvl>
    <w:lvl w:ilvl="6">
      <w:isLgl w:val="false"/>
      <w:lvlJc w:val="left"/>
      <w:lvlText w:val="•"/>
      <w:numFmt w:val="bullet"/>
      <w:pPr>
        <w:pBdr/>
        <w:spacing/>
        <w:ind w:hanging="328" w:left="6484"/>
      </w:pPr>
      <w:rPr>
        <w:rFonts w:hint="default"/>
        <w:lang w:val="en-US" w:eastAsia="en-US" w:bidi="ar-SA"/>
      </w:rPr>
      <w:start w:val="0"/>
      <w:suff w:val="tab"/>
    </w:lvl>
    <w:lvl w:ilvl="7">
      <w:isLgl w:val="false"/>
      <w:lvlJc w:val="left"/>
      <w:lvlText w:val="•"/>
      <w:numFmt w:val="bullet"/>
      <w:pPr>
        <w:pBdr/>
        <w:spacing/>
        <w:ind w:hanging="328" w:left="7533"/>
      </w:pPr>
      <w:rPr>
        <w:rFonts w:hint="default"/>
        <w:lang w:val="en-US" w:eastAsia="en-US" w:bidi="ar-SA"/>
      </w:rPr>
      <w:start w:val="0"/>
      <w:suff w:val="tab"/>
    </w:lvl>
    <w:lvl w:ilvl="8">
      <w:isLgl w:val="false"/>
      <w:lvlJc w:val="left"/>
      <w:lvlText w:val="•"/>
      <w:numFmt w:val="bullet"/>
      <w:pPr>
        <w:pBdr/>
        <w:spacing/>
        <w:ind w:hanging="328" w:left="8582"/>
      </w:pPr>
      <w:rPr>
        <w:rFonts w:hint="default"/>
        <w:lang w:val="en-US" w:eastAsia="en-US" w:bidi="ar-SA"/>
      </w:rPr>
      <w:start w:val="0"/>
      <w:suff w:val="tab"/>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false"/>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Table Grid"/>
    <w:basedOn w:val="921"/>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Table Grid Light"/>
    <w:basedOn w:val="92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Plain Table 1"/>
    <w:basedOn w:val="92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Plain Table 2"/>
    <w:basedOn w:val="92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Plain Table 3"/>
    <w:basedOn w:val="92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Plain Table 4"/>
    <w:basedOn w:val="92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Plain Table 5"/>
    <w:basedOn w:val="92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1 Light"/>
    <w:basedOn w:val="92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1 Light - Accent 1"/>
    <w:basedOn w:val="92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1 Light - Accent 2"/>
    <w:basedOn w:val="92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1 Light - Accent 3"/>
    <w:basedOn w:val="92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1 Light - Accent 4"/>
    <w:basedOn w:val="92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1 Light - Accent 5"/>
    <w:basedOn w:val="92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1 Light - Accent 6"/>
    <w:basedOn w:val="92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2"/>
    <w:basedOn w:val="92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2 - Accent 1"/>
    <w:basedOn w:val="92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2 - Accent 2"/>
    <w:basedOn w:val="92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2 - Accent 3"/>
    <w:basedOn w:val="92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2 - Accent 4"/>
    <w:basedOn w:val="92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2 - Accent 5"/>
    <w:basedOn w:val="92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2 - Accent 6"/>
    <w:basedOn w:val="92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3"/>
    <w:basedOn w:val="92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3 - Accent 1"/>
    <w:basedOn w:val="92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3 - Accent 2"/>
    <w:basedOn w:val="92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3 - Accent 3"/>
    <w:basedOn w:val="92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3 - Accent 4"/>
    <w:basedOn w:val="92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3 - Accent 5"/>
    <w:basedOn w:val="92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3 - Accent 6"/>
    <w:basedOn w:val="92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4"/>
    <w:basedOn w:val="92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4 - Accent 1"/>
    <w:basedOn w:val="92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4 - Accent 2"/>
    <w:basedOn w:val="92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4 - Accent 3"/>
    <w:basedOn w:val="92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4 - Accent 4"/>
    <w:basedOn w:val="92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4 - Accent 5"/>
    <w:basedOn w:val="92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4 - Accent 6"/>
    <w:basedOn w:val="92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5 Dark"/>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5 Dark- Accent 1"/>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5 Dark - Accent 2"/>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5 Dark - Accent 3"/>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5 Dark- Accent 4"/>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5 Dark - Accent 5"/>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5 Dark - Accent 6"/>
    <w:basedOn w:val="92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6 Colorful"/>
    <w:basedOn w:val="92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9">
    <w:name w:val="Grid Table 6 Colorful - Accent 1"/>
    <w:basedOn w:val="92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80">
    <w:name w:val="Grid Table 6 Colorful - Accent 2"/>
    <w:basedOn w:val="92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81">
    <w:name w:val="Grid Table 6 Colorful - Accent 3"/>
    <w:basedOn w:val="92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82">
    <w:name w:val="Grid Table 6 Colorful - Accent 4"/>
    <w:basedOn w:val="92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3">
    <w:name w:val="Grid Table 6 Colorful - Accent 5"/>
    <w:basedOn w:val="92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4">
    <w:name w:val="Grid Table 6 Colorful - Accent 6"/>
    <w:basedOn w:val="92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5">
    <w:name w:val="Grid Table 7 Colorful"/>
    <w:basedOn w:val="92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7 Colorful - Accent 1"/>
    <w:basedOn w:val="92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7 Colorful - Accent 2"/>
    <w:basedOn w:val="92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7 Colorful - Accent 3"/>
    <w:basedOn w:val="92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7 Colorful - Accent 4"/>
    <w:basedOn w:val="92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7 Colorful - Accent 5"/>
    <w:basedOn w:val="92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7 Colorful - Accent 6"/>
    <w:basedOn w:val="92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1 Light"/>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1 Light - Accent 1"/>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1 Light - Accent 2"/>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1 Light - Accent 3"/>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1 Light - Accent 4"/>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1 Light - Accent 5"/>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1 Light - Accent 6"/>
    <w:basedOn w:val="92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2"/>
    <w:basedOn w:val="92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2 - Accent 1"/>
    <w:basedOn w:val="92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2 - Accent 2"/>
    <w:basedOn w:val="92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2 - Accent 3"/>
    <w:basedOn w:val="92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2 - Accent 4"/>
    <w:basedOn w:val="92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2 - Accent 5"/>
    <w:basedOn w:val="92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2 - Accent 6"/>
    <w:basedOn w:val="92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3"/>
    <w:basedOn w:val="92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3 - Accent 1"/>
    <w:basedOn w:val="92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3 - Accent 2"/>
    <w:basedOn w:val="92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3 - Accent 3"/>
    <w:basedOn w:val="92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3 - Accent 4"/>
    <w:basedOn w:val="92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3 - Accent 5"/>
    <w:basedOn w:val="92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3 - Accent 6"/>
    <w:basedOn w:val="92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4"/>
    <w:basedOn w:val="92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4 - Accent 1"/>
    <w:basedOn w:val="92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4 - Accent 2"/>
    <w:basedOn w:val="92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4 - Accent 3"/>
    <w:basedOn w:val="92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4 - Accent 4"/>
    <w:basedOn w:val="92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4 - Accent 5"/>
    <w:basedOn w:val="92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 Accent 6"/>
    <w:basedOn w:val="92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5 Dark"/>
    <w:basedOn w:val="92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1">
    <w:name w:val="List Table 5 Dark - Accent 1"/>
    <w:basedOn w:val="92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5 Dark - Accent 2"/>
    <w:basedOn w:val="92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3">
    <w:name w:val="List Table 5 Dark - Accent 3"/>
    <w:basedOn w:val="92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4">
    <w:name w:val="List Table 5 Dark - Accent 4"/>
    <w:basedOn w:val="92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5">
    <w:name w:val="List Table 5 Dark - Accent 5"/>
    <w:basedOn w:val="92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6">
    <w:name w:val="List Table 5 Dark - Accent 6"/>
    <w:basedOn w:val="92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6 Colorful"/>
    <w:basedOn w:val="92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6 Colorful - Accent 1"/>
    <w:basedOn w:val="92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6 Colorful - Accent 2"/>
    <w:basedOn w:val="92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6 Colorful - Accent 3"/>
    <w:basedOn w:val="92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6 Colorful - Accent 4"/>
    <w:basedOn w:val="92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6 Colorful - Accent 5"/>
    <w:basedOn w:val="92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6 Colorful - Accent 6"/>
    <w:basedOn w:val="92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7 Colorful"/>
    <w:basedOn w:val="92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5">
    <w:name w:val="List Table 7 Colorful - Accent 1"/>
    <w:basedOn w:val="92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36">
    <w:name w:val="List Table 7 Colorful - Accent 2"/>
    <w:basedOn w:val="92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37">
    <w:name w:val="List Table 7 Colorful - Accent 3"/>
    <w:basedOn w:val="92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38">
    <w:name w:val="List Table 7 Colorful - Accent 4"/>
    <w:basedOn w:val="92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39">
    <w:name w:val="List Table 7 Colorful - Accent 5"/>
    <w:basedOn w:val="92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40">
    <w:name w:val="List Table 7 Colorful - Accent 6"/>
    <w:basedOn w:val="92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41">
    <w:name w:val="Lined - Accent"/>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ned - Accent 1"/>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ned - Accent 2"/>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ned - Accent 3"/>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ned - Accent 4"/>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ned - Accent 5"/>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ned - Accent 6"/>
    <w:basedOn w:val="92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amp; Lined - Accent"/>
    <w:basedOn w:val="92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amp; Lined - Accent 1"/>
    <w:basedOn w:val="92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amp; Lined - Accent 2"/>
    <w:basedOn w:val="92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amp; Lined - Accent 3"/>
    <w:basedOn w:val="92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amp; Lined - Accent 4"/>
    <w:basedOn w:val="92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amp; Lined - Accent 5"/>
    <w:basedOn w:val="92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amp; Lined - Accent 6"/>
    <w:basedOn w:val="92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w:basedOn w:val="92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 Accent 1"/>
    <w:basedOn w:val="92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 Accent 2"/>
    <w:basedOn w:val="92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 Accent 3"/>
    <w:basedOn w:val="92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 Accent 4"/>
    <w:basedOn w:val="92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Bordered - Accent 5"/>
    <w:basedOn w:val="92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Bordered - Accent 6"/>
    <w:basedOn w:val="92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62">
    <w:name w:val="Heading 3"/>
    <w:basedOn w:val="917"/>
    <w:next w:val="917"/>
    <w:link w:val="87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63">
    <w:name w:val="Heading 4"/>
    <w:basedOn w:val="917"/>
    <w:next w:val="917"/>
    <w:link w:val="87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64">
    <w:name w:val="Heading 5"/>
    <w:basedOn w:val="917"/>
    <w:next w:val="917"/>
    <w:link w:val="87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65">
    <w:name w:val="Heading 6"/>
    <w:basedOn w:val="917"/>
    <w:next w:val="917"/>
    <w:link w:val="87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66">
    <w:name w:val="Heading 7"/>
    <w:basedOn w:val="917"/>
    <w:next w:val="917"/>
    <w:link w:val="87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67">
    <w:name w:val="Heading 8"/>
    <w:basedOn w:val="917"/>
    <w:next w:val="917"/>
    <w:link w:val="87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68">
    <w:name w:val="Heading 9"/>
    <w:basedOn w:val="917"/>
    <w:next w:val="917"/>
    <w:link w:val="87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69">
    <w:name w:val="Heading 1 Char"/>
    <w:basedOn w:val="920"/>
    <w:link w:val="918"/>
    <w:uiPriority w:val="9"/>
    <w:pPr>
      <w:pBdr/>
      <w:spacing/>
      <w:ind/>
    </w:pPr>
    <w:rPr>
      <w:rFonts w:ascii="Arial" w:hAnsi="Arial" w:eastAsia="Arial" w:cs="Arial"/>
      <w:color w:val="0f4761" w:themeColor="accent1" w:themeShade="BF"/>
      <w:sz w:val="40"/>
      <w:szCs w:val="40"/>
    </w:rPr>
  </w:style>
  <w:style w:type="character" w:styleId="870">
    <w:name w:val="Heading 2 Char"/>
    <w:basedOn w:val="920"/>
    <w:link w:val="919"/>
    <w:uiPriority w:val="9"/>
    <w:pPr>
      <w:pBdr/>
      <w:spacing/>
      <w:ind/>
    </w:pPr>
    <w:rPr>
      <w:rFonts w:ascii="Arial" w:hAnsi="Arial" w:eastAsia="Arial" w:cs="Arial"/>
      <w:color w:val="0f4761" w:themeColor="accent1" w:themeShade="BF"/>
      <w:sz w:val="32"/>
      <w:szCs w:val="32"/>
    </w:rPr>
  </w:style>
  <w:style w:type="character" w:styleId="871">
    <w:name w:val="Heading 3 Char"/>
    <w:basedOn w:val="920"/>
    <w:link w:val="862"/>
    <w:uiPriority w:val="9"/>
    <w:pPr>
      <w:pBdr/>
      <w:spacing/>
      <w:ind/>
    </w:pPr>
    <w:rPr>
      <w:rFonts w:ascii="Arial" w:hAnsi="Arial" w:eastAsia="Arial" w:cs="Arial"/>
      <w:color w:val="0f4761" w:themeColor="accent1" w:themeShade="BF"/>
      <w:sz w:val="28"/>
      <w:szCs w:val="28"/>
    </w:rPr>
  </w:style>
  <w:style w:type="character" w:styleId="872">
    <w:name w:val="Heading 4 Char"/>
    <w:basedOn w:val="920"/>
    <w:link w:val="863"/>
    <w:uiPriority w:val="9"/>
    <w:pPr>
      <w:pBdr/>
      <w:spacing/>
      <w:ind/>
    </w:pPr>
    <w:rPr>
      <w:rFonts w:ascii="Arial" w:hAnsi="Arial" w:eastAsia="Arial" w:cs="Arial"/>
      <w:i/>
      <w:iCs/>
      <w:color w:val="0f4761" w:themeColor="accent1" w:themeShade="BF"/>
    </w:rPr>
  </w:style>
  <w:style w:type="character" w:styleId="873">
    <w:name w:val="Heading 5 Char"/>
    <w:basedOn w:val="920"/>
    <w:link w:val="864"/>
    <w:uiPriority w:val="9"/>
    <w:pPr>
      <w:pBdr/>
      <w:spacing/>
      <w:ind/>
    </w:pPr>
    <w:rPr>
      <w:rFonts w:ascii="Arial" w:hAnsi="Arial" w:eastAsia="Arial" w:cs="Arial"/>
      <w:color w:val="0f4761" w:themeColor="accent1" w:themeShade="BF"/>
    </w:rPr>
  </w:style>
  <w:style w:type="character" w:styleId="874">
    <w:name w:val="Heading 6 Char"/>
    <w:basedOn w:val="920"/>
    <w:link w:val="865"/>
    <w:uiPriority w:val="9"/>
    <w:pPr>
      <w:pBdr/>
      <w:spacing/>
      <w:ind/>
    </w:pPr>
    <w:rPr>
      <w:rFonts w:ascii="Arial" w:hAnsi="Arial" w:eastAsia="Arial" w:cs="Arial"/>
      <w:i/>
      <w:iCs/>
      <w:color w:val="595959" w:themeColor="text1" w:themeTint="A6"/>
    </w:rPr>
  </w:style>
  <w:style w:type="character" w:styleId="875">
    <w:name w:val="Heading 7 Char"/>
    <w:basedOn w:val="920"/>
    <w:link w:val="866"/>
    <w:uiPriority w:val="9"/>
    <w:pPr>
      <w:pBdr/>
      <w:spacing/>
      <w:ind/>
    </w:pPr>
    <w:rPr>
      <w:rFonts w:ascii="Arial" w:hAnsi="Arial" w:eastAsia="Arial" w:cs="Arial"/>
      <w:color w:val="595959" w:themeColor="text1" w:themeTint="A6"/>
    </w:rPr>
  </w:style>
  <w:style w:type="character" w:styleId="876">
    <w:name w:val="Heading 8 Char"/>
    <w:basedOn w:val="920"/>
    <w:link w:val="867"/>
    <w:uiPriority w:val="9"/>
    <w:pPr>
      <w:pBdr/>
      <w:spacing/>
      <w:ind/>
    </w:pPr>
    <w:rPr>
      <w:rFonts w:ascii="Arial" w:hAnsi="Arial" w:eastAsia="Arial" w:cs="Arial"/>
      <w:i/>
      <w:iCs/>
      <w:color w:val="272727" w:themeColor="text1" w:themeTint="D8"/>
    </w:rPr>
  </w:style>
  <w:style w:type="character" w:styleId="877">
    <w:name w:val="Heading 9 Char"/>
    <w:basedOn w:val="920"/>
    <w:link w:val="868"/>
    <w:uiPriority w:val="9"/>
    <w:pPr>
      <w:pBdr/>
      <w:spacing/>
      <w:ind/>
    </w:pPr>
    <w:rPr>
      <w:rFonts w:ascii="Arial" w:hAnsi="Arial" w:eastAsia="Arial" w:cs="Arial"/>
      <w:i/>
      <w:iCs/>
      <w:color w:val="272727" w:themeColor="text1" w:themeTint="D8"/>
    </w:rPr>
  </w:style>
  <w:style w:type="character" w:styleId="878">
    <w:name w:val="Title Char"/>
    <w:basedOn w:val="920"/>
    <w:link w:val="924"/>
    <w:uiPriority w:val="10"/>
    <w:pPr>
      <w:pBdr/>
      <w:spacing/>
      <w:ind/>
    </w:pPr>
    <w:rPr>
      <w:rFonts w:ascii="Arial" w:hAnsi="Arial" w:eastAsia="Arial" w:cs="Arial"/>
      <w:spacing w:val="-10"/>
      <w:sz w:val="56"/>
      <w:szCs w:val="56"/>
    </w:rPr>
  </w:style>
  <w:style w:type="paragraph" w:styleId="879">
    <w:name w:val="Subtitle"/>
    <w:basedOn w:val="917"/>
    <w:next w:val="917"/>
    <w:link w:val="880"/>
    <w:uiPriority w:val="11"/>
    <w:qFormat/>
    <w:pPr>
      <w:numPr>
        <w:ilvl w:val="1"/>
      </w:numPr>
      <w:pBdr/>
      <w:spacing/>
      <w:ind/>
    </w:pPr>
    <w:rPr>
      <w:color w:val="595959" w:themeColor="text1" w:themeTint="A6"/>
      <w:spacing w:val="15"/>
      <w:sz w:val="28"/>
      <w:szCs w:val="28"/>
    </w:rPr>
  </w:style>
  <w:style w:type="character" w:styleId="880">
    <w:name w:val="Subtitle Char"/>
    <w:basedOn w:val="920"/>
    <w:link w:val="879"/>
    <w:uiPriority w:val="11"/>
    <w:pPr>
      <w:pBdr/>
      <w:spacing/>
      <w:ind/>
    </w:pPr>
    <w:rPr>
      <w:color w:val="595959" w:themeColor="text1" w:themeTint="A6"/>
      <w:spacing w:val="15"/>
      <w:sz w:val="28"/>
      <w:szCs w:val="28"/>
    </w:rPr>
  </w:style>
  <w:style w:type="paragraph" w:styleId="881">
    <w:name w:val="Quote"/>
    <w:basedOn w:val="917"/>
    <w:next w:val="917"/>
    <w:link w:val="882"/>
    <w:uiPriority w:val="29"/>
    <w:qFormat/>
    <w:pPr>
      <w:pBdr/>
      <w:spacing w:before="160"/>
      <w:ind/>
      <w:jc w:val="center"/>
    </w:pPr>
    <w:rPr>
      <w:i/>
      <w:iCs/>
      <w:color w:val="404040" w:themeColor="text1" w:themeTint="BF"/>
    </w:rPr>
  </w:style>
  <w:style w:type="character" w:styleId="882">
    <w:name w:val="Quote Char"/>
    <w:basedOn w:val="920"/>
    <w:link w:val="881"/>
    <w:uiPriority w:val="29"/>
    <w:pPr>
      <w:pBdr/>
      <w:spacing/>
      <w:ind/>
    </w:pPr>
    <w:rPr>
      <w:i/>
      <w:iCs/>
      <w:color w:val="404040" w:themeColor="text1" w:themeTint="BF"/>
    </w:rPr>
  </w:style>
  <w:style w:type="character" w:styleId="883">
    <w:name w:val="Intense Emphasis"/>
    <w:basedOn w:val="920"/>
    <w:uiPriority w:val="21"/>
    <w:qFormat/>
    <w:pPr>
      <w:pBdr/>
      <w:spacing/>
      <w:ind/>
    </w:pPr>
    <w:rPr>
      <w:i/>
      <w:iCs/>
      <w:color w:val="0f4761" w:themeColor="accent1" w:themeShade="BF"/>
    </w:rPr>
  </w:style>
  <w:style w:type="paragraph" w:styleId="884">
    <w:name w:val="Intense Quote"/>
    <w:basedOn w:val="917"/>
    <w:next w:val="917"/>
    <w:link w:val="88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85">
    <w:name w:val="Intense Quote Char"/>
    <w:basedOn w:val="920"/>
    <w:link w:val="884"/>
    <w:uiPriority w:val="30"/>
    <w:pPr>
      <w:pBdr/>
      <w:spacing/>
      <w:ind/>
    </w:pPr>
    <w:rPr>
      <w:i/>
      <w:iCs/>
      <w:color w:val="0f4761" w:themeColor="accent1" w:themeShade="BF"/>
    </w:rPr>
  </w:style>
  <w:style w:type="character" w:styleId="886">
    <w:name w:val="Intense Reference"/>
    <w:basedOn w:val="920"/>
    <w:uiPriority w:val="32"/>
    <w:qFormat/>
    <w:pPr>
      <w:pBdr/>
      <w:spacing/>
      <w:ind/>
    </w:pPr>
    <w:rPr>
      <w:b/>
      <w:bCs/>
      <w:smallCaps/>
      <w:color w:val="0f4761" w:themeColor="accent1" w:themeShade="BF"/>
      <w:spacing w:val="5"/>
    </w:rPr>
  </w:style>
  <w:style w:type="paragraph" w:styleId="887">
    <w:name w:val="No Spacing"/>
    <w:basedOn w:val="917"/>
    <w:uiPriority w:val="1"/>
    <w:qFormat/>
    <w:pPr>
      <w:pBdr/>
      <w:spacing w:after="0" w:line="240" w:lineRule="auto"/>
      <w:ind/>
    </w:pPr>
  </w:style>
  <w:style w:type="character" w:styleId="888">
    <w:name w:val="Subtle Emphasis"/>
    <w:basedOn w:val="920"/>
    <w:uiPriority w:val="19"/>
    <w:qFormat/>
    <w:pPr>
      <w:pBdr/>
      <w:spacing/>
      <w:ind/>
    </w:pPr>
    <w:rPr>
      <w:i/>
      <w:iCs/>
      <w:color w:val="404040" w:themeColor="text1" w:themeTint="BF"/>
    </w:rPr>
  </w:style>
  <w:style w:type="character" w:styleId="889">
    <w:name w:val="Emphasis"/>
    <w:basedOn w:val="920"/>
    <w:uiPriority w:val="20"/>
    <w:qFormat/>
    <w:pPr>
      <w:pBdr/>
      <w:spacing/>
      <w:ind/>
    </w:pPr>
    <w:rPr>
      <w:i/>
      <w:iCs/>
    </w:rPr>
  </w:style>
  <w:style w:type="character" w:styleId="890">
    <w:name w:val="Strong"/>
    <w:basedOn w:val="920"/>
    <w:uiPriority w:val="22"/>
    <w:qFormat/>
    <w:pPr>
      <w:pBdr/>
      <w:spacing/>
      <w:ind/>
    </w:pPr>
    <w:rPr>
      <w:b/>
      <w:bCs/>
    </w:rPr>
  </w:style>
  <w:style w:type="character" w:styleId="891">
    <w:name w:val="Subtle Reference"/>
    <w:basedOn w:val="920"/>
    <w:uiPriority w:val="31"/>
    <w:qFormat/>
    <w:pPr>
      <w:pBdr/>
      <w:spacing/>
      <w:ind/>
    </w:pPr>
    <w:rPr>
      <w:smallCaps/>
      <w:color w:val="5a5a5a" w:themeColor="text1" w:themeTint="A5"/>
    </w:rPr>
  </w:style>
  <w:style w:type="character" w:styleId="892">
    <w:name w:val="Book Title"/>
    <w:basedOn w:val="920"/>
    <w:uiPriority w:val="33"/>
    <w:qFormat/>
    <w:pPr>
      <w:pBdr/>
      <w:spacing/>
      <w:ind/>
    </w:pPr>
    <w:rPr>
      <w:b/>
      <w:bCs/>
      <w:i/>
      <w:iCs/>
      <w:spacing w:val="5"/>
    </w:rPr>
  </w:style>
  <w:style w:type="paragraph" w:styleId="893">
    <w:name w:val="Header"/>
    <w:basedOn w:val="917"/>
    <w:link w:val="894"/>
    <w:uiPriority w:val="99"/>
    <w:unhideWhenUsed/>
    <w:pPr>
      <w:pBdr/>
      <w:tabs>
        <w:tab w:val="center" w:leader="none" w:pos="4844"/>
        <w:tab w:val="right" w:leader="none" w:pos="9689"/>
      </w:tabs>
      <w:spacing w:after="0" w:line="240" w:lineRule="auto"/>
      <w:ind/>
    </w:pPr>
  </w:style>
  <w:style w:type="character" w:styleId="894">
    <w:name w:val="Header Char"/>
    <w:basedOn w:val="920"/>
    <w:link w:val="893"/>
    <w:uiPriority w:val="99"/>
    <w:pPr>
      <w:pBdr/>
      <w:spacing/>
      <w:ind/>
    </w:pPr>
  </w:style>
  <w:style w:type="paragraph" w:styleId="895">
    <w:name w:val="Footer"/>
    <w:basedOn w:val="917"/>
    <w:link w:val="896"/>
    <w:uiPriority w:val="99"/>
    <w:unhideWhenUsed/>
    <w:pPr>
      <w:pBdr/>
      <w:tabs>
        <w:tab w:val="center" w:leader="none" w:pos="4844"/>
        <w:tab w:val="right" w:leader="none" w:pos="9689"/>
      </w:tabs>
      <w:spacing w:after="0" w:line="240" w:lineRule="auto"/>
      <w:ind/>
    </w:pPr>
  </w:style>
  <w:style w:type="character" w:styleId="896">
    <w:name w:val="Footer Char"/>
    <w:basedOn w:val="920"/>
    <w:link w:val="895"/>
    <w:uiPriority w:val="99"/>
    <w:pPr>
      <w:pBdr/>
      <w:spacing/>
      <w:ind/>
    </w:pPr>
  </w:style>
  <w:style w:type="paragraph" w:styleId="897">
    <w:name w:val="Caption"/>
    <w:basedOn w:val="917"/>
    <w:next w:val="917"/>
    <w:uiPriority w:val="35"/>
    <w:unhideWhenUsed/>
    <w:qFormat/>
    <w:pPr>
      <w:pBdr/>
      <w:spacing w:after="200" w:line="240" w:lineRule="auto"/>
      <w:ind/>
    </w:pPr>
    <w:rPr>
      <w:i/>
      <w:iCs/>
      <w:color w:val="0e2841" w:themeColor="text2"/>
      <w:sz w:val="18"/>
      <w:szCs w:val="18"/>
    </w:rPr>
  </w:style>
  <w:style w:type="paragraph" w:styleId="898">
    <w:name w:val="footnote text"/>
    <w:basedOn w:val="917"/>
    <w:link w:val="899"/>
    <w:uiPriority w:val="99"/>
    <w:semiHidden/>
    <w:unhideWhenUsed/>
    <w:pPr>
      <w:pBdr/>
      <w:spacing w:after="0" w:line="240" w:lineRule="auto"/>
      <w:ind/>
    </w:pPr>
    <w:rPr>
      <w:sz w:val="20"/>
      <w:szCs w:val="20"/>
    </w:rPr>
  </w:style>
  <w:style w:type="character" w:styleId="899">
    <w:name w:val="Footnote Text Char"/>
    <w:basedOn w:val="920"/>
    <w:link w:val="898"/>
    <w:uiPriority w:val="99"/>
    <w:semiHidden/>
    <w:pPr>
      <w:pBdr/>
      <w:spacing/>
      <w:ind/>
    </w:pPr>
    <w:rPr>
      <w:sz w:val="20"/>
      <w:szCs w:val="20"/>
    </w:rPr>
  </w:style>
  <w:style w:type="character" w:styleId="900">
    <w:name w:val="footnote reference"/>
    <w:basedOn w:val="920"/>
    <w:uiPriority w:val="99"/>
    <w:semiHidden/>
    <w:unhideWhenUsed/>
    <w:pPr>
      <w:pBdr/>
      <w:spacing/>
      <w:ind/>
    </w:pPr>
    <w:rPr>
      <w:vertAlign w:val="superscript"/>
    </w:rPr>
  </w:style>
  <w:style w:type="paragraph" w:styleId="901">
    <w:name w:val="endnote text"/>
    <w:basedOn w:val="917"/>
    <w:link w:val="902"/>
    <w:uiPriority w:val="99"/>
    <w:semiHidden/>
    <w:unhideWhenUsed/>
    <w:pPr>
      <w:pBdr/>
      <w:spacing w:after="0" w:line="240" w:lineRule="auto"/>
      <w:ind/>
    </w:pPr>
    <w:rPr>
      <w:sz w:val="20"/>
      <w:szCs w:val="20"/>
    </w:rPr>
  </w:style>
  <w:style w:type="character" w:styleId="902">
    <w:name w:val="Endnote Text Char"/>
    <w:basedOn w:val="920"/>
    <w:link w:val="901"/>
    <w:uiPriority w:val="99"/>
    <w:semiHidden/>
    <w:pPr>
      <w:pBdr/>
      <w:spacing/>
      <w:ind/>
    </w:pPr>
    <w:rPr>
      <w:sz w:val="20"/>
      <w:szCs w:val="20"/>
    </w:rPr>
  </w:style>
  <w:style w:type="character" w:styleId="903">
    <w:name w:val="endnote reference"/>
    <w:basedOn w:val="920"/>
    <w:uiPriority w:val="99"/>
    <w:semiHidden/>
    <w:unhideWhenUsed/>
    <w:pPr>
      <w:pBdr/>
      <w:spacing/>
      <w:ind/>
    </w:pPr>
    <w:rPr>
      <w:vertAlign w:val="superscript"/>
    </w:rPr>
  </w:style>
  <w:style w:type="character" w:styleId="904">
    <w:name w:val="Hyperlink"/>
    <w:basedOn w:val="920"/>
    <w:uiPriority w:val="99"/>
    <w:unhideWhenUsed/>
    <w:pPr>
      <w:pBdr/>
      <w:spacing/>
      <w:ind/>
    </w:pPr>
    <w:rPr>
      <w:color w:val="0563c1" w:themeColor="hyperlink"/>
      <w:u w:val="single"/>
    </w:rPr>
  </w:style>
  <w:style w:type="character" w:styleId="905">
    <w:name w:val="FollowedHyperlink"/>
    <w:basedOn w:val="920"/>
    <w:uiPriority w:val="99"/>
    <w:semiHidden/>
    <w:unhideWhenUsed/>
    <w:pPr>
      <w:pBdr/>
      <w:spacing/>
      <w:ind/>
    </w:pPr>
    <w:rPr>
      <w:color w:val="954f72" w:themeColor="followedHyperlink"/>
      <w:u w:val="single"/>
    </w:rPr>
  </w:style>
  <w:style w:type="paragraph" w:styleId="906">
    <w:name w:val="toc 1"/>
    <w:basedOn w:val="917"/>
    <w:next w:val="917"/>
    <w:uiPriority w:val="39"/>
    <w:unhideWhenUsed/>
    <w:pPr>
      <w:pBdr/>
      <w:spacing w:after="100"/>
      <w:ind/>
    </w:pPr>
  </w:style>
  <w:style w:type="paragraph" w:styleId="907">
    <w:name w:val="toc 2"/>
    <w:basedOn w:val="917"/>
    <w:next w:val="917"/>
    <w:uiPriority w:val="39"/>
    <w:unhideWhenUsed/>
    <w:pPr>
      <w:pBdr/>
      <w:spacing w:after="100"/>
      <w:ind w:left="220"/>
    </w:pPr>
  </w:style>
  <w:style w:type="paragraph" w:styleId="908">
    <w:name w:val="toc 3"/>
    <w:basedOn w:val="917"/>
    <w:next w:val="917"/>
    <w:uiPriority w:val="39"/>
    <w:unhideWhenUsed/>
    <w:pPr>
      <w:pBdr/>
      <w:spacing w:after="100"/>
      <w:ind w:left="440"/>
    </w:pPr>
  </w:style>
  <w:style w:type="paragraph" w:styleId="909">
    <w:name w:val="toc 4"/>
    <w:basedOn w:val="917"/>
    <w:next w:val="917"/>
    <w:uiPriority w:val="39"/>
    <w:unhideWhenUsed/>
    <w:pPr>
      <w:pBdr/>
      <w:spacing w:after="100"/>
      <w:ind w:left="660"/>
    </w:pPr>
  </w:style>
  <w:style w:type="paragraph" w:styleId="910">
    <w:name w:val="toc 5"/>
    <w:basedOn w:val="917"/>
    <w:next w:val="917"/>
    <w:uiPriority w:val="39"/>
    <w:unhideWhenUsed/>
    <w:pPr>
      <w:pBdr/>
      <w:spacing w:after="100"/>
      <w:ind w:left="880"/>
    </w:pPr>
  </w:style>
  <w:style w:type="paragraph" w:styleId="911">
    <w:name w:val="toc 6"/>
    <w:basedOn w:val="917"/>
    <w:next w:val="917"/>
    <w:uiPriority w:val="39"/>
    <w:unhideWhenUsed/>
    <w:pPr>
      <w:pBdr/>
      <w:spacing w:after="100"/>
      <w:ind w:left="1100"/>
    </w:pPr>
  </w:style>
  <w:style w:type="paragraph" w:styleId="912">
    <w:name w:val="toc 7"/>
    <w:basedOn w:val="917"/>
    <w:next w:val="917"/>
    <w:uiPriority w:val="39"/>
    <w:unhideWhenUsed/>
    <w:pPr>
      <w:pBdr/>
      <w:spacing w:after="100"/>
      <w:ind w:left="1320"/>
    </w:pPr>
  </w:style>
  <w:style w:type="paragraph" w:styleId="913">
    <w:name w:val="toc 8"/>
    <w:basedOn w:val="917"/>
    <w:next w:val="917"/>
    <w:uiPriority w:val="39"/>
    <w:unhideWhenUsed/>
    <w:pPr>
      <w:pBdr/>
      <w:spacing w:after="100"/>
      <w:ind w:left="1540"/>
    </w:pPr>
  </w:style>
  <w:style w:type="paragraph" w:styleId="914">
    <w:name w:val="toc 9"/>
    <w:basedOn w:val="917"/>
    <w:next w:val="917"/>
    <w:uiPriority w:val="39"/>
    <w:unhideWhenUsed/>
    <w:pPr>
      <w:pBdr/>
      <w:spacing w:after="100"/>
      <w:ind w:left="1760"/>
    </w:pPr>
  </w:style>
  <w:style w:type="paragraph" w:styleId="915">
    <w:name w:val="TOC Heading"/>
    <w:uiPriority w:val="39"/>
    <w:unhideWhenUsed/>
    <w:pPr>
      <w:pBdr/>
      <w:spacing/>
      <w:ind/>
    </w:pPr>
  </w:style>
  <w:style w:type="paragraph" w:styleId="916">
    <w:name w:val="table of figures"/>
    <w:basedOn w:val="917"/>
    <w:next w:val="917"/>
    <w:uiPriority w:val="99"/>
    <w:unhideWhenUsed/>
    <w:pPr>
      <w:pBdr/>
      <w:spacing w:after="0" w:afterAutospacing="0"/>
      <w:ind/>
    </w:pPr>
  </w:style>
  <w:style w:type="paragraph" w:styleId="917" w:default="1">
    <w:name w:val="Normal"/>
    <w:qFormat/>
    <w:pPr>
      <w:pBdr/>
      <w:spacing/>
      <w:ind/>
    </w:pPr>
    <w:rPr>
      <w:rFonts w:ascii="Carlito" w:hAnsi="Carlito" w:eastAsia="Carlito" w:cs="Carlito"/>
    </w:rPr>
  </w:style>
  <w:style w:type="paragraph" w:styleId="918">
    <w:name w:val="Heading 1"/>
    <w:basedOn w:val="917"/>
    <w:uiPriority w:val="9"/>
    <w:qFormat/>
    <w:pPr>
      <w:pBdr/>
      <w:spacing/>
      <w:ind w:left="200"/>
      <w:outlineLvl w:val="0"/>
    </w:pPr>
    <w:rPr>
      <w:b/>
      <w:bCs/>
      <w:sz w:val="28"/>
      <w:szCs w:val="28"/>
    </w:rPr>
  </w:style>
  <w:style w:type="paragraph" w:styleId="919">
    <w:name w:val="Heading 2"/>
    <w:basedOn w:val="917"/>
    <w:uiPriority w:val="9"/>
    <w:unhideWhenUsed/>
    <w:qFormat/>
    <w:pPr>
      <w:pBdr/>
      <w:spacing/>
      <w:ind w:left="200"/>
      <w:outlineLvl w:val="1"/>
    </w:pPr>
    <w:rPr>
      <w:b/>
      <w:bCs/>
    </w:rPr>
  </w:style>
  <w:style w:type="character" w:styleId="920" w:default="1">
    <w:name w:val="Default Paragraph Font"/>
    <w:uiPriority w:val="1"/>
    <w:semiHidden/>
    <w:unhideWhenUsed/>
    <w:pPr>
      <w:pBdr/>
      <w:spacing/>
      <w:ind/>
    </w:pPr>
  </w:style>
  <w:style w:type="table" w:styleId="92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2" w:default="1">
    <w:name w:val="No List"/>
    <w:uiPriority w:val="99"/>
    <w:semiHidden/>
    <w:unhideWhenUsed/>
    <w:pPr>
      <w:pBdr/>
      <w:spacing/>
      <w:ind/>
    </w:pPr>
  </w:style>
  <w:style w:type="paragraph" w:styleId="923">
    <w:name w:val="Body Text"/>
    <w:basedOn w:val="917"/>
    <w:uiPriority w:val="1"/>
    <w:qFormat/>
    <w:pPr>
      <w:pBdr/>
      <w:spacing/>
      <w:ind/>
    </w:pPr>
  </w:style>
  <w:style w:type="paragraph" w:styleId="924">
    <w:name w:val="Title"/>
    <w:basedOn w:val="917"/>
    <w:uiPriority w:val="10"/>
    <w:qFormat/>
    <w:pPr>
      <w:pBdr/>
      <w:spacing w:before="478"/>
      <w:ind w:right="920"/>
      <w:jc w:val="center"/>
    </w:pPr>
    <w:rPr>
      <w:b/>
      <w:bCs/>
      <w:sz w:val="48"/>
      <w:szCs w:val="48"/>
    </w:rPr>
  </w:style>
  <w:style w:type="paragraph" w:styleId="925">
    <w:name w:val="List Paragraph"/>
    <w:basedOn w:val="917"/>
    <w:uiPriority w:val="1"/>
    <w:qFormat/>
    <w:pPr>
      <w:pBdr/>
      <w:spacing w:before="142"/>
      <w:ind w:hanging="325" w:left="1245"/>
    </w:pPr>
  </w:style>
  <w:style w:type="paragraph" w:styleId="926" w:customStyle="1">
    <w:name w:val="Table Paragraph"/>
    <w:basedOn w:val="917"/>
    <w:uiPriority w:val="1"/>
    <w:qFormat/>
    <w:pPr>
      <w:pBdr/>
      <w:spacing w:before="112"/>
      <w:ind w:left="115"/>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Galyna Vavryniuk | Anderson College | Downtown</dc:creator>
  <dc:description/>
  <cp:lastModifiedBy>Qaiser Rehman</cp:lastModifiedBy>
  <cp:revision>4</cp:revision>
  <dcterms:created xsi:type="dcterms:W3CDTF">2025-02-05T23:19:00Z</dcterms:created>
  <dcterms:modified xsi:type="dcterms:W3CDTF">2025-05-07T18:09:28Z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Created">
    <vt:filetime>2023-08-29T00:00:00Z</vt:filetime>
  </property>
  <property fmtid="{D5CDD505-2E9C-101B-9397-08002B2CF9AE}" pid="4" name="Creator">
    <vt:lpwstr>Acrobat PDFMaker 23 for Word</vt:lpwstr>
  </property>
  <property fmtid="{D5CDD505-2E9C-101B-9397-08002B2CF9AE}" pid="5" name="LastSaved">
    <vt:filetime>2025-02-05T00:00:00Z</vt:filetime>
  </property>
  <property fmtid="{D5CDD505-2E9C-101B-9397-08002B2CF9AE}" pid="6" name="MediaServiceImageTags">
    <vt:lpwstr/>
  </property>
  <property fmtid="{D5CDD505-2E9C-101B-9397-08002B2CF9AE}" pid="7" name="Producer">
    <vt:lpwstr>3-Heights(TM) PDF Security Shell 4.8.25.2 (http://www.pdf-tools.com)</vt:lpwstr>
  </property>
  <property fmtid="{D5CDD505-2E9C-101B-9397-08002B2CF9AE}" pid="8" name="SourceModified">
    <vt:lpwstr/>
  </property>
</Properties>
</file>