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rFonts w:ascii="Futura PT Demi" w:hAnsi="Futura PT Demi" w:cs="Arial"/>
          <w:b/>
          <w:sz w:val="28"/>
          <w:szCs w:val="28"/>
        </w:rPr>
      </w:pPr>
      <w:r>
        <w:rPr>
          <w:rFonts w:ascii="Futura PT Demi" w:hAnsi="Futura PT Demi" w:cs="Arial"/>
          <w:b/>
          <w:sz w:val="28"/>
          <w:szCs w:val="28"/>
        </w:rPr>
      </w:r>
      <w:r>
        <w:rPr>
          <w:rFonts w:ascii="Futura PT Demi" w:hAnsi="Futura PT Demi" w:cs="Arial"/>
          <w:b/>
          <w:sz w:val="28"/>
          <w:szCs w:val="28"/>
        </w:rPr>
      </w:r>
    </w:p>
    <w:p>
      <w:pPr>
        <w:pBdr/>
        <w:spacing/>
        <w:ind/>
        <w:rPr>
          <w:rFonts w:ascii="Futura PT Demi" w:hAnsi="Futura PT Demi" w:cs="Arial"/>
          <w:b/>
          <w:bCs/>
          <w:sz w:val="28"/>
          <w:szCs w:val="28"/>
        </w:rPr>
      </w:pPr>
      <w:r>
        <w:rPr>
          <w:rFonts w:ascii="Futura PT Demi" w:hAnsi="Futura PT Demi" w:cs="Arial"/>
          <w:b/>
          <w:bCs/>
          <w:sz w:val="28"/>
          <w:szCs w:val="28"/>
        </w:rPr>
        <w:t xml:space="preserve">MRAD 302- Specialized Imaging 2</w:t>
      </w:r>
      <w:r>
        <w:rPr>
          <w:rFonts w:ascii="Futura PT Demi" w:hAnsi="Futura PT Demi" w:cs="Arial"/>
          <w:b/>
          <w:bCs/>
          <w:sz w:val="28"/>
          <w:szCs w:val="28"/>
        </w:rPr>
      </w:r>
    </w:p>
    <w:p>
      <w:pPr>
        <w:pBdr/>
        <w:spacing w:after="35"/>
        <w:ind/>
        <w:rPr>
          <w:rFonts w:ascii="Futura PT Demi" w:hAnsi="Futura PT Demi"/>
          <w:sz w:val="28"/>
          <w:szCs w:val="28"/>
        </w:rPr>
      </w:pPr>
      <w:r>
        <w:rPr>
          <w:rFonts w:ascii="Futura PT Demi" w:hAnsi="Futura PT Demi"/>
          <w:b/>
          <w:sz w:val="28"/>
          <w:szCs w:val="28"/>
        </w:rPr>
        <w:t xml:space="preserve">Learning Material and Worksheet - </w:t>
      </w:r>
      <w:r>
        <w:rPr>
          <w:rFonts w:ascii="Futura PT Demi" w:hAnsi="Futura PT Demi"/>
          <w:b/>
          <w:sz w:val="28"/>
          <w:szCs w:val="28"/>
        </w:rPr>
        <w:t xml:space="preserve">Angiography and Interventional Radiography </w:t>
      </w:r>
      <w:r>
        <w:rPr>
          <w:rFonts w:ascii="Futura PT Demi" w:hAnsi="Futura PT Demi"/>
          <w:sz w:val="28"/>
          <w:szCs w:val="28"/>
        </w:rPr>
      </w:r>
    </w:p>
    <w:p>
      <w:pPr>
        <w:pBdr/>
        <w:spacing w:after="311"/>
        <w:ind/>
        <w:rPr/>
      </w:pPr>
      <w:r>
        <w:t xml:space="preserve"> </w:t>
      </w:r>
      <w:r/>
    </w:p>
    <w:p>
      <w:pPr>
        <w:pStyle w:val="839"/>
        <w:pBdr/>
        <w:spacing/>
        <w:ind w:left="-5"/>
        <w:rPr>
          <w:rFonts w:ascii="Futura PT Book" w:hAnsi="Futura PT Book"/>
          <w:sz w:val="24"/>
          <w:szCs w:val="24"/>
        </w:rPr>
      </w:pPr>
      <w:r>
        <w:rPr>
          <w:rFonts w:ascii="Futura PT Book" w:hAnsi="Futura PT Book"/>
          <w:sz w:val="24"/>
          <w:szCs w:val="24"/>
        </w:rPr>
        <w:t xml:space="preserve">Learning Outcomes </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Explain the characteristics of interventional imaging </w:t>
      </w:r>
      <w:r>
        <w:rPr>
          <w:rFonts w:ascii="Futura PT Book" w:hAnsi="Futura PT Book"/>
          <w:sz w:val="24"/>
          <w:szCs w:val="24"/>
        </w:rPr>
        <w:t xml:space="preserve">equipment</w:t>
      </w:r>
      <w:r>
        <w:rPr>
          <w:rFonts w:ascii="Futura PT Book" w:hAnsi="Futura PT Book"/>
          <w:sz w:val="24"/>
          <w:szCs w:val="24"/>
        </w:rPr>
        <w:t xml:space="preserve"> </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Explain the basic concepts of interventional </w:t>
      </w:r>
      <w:r>
        <w:rPr>
          <w:rFonts w:ascii="Futura PT Book" w:hAnsi="Futura PT Book"/>
          <w:sz w:val="24"/>
          <w:szCs w:val="24"/>
        </w:rPr>
        <w:t xml:space="preserve">imaging</w:t>
      </w:r>
      <w:r>
        <w:rPr>
          <w:rFonts w:ascii="Futura PT Book" w:hAnsi="Futura PT Book"/>
          <w:sz w:val="24"/>
          <w:szCs w:val="24"/>
        </w:rPr>
        <w:t xml:space="preserve"> </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Determine the best patient care plan for an interventional </w:t>
      </w:r>
      <w:r>
        <w:rPr>
          <w:rFonts w:ascii="Futura PT Book" w:hAnsi="Futura PT Book"/>
          <w:sz w:val="24"/>
          <w:szCs w:val="24"/>
        </w:rPr>
        <w:t xml:space="preserve">patient</w:t>
      </w:r>
      <w:r>
        <w:rPr>
          <w:rFonts w:ascii="Futura PT Book" w:hAnsi="Futura PT Book"/>
          <w:sz w:val="24"/>
          <w:szCs w:val="24"/>
        </w:rPr>
        <w:t xml:space="preserve"> </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Explain an interventional </w:t>
      </w:r>
      <w:r>
        <w:rPr>
          <w:rFonts w:ascii="Futura PT Book" w:hAnsi="Futura PT Book"/>
          <w:sz w:val="24"/>
          <w:szCs w:val="24"/>
        </w:rPr>
        <w:t xml:space="preserve">procedure</w:t>
      </w:r>
      <w:r>
        <w:rPr>
          <w:rFonts w:ascii="Futura PT Book" w:hAnsi="Futura PT Book"/>
          <w:sz w:val="24"/>
          <w:szCs w:val="24"/>
        </w:rPr>
        <w:t xml:space="preserve"> </w:t>
      </w:r>
      <w:r>
        <w:rPr>
          <w:rFonts w:ascii="Futura PT Book" w:hAnsi="Futura PT Book"/>
          <w:sz w:val="24"/>
          <w:szCs w:val="24"/>
        </w:rPr>
      </w:r>
    </w:p>
    <w:p>
      <w:pPr>
        <w:pBdr/>
        <w:spacing w:after="257"/>
        <w:ind/>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r>
    </w:p>
    <w:p>
      <w:pPr>
        <w:pStyle w:val="840"/>
        <w:pBdr/>
        <w:spacing w:after="36"/>
        <w:ind w:left="-5"/>
        <w:rPr>
          <w:rFonts w:ascii="Futura PT Book" w:hAnsi="Futura PT Book"/>
        </w:rPr>
      </w:pPr>
      <w:r>
        <w:rPr>
          <w:rFonts w:ascii="Futura PT Book" w:hAnsi="Futura PT Book"/>
        </w:rPr>
        <w:t xml:space="preserve">Historical Development </w:t>
      </w:r>
      <w:r>
        <w:rPr>
          <w:rFonts w:ascii="Futura PT Book" w:hAnsi="Futura PT Book"/>
        </w:rPr>
      </w:r>
    </w:p>
    <w:p>
      <w:pPr>
        <w:pBdr/>
        <w:spacing w:after="1" w:line="240" w:lineRule="auto"/>
        <w:ind w:right="-8" w:left="-15"/>
        <w:jc w:val="both"/>
        <w:rPr>
          <w:rFonts w:ascii="Futura PT Book" w:hAnsi="Futura PT Book"/>
          <w:sz w:val="24"/>
          <w:szCs w:val="24"/>
        </w:rPr>
      </w:pPr>
      <w:r>
        <w:rPr>
          <w:rFonts w:ascii="Futura PT Book" w:hAnsi="Futura PT Book"/>
          <w:sz w:val="24"/>
          <w:szCs w:val="24"/>
        </w:rPr>
        <w:t xml:space="preserve">In January 1896, just 10 weeks after the announcement of Roentgen's discovery of x-rays, Haschek and Lindenthal announced that they had produced</w:t>
      </w:r>
      <w:r>
        <w:rPr>
          <w:rFonts w:ascii="Futura PT Book" w:hAnsi="Futura PT Book"/>
          <w:sz w:val="24"/>
          <w:szCs w:val="24"/>
        </w:rPr>
        <w:t xml:space="preserve"> a radiograph showing the blood vessels of an amputated hand using Teichman's mixture, a thick emulsion of chalk, as the contrast agent. This work heralded the beginning of angiography. The advancement of angiography was hindered, however, by the lack of s</w:t>
      </w:r>
      <w:r>
        <w:rPr>
          <w:rFonts w:ascii="Futura PT Book" w:hAnsi="Futura PT Book"/>
          <w:sz w:val="24"/>
          <w:szCs w:val="24"/>
        </w:rPr>
        <w:t xml:space="preserve">uitable contrast media and low-risk techniques to deliver the media to the desired location. By the 1920s, researchers were using sodium iodide as a contrast medium to produce lower limb studies comparable in quality to studies seen in modern angiography. </w:t>
      </w:r>
      <w:r>
        <w:rPr>
          <w:rFonts w:ascii="Futura PT Book" w:hAnsi="Futura PT Book"/>
          <w:sz w:val="24"/>
          <w:szCs w:val="24"/>
        </w:rPr>
      </w:r>
    </w:p>
    <w:p>
      <w:pPr>
        <w:pBdr/>
        <w:spacing w:after="1" w:line="240" w:lineRule="auto"/>
        <w:ind w:right="-8" w:firstLine="230" w:left="-15"/>
        <w:jc w:val="both"/>
        <w:rPr>
          <w:rFonts w:ascii="Futura PT Book" w:hAnsi="Futura PT Book"/>
          <w:sz w:val="24"/>
          <w:szCs w:val="24"/>
        </w:rPr>
      </w:pPr>
      <w:r>
        <w:rPr>
          <w:rFonts w:ascii="Futura PT Book" w:hAnsi="Futura PT Book"/>
          <w:sz w:val="24"/>
          <w:szCs w:val="24"/>
        </w:rPr>
        <w:t xml:space="preserve">The first human cardia</w:t>
      </w:r>
      <w:r>
        <w:rPr>
          <w:rFonts w:ascii="Futura PT Book" w:hAnsi="Futura PT Book"/>
          <w:sz w:val="24"/>
          <w:szCs w:val="24"/>
        </w:rPr>
        <w:t xml:space="preserve">c catheterization was reported in 1929 by Forssman, a 25-year-old surgical resident who placed a catheter into his own heart and then walked to the radiology department where a chest radiograph was produced to document his medical achievement. Catheterizat</w:t>
      </w:r>
      <w:r>
        <w:rPr>
          <w:rFonts w:ascii="Futura PT Book" w:hAnsi="Futura PT Book"/>
          <w:sz w:val="24"/>
          <w:szCs w:val="24"/>
        </w:rPr>
        <w:t xml:space="preserve">ion of the heart soon became a valuable tool used primarily for diagnostic purposes. Through the 1940s, the basic catheterization study remained relatively uncomplicated and easy for physicians to perform; however, the risk to the patient was significant. </w:t>
      </w:r>
      <w:r>
        <w:rPr>
          <w:rFonts w:ascii="Futura PT Book" w:hAnsi="Futura PT Book"/>
          <w:sz w:val="24"/>
          <w:szCs w:val="24"/>
        </w:rPr>
      </w:r>
    </w:p>
    <w:p>
      <w:pPr>
        <w:pBdr/>
        <w:spacing w:after="1" w:line="240" w:lineRule="auto"/>
        <w:ind w:right="-8" w:firstLine="230" w:left="-15"/>
        <w:jc w:val="both"/>
        <w:rPr>
          <w:rFonts w:ascii="Futura PT Book" w:hAnsi="Futura PT Book"/>
          <w:sz w:val="24"/>
          <w:szCs w:val="24"/>
        </w:rPr>
      </w:pPr>
      <w:r>
        <w:rPr>
          <w:rFonts w:ascii="Futura PT Book" w:hAnsi="Futura PT Book"/>
          <w:sz w:val="24"/>
          <w:szCs w:val="24"/>
        </w:rPr>
        <w:t xml:space="preserve">Until the 1950s, contrast media were </w:t>
      </w:r>
      <w:r>
        <w:rPr>
          <w:rFonts w:ascii="Futura PT Book" w:hAnsi="Futura PT Book"/>
          <w:sz w:val="24"/>
          <w:szCs w:val="24"/>
        </w:rPr>
        <w:t xml:space="preserve">most commonly injected</w:t>
      </w:r>
      <w:r>
        <w:rPr>
          <w:rFonts w:ascii="Futura PT Book" w:hAnsi="Futura PT Book"/>
          <w:sz w:val="24"/>
          <w:szCs w:val="24"/>
        </w:rPr>
        <w:t xml:space="preserve"> through a needle that punctured the vessel or through a ureteral catheter that passed into the body through a surgically exposed peripheral vessel. In 1952, shortly after the development of a flexible thin-walled catheter, </w:t>
      </w:r>
      <w:r>
        <w:rPr>
          <w:rFonts w:ascii="Futura PT Book" w:hAnsi="Futura PT Book"/>
          <w:sz w:val="24"/>
          <w:szCs w:val="24"/>
        </w:rPr>
        <w:t xml:space="preserve">Seldinger</w:t>
      </w:r>
      <w:r>
        <w:rPr>
          <w:rFonts w:ascii="Futura PT Book" w:hAnsi="Futura PT Book"/>
          <w:sz w:val="24"/>
          <w:szCs w:val="24"/>
        </w:rPr>
        <w:t xml:space="preserve"> announced a </w:t>
      </w:r>
      <w:r>
        <w:rPr>
          <w:rFonts w:ascii="Futura PT Book" w:hAnsi="Futura PT Book"/>
          <w:i/>
          <w:sz w:val="24"/>
          <w:szCs w:val="24"/>
        </w:rPr>
        <w:t xml:space="preserve">percutaneous</w:t>
      </w:r>
      <w:hyperlink r:id="rId14" w:tooltip="https://jigsaw.vitalsource.com/books/9780323263412/epub/OPS/xhtml/chp00302.xhtml?create=true&amp;favre=brett#fn0010" w:anchor="fn0010" w:history="1">
        <w:r>
          <w:rPr>
            <w:rFonts w:ascii="Futura PT Book" w:hAnsi="Futura PT Book"/>
            <w:color w:val="0000ff"/>
            <w:sz w:val="24"/>
            <w:szCs w:val="24"/>
            <w:u w:val="single"/>
          </w:rPr>
          <w:t xml:space="preserve">*</w:t>
        </w:r>
      </w:hyperlink>
      <w:r/>
      <w:hyperlink r:id="rId15" w:tooltip="https://jigsaw.vitalsource.com/books/9780323263412/epub/OPS/xhtml/chp00302.xhtml?create=true&amp;favre=brett#fn0010" w:anchor="fn0010" w:history="1">
        <w:r>
          <w:rPr>
            <w:rFonts w:ascii="Futura PT Book" w:hAnsi="Futura PT Book"/>
            <w:sz w:val="24"/>
            <w:szCs w:val="24"/>
          </w:rPr>
          <w:t xml:space="preserve"> </w:t>
        </w:r>
      </w:hyperlink>
      <w:r>
        <w:rPr>
          <w:rFonts w:ascii="Futura PT Book" w:hAnsi="Futura PT Book"/>
          <w:sz w:val="24"/>
          <w:szCs w:val="24"/>
        </w:rPr>
        <w:t xml:space="preserve">method of catheter introduction. The </w:t>
      </w:r>
      <w:r>
        <w:rPr>
          <w:rFonts w:ascii="Futura PT Book" w:hAnsi="Futura PT Book"/>
          <w:sz w:val="24"/>
          <w:szCs w:val="24"/>
        </w:rPr>
        <w:t xml:space="preserve">Seldinger</w:t>
      </w:r>
      <w:r>
        <w:rPr>
          <w:rFonts w:ascii="Futura PT Book" w:hAnsi="Futura PT Book"/>
          <w:sz w:val="24"/>
          <w:szCs w:val="24"/>
        </w:rPr>
        <w:t xml:space="preserve"> technique eliminated the surgical risk, which exposed the vessel and tissues Selective coronary </w:t>
      </w:r>
      <w:r>
        <w:rPr>
          <w:rFonts w:ascii="Futura PT Book" w:hAnsi="Futura PT Book"/>
          <w:i/>
          <w:sz w:val="24"/>
          <w:szCs w:val="24"/>
        </w:rPr>
        <w:t xml:space="preserve">angiography</w:t>
      </w:r>
      <w:r>
        <w:rPr>
          <w:rFonts w:ascii="Futura PT Book" w:hAnsi="Futura PT Book"/>
          <w:sz w:val="24"/>
          <w:szCs w:val="24"/>
        </w:rPr>
        <w:t xml:space="preserve"> was first reported by Sones in 1959, when he inadvertently injected contrast media into the right coronary artery of a patient who </w:t>
      </w:r>
      <w:r>
        <w:rPr>
          <w:rFonts w:ascii="Futura PT Book" w:hAnsi="Futura PT Book"/>
          <w:sz w:val="24"/>
          <w:szCs w:val="24"/>
        </w:rPr>
        <w:t xml:space="preserve">was undergoing routine aortography. In 1962, Ricketts</w:t>
      </w:r>
      <w:r>
        <w:rPr>
          <w:rFonts w:ascii="Futura PT Book" w:hAnsi="Futura PT Book"/>
          <w:sz w:val="24"/>
          <w:szCs w:val="24"/>
        </w:rPr>
        <w:t xml:space="preserve"> and Abrams described the first percutaneous method for selective coronary angiography. This method was further perfected in the late 1960s with the introduction of preformed catheters designed to engage the ostium of the right and left coronary arteries. </w:t>
      </w:r>
      <w:r>
        <w:rPr>
          <w:rFonts w:ascii="Futura PT Book" w:hAnsi="Futura PT Book"/>
          <w:sz w:val="24"/>
          <w:szCs w:val="24"/>
        </w:rPr>
      </w:r>
    </w:p>
    <w:p>
      <w:pPr>
        <w:pBdr/>
        <w:spacing w:after="0"/>
        <w:ind w:right="-6"/>
        <w:jc w:val="right"/>
        <w:rPr>
          <w:rFonts w:ascii="Futura PT Book" w:hAnsi="Futura PT Book"/>
          <w:sz w:val="24"/>
          <w:szCs w:val="24"/>
        </w:rPr>
      </w:pPr>
      <w:r>
        <w:rPr>
          <w:rFonts w:ascii="Futura PT Book" w:hAnsi="Futura PT Book"/>
          <w:sz w:val="24"/>
          <w:szCs w:val="24"/>
        </w:rPr>
        <w:t xml:space="preserve">Pioneers in the field overcame equipment obstacles. It has been said the “Fathers of </w:t>
      </w:r>
      <w:r>
        <w:rPr>
          <w:rFonts w:ascii="Futura PT Book" w:hAnsi="Futura PT Book"/>
          <w:sz w:val="24"/>
          <w:szCs w:val="24"/>
        </w:rPr>
      </w:r>
    </w:p>
    <w:p>
      <w:pPr>
        <w:pBdr/>
        <w:spacing w:after="1" w:line="240" w:lineRule="auto"/>
        <w:ind w:right="-8" w:left="-15"/>
        <w:jc w:val="both"/>
        <w:rPr>
          <w:rFonts w:ascii="Futura PT Book" w:hAnsi="Futura PT Book"/>
          <w:sz w:val="24"/>
          <w:szCs w:val="24"/>
        </w:rPr>
      </w:pPr>
      <w:r>
        <w:rPr>
          <w:rFonts w:ascii="Futura PT Book" w:hAnsi="Futura PT Book"/>
          <w:sz w:val="24"/>
          <w:szCs w:val="24"/>
        </w:rPr>
        <w:t xml:space="preserve">Interventional Radiology and Cardiology” were Charles Dotter and Andreas </w:t>
      </w:r>
      <w:r>
        <w:rPr>
          <w:rFonts w:ascii="Futura PT Book" w:hAnsi="Futura PT Book"/>
          <w:sz w:val="24"/>
          <w:szCs w:val="24"/>
        </w:rPr>
        <w:t xml:space="preserve">Gruntzig</w:t>
      </w:r>
      <w:r>
        <w:rPr>
          <w:rFonts w:ascii="Futura PT Book" w:hAnsi="Futura PT Book"/>
          <w:sz w:val="24"/>
          <w:szCs w:val="24"/>
        </w:rPr>
        <w:t xml:space="preserve">, respectively. Dotter performed the first successful dilation of a superficial femoral artery in 1964 using coaxial catheters. Percutaneous transluminal angioplasty (PTA) was described in </w:t>
      </w:r>
      <w:r>
        <w:rPr>
          <w:rFonts w:ascii="Futura PT Book" w:hAnsi="Futura PT Book"/>
          <w:i/>
          <w:sz w:val="24"/>
          <w:szCs w:val="24"/>
        </w:rPr>
        <w:t xml:space="preserve">Circulation</w:t>
      </w:r>
      <w:r>
        <w:rPr>
          <w:rFonts w:ascii="Futura PT Book" w:hAnsi="Futura PT Book"/>
          <w:sz w:val="24"/>
          <w:szCs w:val="24"/>
        </w:rPr>
        <w:t xml:space="preserve"> in </w:t>
      </w:r>
      <w:r>
        <w:rPr>
          <w:rFonts w:ascii="Futura PT Book" w:hAnsi="Futura PT Book"/>
          <w:sz w:val="24"/>
          <w:szCs w:val="24"/>
        </w:rPr>
        <w:t xml:space="preserve">November,</w:t>
      </w:r>
      <w:r>
        <w:rPr>
          <w:rFonts w:ascii="Futura PT Book" w:hAnsi="Futura PT Book"/>
          <w:sz w:val="24"/>
          <w:szCs w:val="24"/>
        </w:rPr>
        <w:t xml:space="preserve"> 1964 with co-author Dr. Melvin Judkins. In 1966, Dotter fabricated a reinforced balloon dilating catheter, but it was not used on patients. Dr. Werner </w:t>
      </w:r>
      <w:r>
        <w:rPr>
          <w:rFonts w:ascii="Futura PT Book" w:hAnsi="Futura PT Book"/>
          <w:sz w:val="24"/>
          <w:szCs w:val="24"/>
        </w:rPr>
        <w:t xml:space="preserve">Portsman</w:t>
      </w:r>
      <w:r>
        <w:rPr>
          <w:rFonts w:ascii="Futura PT Book" w:hAnsi="Futura PT Book"/>
          <w:sz w:val="24"/>
          <w:szCs w:val="24"/>
        </w:rPr>
        <w:t xml:space="preserve"> (Berlin, Germany) introduced </w:t>
      </w:r>
      <w:r>
        <w:rPr>
          <w:rFonts w:ascii="Futura PT Book" w:hAnsi="Futura PT Book"/>
          <w:i/>
          <w:sz w:val="24"/>
          <w:szCs w:val="24"/>
        </w:rPr>
        <w:t xml:space="preserve">“</w:t>
      </w:r>
      <w:r>
        <w:rPr>
          <w:rFonts w:ascii="Futura PT Book" w:hAnsi="Futura PT Book"/>
          <w:i/>
          <w:sz w:val="24"/>
          <w:szCs w:val="24"/>
        </w:rPr>
        <w:t xml:space="preserve">Korsett</w:t>
      </w:r>
      <w:r>
        <w:rPr>
          <w:rFonts w:ascii="Futura PT Book" w:hAnsi="Futura PT Book"/>
          <w:i/>
          <w:sz w:val="24"/>
          <w:szCs w:val="24"/>
        </w:rPr>
        <w:t xml:space="preserve"> Balloon Kather”</w:t>
      </w:r>
      <w:r>
        <w:rPr>
          <w:rFonts w:ascii="Futura PT Book" w:hAnsi="Futura PT Book"/>
          <w:sz w:val="24"/>
          <w:szCs w:val="24"/>
        </w:rPr>
        <w:t xml:space="preserve"> an 8 French outer Teflon catheter with four longitudinal slits in 1973. A latex balloon catheter was inflated inside the longitudinal slits. In September 1977, Dr. Andreas </w:t>
      </w:r>
      <w:r>
        <w:rPr>
          <w:rFonts w:ascii="Futura PT Book" w:hAnsi="Futura PT Book"/>
          <w:sz w:val="24"/>
          <w:szCs w:val="24"/>
        </w:rPr>
        <w:t xml:space="preserve">Gruntzig</w:t>
      </w:r>
      <w:r>
        <w:rPr>
          <w:rFonts w:ascii="Futura PT Book" w:hAnsi="Futura PT Book"/>
          <w:sz w:val="24"/>
          <w:szCs w:val="24"/>
        </w:rPr>
        <w:t xml:space="preserve"> used successfully used a balloon PTA to treat a left anterior descending coronary artery stenosis. </w:t>
      </w:r>
      <w:r>
        <w:rPr>
          <w:rFonts w:ascii="Futura PT Book" w:hAnsi="Futura PT Book"/>
          <w:sz w:val="24"/>
          <w:szCs w:val="24"/>
        </w:rPr>
        <w:t xml:space="preserve">Gruntzig</w:t>
      </w:r>
      <w:r>
        <w:rPr>
          <w:rFonts w:ascii="Futura PT Book" w:hAnsi="Futura PT Book"/>
          <w:sz w:val="24"/>
          <w:szCs w:val="24"/>
        </w:rPr>
        <w:t xml:space="preserve"> and Hopff introduced the double-lumen, balloon-tipped catheter. One lumen allows the passage of a guidewire and fluids through the catheter. The other lumen communicates with a balloon at the distal end of the cat</w:t>
      </w:r>
      <w:r>
        <w:rPr>
          <w:rFonts w:ascii="Futura PT Book" w:hAnsi="Futura PT Book"/>
          <w:sz w:val="24"/>
          <w:szCs w:val="24"/>
        </w:rPr>
        <w:t xml:space="preserve">heter. When inflated, the balloon expands to a size much larger than the catheter. Double-lumen, angioplasty balloon catheters are available in sizes ranging from 3 to 9 French, with attached balloons varying in length and expanding to diameters of 2 to 20</w:t>
      </w:r>
      <w:r>
        <w:rPr>
          <w:rFonts w:ascii="Arial" w:hAnsi="Arial" w:cs="Arial"/>
          <w:sz w:val="24"/>
          <w:szCs w:val="24"/>
        </w:rPr>
        <w:t xml:space="preserve"> </w:t>
      </w:r>
      <w:r>
        <w:rPr>
          <w:rFonts w:ascii="Futura PT Book" w:hAnsi="Futura PT Book"/>
          <w:sz w:val="24"/>
          <w:szCs w:val="24"/>
        </w:rPr>
        <w:t xml:space="preserve">mm or more Transluminal angioplasty can be performed in virtually any vessel that can be reached p</w:t>
      </w:r>
      <w:r>
        <w:rPr>
          <w:rFonts w:ascii="Futura PT Book" w:hAnsi="Futura PT Book"/>
          <w:sz w:val="24"/>
          <w:szCs w:val="24"/>
        </w:rPr>
        <w:t xml:space="preserve">ercutaneously with a catheter). In 1978, Molnar and Stockum described the use of balloon angioplasty for dilation of strictures within the biliary system. Balloon angioplasty is also conducted in venous structures, ureters, and the gastrointestinal tract. </w:t>
      </w:r>
      <w:r>
        <w:rPr>
          <w:rFonts w:ascii="Futura PT Book" w:hAnsi="Futura PT Book"/>
          <w:sz w:val="24"/>
          <w:szCs w:val="24"/>
        </w:rPr>
      </w:r>
    </w:p>
    <w:p>
      <w:pPr>
        <w:pBdr/>
        <w:spacing w:after="1" w:line="240" w:lineRule="auto"/>
        <w:ind w:right="-8" w:firstLine="230" w:left="-15"/>
        <w:jc w:val="both"/>
        <w:rPr>
          <w:rFonts w:ascii="Futura PT Book" w:hAnsi="Futura PT Book"/>
          <w:sz w:val="24"/>
          <w:szCs w:val="24"/>
        </w:rPr>
      </w:pPr>
      <w:r>
        <w:rPr>
          <w:rFonts w:ascii="Futura PT Book" w:hAnsi="Futura PT Book"/>
          <w:sz w:val="24"/>
          <w:szCs w:val="24"/>
        </w:rPr>
        <w:t xml:space="preserve">The 1980s saw the development of expandable metallic stents. Andrew Cragg, Charles Dotter, Cesare </w:t>
      </w:r>
      <w:r>
        <w:rPr>
          <w:rFonts w:ascii="Futura PT Book" w:hAnsi="Futura PT Book"/>
          <w:sz w:val="24"/>
          <w:szCs w:val="24"/>
        </w:rPr>
        <w:t xml:space="preserve">Gianturco</w:t>
      </w:r>
      <w:r>
        <w:rPr>
          <w:rFonts w:ascii="Futura PT Book" w:hAnsi="Futura PT Book"/>
          <w:sz w:val="24"/>
          <w:szCs w:val="24"/>
        </w:rPr>
        <w:t xml:space="preserve">, Dierk Mass, Julio Palmaz, and Hans Wallsten were the first stent pioneers. These stents were composed primarily of a </w:t>
      </w:r>
      <w:r>
        <w:rPr>
          <w:rFonts w:ascii="Futura PT Book" w:hAnsi="Futura PT Book"/>
          <w:sz w:val="24"/>
          <w:szCs w:val="24"/>
        </w:rPr>
        <w:t xml:space="preserve">stainless steel</w:t>
      </w:r>
      <w:r>
        <w:rPr>
          <w:rFonts w:ascii="Futura PT Book" w:hAnsi="Futura PT Book"/>
          <w:sz w:val="24"/>
          <w:szCs w:val="24"/>
        </w:rPr>
        <w:t xml:space="preserve"> alloy or thermal memory stents made of nitinol (alloy of nickel and titanium) and were self or balloon expandable. Three stents available for use in 1985 were the </w:t>
      </w:r>
      <w:r>
        <w:rPr>
          <w:rFonts w:ascii="Futura PT Book" w:hAnsi="Futura PT Book"/>
          <w:sz w:val="24"/>
          <w:szCs w:val="24"/>
        </w:rPr>
        <w:t xml:space="preserve">Gianturco</w:t>
      </w:r>
      <w:r>
        <w:rPr>
          <w:rFonts w:ascii="Futura PT Book" w:hAnsi="Futura PT Book"/>
          <w:sz w:val="24"/>
          <w:szCs w:val="24"/>
        </w:rPr>
        <w:t xml:space="preserve"> Z, Palmaz, and </w:t>
      </w:r>
      <w:r>
        <w:rPr>
          <w:rFonts w:ascii="Futura PT Book" w:hAnsi="Futura PT Book"/>
          <w:sz w:val="24"/>
          <w:szCs w:val="24"/>
        </w:rPr>
        <w:t xml:space="preserve">Wallstent</w:t>
      </w:r>
      <w:r>
        <w:rPr>
          <w:rFonts w:ascii="Futura PT Book" w:hAnsi="Futura PT Book"/>
          <w:sz w:val="24"/>
          <w:szCs w:val="24"/>
        </w:rPr>
        <w:t xml:space="preserve">. Dotter conti</w:t>
      </w:r>
      <w:r>
        <w:rPr>
          <w:rFonts w:ascii="Futura PT Book" w:hAnsi="Futura PT Book"/>
          <w:sz w:val="24"/>
          <w:szCs w:val="24"/>
        </w:rPr>
        <w:t xml:space="preserve">nued advancement of cardiovascular procedures by first using Streptokinase for selective thrombolysis. In the 1980s, Urokinase was used for this widely performed procedure. Continued growth of thrombolysis was due to the advancement of fibrinolytic agents </w:t>
      </w:r>
      <w:r>
        <w:rPr>
          <w:rFonts w:ascii="Futura PT Book" w:hAnsi="Futura PT Book"/>
          <w:i/>
          <w:sz w:val="24"/>
          <w:szCs w:val="24"/>
        </w:rPr>
        <w:t xml:space="preserve">(recombinant tissue plasminogen activators)</w:t>
      </w:r>
      <w:r>
        <w:rPr>
          <w:rFonts w:ascii="Futura PT Book" w:hAnsi="Futura PT Book"/>
          <w:sz w:val="24"/>
          <w:szCs w:val="24"/>
        </w:rPr>
        <w:t xml:space="preserve">. </w:t>
      </w:r>
      <w:r>
        <w:rPr>
          <w:rFonts w:ascii="Futura PT Book" w:hAnsi="Futura PT Book"/>
          <w:sz w:val="24"/>
          <w:szCs w:val="24"/>
        </w:rPr>
      </w:r>
    </w:p>
    <w:p>
      <w:pPr>
        <w:pBdr/>
        <w:spacing w:after="1" w:line="240" w:lineRule="auto"/>
        <w:ind w:right="-8" w:firstLine="230" w:left="-15"/>
        <w:jc w:val="both"/>
        <w:rPr>
          <w:rFonts w:ascii="Futura PT Book" w:hAnsi="Futura PT Book"/>
          <w:sz w:val="24"/>
          <w:szCs w:val="24"/>
        </w:rPr>
      </w:pPr>
      <w:r>
        <w:rPr>
          <w:rFonts w:ascii="Futura PT Book" w:hAnsi="Futura PT Book"/>
          <w:sz w:val="24"/>
          <w:szCs w:val="24"/>
        </w:rPr>
        <w:t xml:space="preserve">Therapeutic vascular occlusion procedures began in 1931 with an open surgical embolization of a carotid cavernous fistula. Dr. Shoji </w:t>
      </w:r>
      <w:r>
        <w:rPr>
          <w:rFonts w:ascii="Futura PT Book" w:hAnsi="Futura PT Book"/>
          <w:sz w:val="24"/>
          <w:szCs w:val="24"/>
        </w:rPr>
        <w:t xml:space="preserve">Ishimore</w:t>
      </w:r>
      <w:r>
        <w:rPr>
          <w:rFonts w:ascii="Futura PT Book" w:hAnsi="Futura PT Book"/>
          <w:sz w:val="24"/>
          <w:szCs w:val="24"/>
        </w:rPr>
        <w:t xml:space="preserve"> used </w:t>
      </w:r>
      <w:r>
        <w:rPr>
          <w:rFonts w:ascii="Futura PT Book" w:hAnsi="Futura PT Book"/>
          <w:sz w:val="24"/>
          <w:szCs w:val="24"/>
        </w:rPr>
        <w:t xml:space="preserve">Gelfoam</w:t>
      </w:r>
      <w:r>
        <w:rPr>
          <w:rFonts w:ascii="Futura PT Book" w:hAnsi="Futura PT Book"/>
          <w:sz w:val="24"/>
          <w:szCs w:val="24"/>
        </w:rPr>
        <w:t xml:space="preserve"> pieces through a polyethylene tube into an exposed carotid artery. Embolization became popular during the 1980s and 1990s with advancement of embolization agents, such as gelatin sponges (</w:t>
      </w:r>
      <w:r>
        <w:rPr>
          <w:rFonts w:ascii="Futura PT Book" w:hAnsi="Futura PT Book"/>
          <w:sz w:val="24"/>
          <w:szCs w:val="24"/>
        </w:rPr>
        <w:t xml:space="preserve">Gelfoam</w:t>
      </w:r>
      <w:r>
        <w:rPr>
          <w:rFonts w:ascii="Futura PT Book" w:hAnsi="Futura PT Book"/>
          <w:sz w:val="24"/>
          <w:szCs w:val="24"/>
        </w:rPr>
        <w:t xml:space="preserve">), polyvinyl alcohol (</w:t>
      </w:r>
      <w:r>
        <w:rPr>
          <w:rFonts w:ascii="Futura PT Book" w:hAnsi="Futura PT Book"/>
          <w:sz w:val="24"/>
          <w:szCs w:val="24"/>
        </w:rPr>
        <w:t xml:space="preserve">Ivalon</w:t>
      </w:r>
      <w:r>
        <w:rPr>
          <w:rFonts w:ascii="Futura PT Book" w:hAnsi="Futura PT Book"/>
          <w:sz w:val="24"/>
          <w:szCs w:val="24"/>
        </w:rPr>
        <w:t xml:space="preserve">), liquid and rapidly solidifying polymers including cyanoacrylate glue, coils, and detachable balloons. </w:t>
      </w:r>
      <w:r>
        <w:rPr>
          <w:rFonts w:ascii="Futura PT Book" w:hAnsi="Futura PT Book"/>
          <w:sz w:val="24"/>
          <w:szCs w:val="24"/>
        </w:rPr>
      </w:r>
    </w:p>
    <w:p>
      <w:pPr>
        <w:pBdr/>
        <w:spacing w:after="1" w:line="240" w:lineRule="auto"/>
        <w:ind w:right="-8" w:firstLine="230" w:left="-15"/>
        <w:jc w:val="both"/>
        <w:rPr>
          <w:rFonts w:ascii="Futura PT Book" w:hAnsi="Futura PT Book"/>
          <w:sz w:val="24"/>
          <w:szCs w:val="24"/>
        </w:rPr>
      </w:pPr>
      <w:r>
        <w:rPr>
          <w:rFonts w:ascii="Futura PT Book" w:hAnsi="Futura PT Book"/>
          <w:sz w:val="24"/>
          <w:szCs w:val="24"/>
        </w:rPr>
        <w:t xml:space="preserve">Early angiograms consisted of single radiographs or the visualization of vessels by fluoroscopy. Because the advantage of </w:t>
      </w:r>
      <w:r>
        <w:rPr>
          <w:rFonts w:ascii="Futura PT Book" w:hAnsi="Futura PT Book"/>
          <w:i/>
          <w:sz w:val="24"/>
          <w:szCs w:val="24"/>
        </w:rPr>
        <w:t xml:space="preserve">serial imaging</w:t>
      </w:r>
      <w:r>
        <w:rPr>
          <w:rFonts w:ascii="Futura PT Book" w:hAnsi="Futura PT Book"/>
          <w:sz w:val="24"/>
          <w:szCs w:val="24"/>
        </w:rPr>
        <w:t xml:space="preserve"> was recognized, cassette changers, roll film changers, cut film changers, and cine and serial spot-filming/digital devices were developed. Until the early 1990s, most angiograms recorded flowing contrast media in a series of images that required </w:t>
      </w:r>
      <w:r>
        <w:rPr>
          <w:rFonts w:ascii="Futura PT Book" w:hAnsi="Futura PT Book"/>
          <w:i/>
          <w:sz w:val="24"/>
          <w:szCs w:val="24"/>
        </w:rPr>
        <w:t xml:space="preserve">rapid film changers</w:t>
      </w:r>
      <w:r>
        <w:rPr>
          <w:rFonts w:ascii="Futura PT Book" w:hAnsi="Futura PT Book"/>
          <w:sz w:val="24"/>
          <w:szCs w:val="24"/>
        </w:rPr>
        <w:t xml:space="preserve"> or </w:t>
      </w:r>
      <w:r>
        <w:rPr>
          <w:rFonts w:ascii="Futura PT Book" w:hAnsi="Futura PT Book"/>
          <w:sz w:val="24"/>
          <w:szCs w:val="24"/>
        </w:rPr>
        <w:t xml:space="preserve">cinefluorography</w:t>
      </w:r>
      <w:r>
        <w:rPr>
          <w:rFonts w:ascii="Futura PT Book" w:hAnsi="Futura PT Book"/>
          <w:sz w:val="24"/>
          <w:szCs w:val="24"/>
        </w:rPr>
        <w:t xml:space="preserve"> devices; how</w:t>
      </w:r>
      <w:r>
        <w:rPr>
          <w:rFonts w:ascii="Futura PT Book" w:hAnsi="Futura PT Book"/>
          <w:sz w:val="24"/>
          <w:szCs w:val="24"/>
        </w:rPr>
        <w:t xml:space="preserve">ever, presently digital subtraction angiography (DSA) systems are used almost exclusively. Although some institutions may still have rapid film changers, most often the filming technique is by DSA. The newer imaging equipment has much better image quality </w:t>
      </w:r>
      <w:r>
        <w:rPr>
          <w:rFonts w:ascii="Futura PT Book" w:hAnsi="Futura PT Book"/>
          <w:sz w:val="24"/>
          <w:szCs w:val="24"/>
        </w:rPr>
        <w:t xml:space="preserve">and can produce images at a rate of 30 frames per second. In addition, digital imaging is cost-effective because images are stored electronically, reducing the need for expe</w:t>
      </w:r>
      <w:r>
        <w:rPr>
          <w:rFonts w:ascii="Futura PT Book" w:hAnsi="Futura PT Book"/>
          <w:sz w:val="24"/>
          <w:szCs w:val="24"/>
        </w:rPr>
        <w:t xml:space="preserve">nsive film and film storage. Digital images can be archived and retrieved in seconds from within the institution or any network connection. DSA imaging provides the interventionalist with a variety of tools for image manipulation analysis and measurement. </w:t>
      </w:r>
      <w:r>
        <w:rPr>
          <w:rFonts w:ascii="Futura PT Book" w:hAnsi="Futura PT Book"/>
          <w:sz w:val="24"/>
          <w:szCs w:val="24"/>
        </w:rPr>
      </w:r>
    </w:p>
    <w:p>
      <w:pPr>
        <w:pBdr/>
        <w:spacing w:after="1" w:line="240" w:lineRule="auto"/>
        <w:ind w:right="-8" w:firstLine="230" w:left="-15"/>
        <w:jc w:val="both"/>
        <w:rPr>
          <w:rFonts w:ascii="Futura PT Book" w:hAnsi="Futura PT Book"/>
          <w:sz w:val="24"/>
          <w:szCs w:val="24"/>
        </w:rPr>
      </w:pPr>
      <w:r>
        <w:rPr>
          <w:rFonts w:ascii="Futura PT Book" w:hAnsi="Futura PT Book"/>
          <w:sz w:val="24"/>
          <w:szCs w:val="24"/>
        </w:rPr>
        <w:t xml:space="preserve">The resolution possible with early digital equipment was a drawback to the use of digital imaging in the cardiovascular laboratory. Larger matrix size, the obvious solution to this problem, allowed for acceptable resolution but also created anot</w:t>
      </w:r>
      <w:r>
        <w:rPr>
          <w:rFonts w:ascii="Futura PT Book" w:hAnsi="Futura PT Book"/>
          <w:sz w:val="24"/>
          <w:szCs w:val="24"/>
        </w:rPr>
        <w:t xml:space="preserve">her problem: how to acquire and store large volumes of digital information. In the late 1970s and early 1980s, the high-speed parallel transfer disk was introduced to solve the acquisition and short-term storage problem. This new disk acquired and stored a</w:t>
      </w:r>
      <w:r>
        <w:rPr>
          <w:rFonts w:ascii="Futura PT Book" w:hAnsi="Futura PT Book"/>
          <w:sz w:val="24"/>
          <w:szCs w:val="24"/>
        </w:rPr>
        <w:t xml:space="preserve">n entire coronary angiogram and made real-time digital playback during the procedure possible. Permanent storage of the digital images remained a problem, however. Floppy disk and computer tape storage were inadequate solutions because they required signif</w:t>
      </w:r>
      <w:r>
        <w:rPr>
          <w:rFonts w:ascii="Futura PT Book" w:hAnsi="Futura PT Book"/>
          <w:sz w:val="24"/>
          <w:szCs w:val="24"/>
        </w:rPr>
        <w:t xml:space="preserve">icant time and supplies. Long-term storage of large amounts of digital images has benefited from advances in computer technology, which provide high-speed, large-capacity methods of storage, capable of acquiring large amounts of data (terabytes) with very </w:t>
      </w:r>
      <w:r>
        <w:rPr>
          <w:rFonts w:ascii="Futura PT Book" w:hAnsi="Futura PT Book"/>
          <w:sz w:val="24"/>
          <w:szCs w:val="24"/>
        </w:rPr>
        <w:t xml:space="preserve">high resolution. A problem incumbent with digital imaging was the incompatibility of the storage media from one system to the other. Today, networking, security, redundancy, and image integrity are issues for laboratories equipped with digital technology. </w:t>
      </w:r>
      <w:r>
        <w:rPr>
          <w:rFonts w:ascii="Futura PT Book" w:hAnsi="Futura PT Book"/>
          <w:sz w:val="24"/>
          <w:szCs w:val="24"/>
        </w:rPr>
      </w:r>
    </w:p>
    <w:p>
      <w:pPr>
        <w:pBdr/>
        <w:spacing w:after="1" w:line="240" w:lineRule="auto"/>
        <w:ind w:right="-8" w:firstLine="230" w:left="-15"/>
        <w:jc w:val="both"/>
        <w:rPr>
          <w:rFonts w:ascii="Futura PT Book" w:hAnsi="Futura PT Book"/>
          <w:sz w:val="24"/>
          <w:szCs w:val="24"/>
        </w:rPr>
      </w:pPr>
      <w:r>
        <w:rPr>
          <w:rFonts w:ascii="Futura PT Book" w:hAnsi="Futura PT Book"/>
          <w:sz w:val="24"/>
          <w:szCs w:val="24"/>
        </w:rPr>
        <w:t xml:space="preserve">The 1960s and 1970s brought tremendous advances in radiologic and cardiovascular medicine and technology. Radiographic imaging and rec</w:t>
      </w:r>
      <w:r>
        <w:rPr>
          <w:rFonts w:ascii="Futura PT Book" w:hAnsi="Futura PT Book"/>
          <w:sz w:val="24"/>
          <w:szCs w:val="24"/>
        </w:rPr>
        <w:t xml:space="preserve">ording equipment, physiologic monitoring equipment, and cardiovascular pharmaceuticals and supplies became increasingly reliable. The uses of computers in the cardiovascular interventional laboratories have facilitated the development of this rapidly growi</w:t>
      </w:r>
      <w:r>
        <w:rPr>
          <w:rFonts w:ascii="Futura PT Book" w:hAnsi="Futura PT Book"/>
          <w:sz w:val="24"/>
          <w:szCs w:val="24"/>
        </w:rPr>
        <w:t xml:space="preserve">ng subspecialty of the cardiovascular medical and surgical sciences. These advances and trends have enabled angiography to evolve from a simple diagnostic investigation to its current state as a sophisticated diagnostic study and interventional procedure. </w:t>
      </w:r>
      <w:r>
        <w:rPr>
          <w:rFonts w:ascii="Futura PT Book" w:hAnsi="Futura PT Book"/>
          <w:sz w:val="24"/>
          <w:szCs w:val="24"/>
        </w:rPr>
      </w:r>
    </w:p>
    <w:p>
      <w:pPr>
        <w:pBdr/>
        <w:spacing w:after="0"/>
        <w:ind/>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tab/>
      </w:r>
      <w:r>
        <w:rPr>
          <w:rFonts w:ascii="Futura PT Book" w:hAnsi="Futura PT Book"/>
          <w:sz w:val="24"/>
          <w:szCs w:val="24"/>
        </w:rPr>
        <w:t xml:space="preserve"> </w:t>
      </w:r>
      <w:r>
        <w:rPr>
          <w:rFonts w:ascii="Futura PT Book" w:hAnsi="Futura PT Book"/>
          <w:sz w:val="24"/>
          <w:szCs w:val="24"/>
        </w:rPr>
        <w:br w:type="page" w:clear="all"/>
      </w:r>
      <w:r>
        <w:rPr>
          <w:rFonts w:ascii="Futura PT Book" w:hAnsi="Futura PT Book"/>
          <w:sz w:val="24"/>
          <w:szCs w:val="24"/>
        </w:rPr>
      </w:r>
    </w:p>
    <w:p>
      <w:pPr>
        <w:pBdr/>
        <w:spacing w:after="16"/>
        <w:ind/>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r>
    </w:p>
    <w:p>
      <w:pPr>
        <w:pBdr/>
        <w:spacing/>
        <w:ind/>
        <w:rPr>
          <w:rFonts w:ascii="Futura PT Book" w:hAnsi="Futura PT Book"/>
          <w:sz w:val="24"/>
          <w:szCs w:val="24"/>
        </w:rPr>
      </w:pPr>
      <w:r>
        <w:rPr>
          <w:rFonts w:ascii="Futura PT Book" w:hAnsi="Futura PT Book"/>
          <w:b/>
          <w:sz w:val="24"/>
          <w:szCs w:val="24"/>
        </w:rPr>
        <w:t xml:space="preserve">Interventional Radiography</w:t>
      </w:r>
      <w:r>
        <w:rPr>
          <w:rFonts w:ascii="Futura PT Book" w:hAnsi="Futura PT Book"/>
          <w:sz w:val="24"/>
          <w:szCs w:val="24"/>
        </w:rPr>
        <w:t xml:space="preserve"> (IR) refers to radiological procedures that intervene in a disease process, providing therapeutic outcome. Procedures are categorized as vascular or nonvascular. </w:t>
      </w:r>
      <w:r>
        <w:rPr>
          <w:rFonts w:ascii="Futura PT Book" w:hAnsi="Futura PT Book"/>
          <w:sz w:val="24"/>
          <w:szCs w:val="24"/>
        </w:rPr>
      </w:r>
    </w:p>
    <w:p>
      <w:pPr>
        <w:pBdr/>
        <w:spacing w:after="16"/>
        <w:ind/>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r>
    </w:p>
    <w:p>
      <w:pPr>
        <w:pBdr/>
        <w:spacing/>
        <w:ind/>
        <w:rPr>
          <w:rFonts w:ascii="Futura PT Book" w:hAnsi="Futura PT Book"/>
          <w:sz w:val="24"/>
          <w:szCs w:val="24"/>
        </w:rPr>
      </w:pPr>
      <w:r>
        <w:rPr>
          <w:rFonts w:ascii="Futura PT Book" w:hAnsi="Futura PT Book"/>
          <w:b/>
          <w:sz w:val="24"/>
          <w:szCs w:val="24"/>
        </w:rPr>
        <w:t xml:space="preserve">Angiography</w:t>
      </w:r>
      <w:r>
        <w:rPr>
          <w:rFonts w:ascii="Futura PT Book" w:hAnsi="Futura PT Book"/>
          <w:sz w:val="24"/>
          <w:szCs w:val="24"/>
        </w:rPr>
        <w:t xml:space="preserve"> refers to a radiologic imaging of blood vessels after an injection of contrast medium for treatment of disease </w:t>
      </w:r>
      <w:r>
        <w:rPr>
          <w:rFonts w:ascii="Futura PT Book" w:hAnsi="Futura PT Book"/>
          <w:sz w:val="24"/>
          <w:szCs w:val="24"/>
        </w:rPr>
        <w:t xml:space="preserve">and also</w:t>
      </w:r>
      <w:r>
        <w:rPr>
          <w:rFonts w:ascii="Futura PT Book" w:hAnsi="Futura PT Book"/>
          <w:sz w:val="24"/>
          <w:szCs w:val="24"/>
        </w:rPr>
        <w:t xml:space="preserve"> to provide diagnostic information. </w:t>
      </w:r>
      <w:r>
        <w:rPr>
          <w:rFonts w:ascii="Futura PT Book" w:hAnsi="Futura PT Book"/>
          <w:sz w:val="24"/>
          <w:szCs w:val="24"/>
        </w:rPr>
      </w:r>
    </w:p>
    <w:p>
      <w:pPr>
        <w:pBdr/>
        <w:spacing w:after="16"/>
        <w:ind/>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Generally performed in an angiographic suite under direction of int</w:t>
      </w:r>
      <w:r>
        <w:rPr>
          <w:rFonts w:ascii="Futura PT Book" w:hAnsi="Futura PT Book"/>
          <w:sz w:val="24"/>
          <w:szCs w:val="24"/>
        </w:rPr>
        <w:t xml:space="preserve">erventional radiologist using fluoroscopy. There has been increase in complexity of procedures and interventional exams are now performed in the operating room to minimize risk of infection and allow for rapid surgical management in case of complications. </w:t>
      </w:r>
      <w:r>
        <w:rPr>
          <w:rFonts w:ascii="Futura PT Book" w:hAnsi="Futura PT Book"/>
          <w:sz w:val="24"/>
          <w:szCs w:val="24"/>
        </w:rPr>
      </w:r>
    </w:p>
    <w:p>
      <w:pPr>
        <w:pBdr/>
        <w:spacing w:after="275"/>
        <w:ind/>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r>
    </w:p>
    <w:p>
      <w:pPr>
        <w:pStyle w:val="840"/>
        <w:pBdr/>
        <w:spacing/>
        <w:ind w:left="-5"/>
        <w:rPr>
          <w:rFonts w:ascii="Futura PT Book" w:hAnsi="Futura PT Book"/>
        </w:rPr>
      </w:pPr>
      <w:r>
        <w:rPr>
          <w:rFonts w:ascii="Futura PT Book" w:hAnsi="Futura PT Book"/>
        </w:rPr>
        <w:t xml:space="preserve">Pre-Procedural Care of Patient </w:t>
      </w:r>
      <w:r>
        <w:rPr>
          <w:rFonts w:ascii="Futura PT Book" w:hAnsi="Futura PT Book"/>
        </w:rPr>
      </w:r>
    </w:p>
    <w:p>
      <w:pPr>
        <w:numPr>
          <w:ilvl w:val="0"/>
          <w:numId w:val="26"/>
        </w:numPr>
        <w:pBdr/>
        <w:spacing w:after="5" w:line="271" w:lineRule="auto"/>
        <w:ind w:hanging="360"/>
        <w:rPr>
          <w:rFonts w:ascii="Futura PT Book" w:hAnsi="Futura PT Book"/>
          <w:sz w:val="24"/>
          <w:szCs w:val="24"/>
        </w:rPr>
      </w:pPr>
      <w:r>
        <w:rPr>
          <w:rFonts w:ascii="Futura PT Book" w:hAnsi="Futura PT Book"/>
          <w:sz w:val="24"/>
          <w:szCs w:val="24"/>
        </w:rPr>
        <w:t xml:space="preserve">Solid food withheld for approximately 8 hours prior to procedure. Fluid intake is encouraged, along with daily medications (exception is blood thinners). </w:t>
      </w:r>
      <w:r>
        <w:rPr>
          <w:rFonts w:ascii="Futura PT Book" w:hAnsi="Futura PT Book"/>
          <w:sz w:val="24"/>
          <w:szCs w:val="24"/>
        </w:rPr>
      </w:r>
    </w:p>
    <w:p>
      <w:pPr>
        <w:numPr>
          <w:ilvl w:val="0"/>
          <w:numId w:val="26"/>
        </w:numPr>
        <w:pBdr/>
        <w:spacing w:after="5" w:line="271" w:lineRule="auto"/>
        <w:ind w:hanging="360"/>
        <w:rPr>
          <w:rFonts w:ascii="Futura PT Book" w:hAnsi="Futura PT Book"/>
          <w:sz w:val="24"/>
          <w:szCs w:val="24"/>
        </w:rPr>
      </w:pPr>
      <w:r>
        <w:rPr>
          <w:rFonts w:ascii="Futura PT Book" w:hAnsi="Futura PT Book"/>
          <w:sz w:val="24"/>
          <w:szCs w:val="24"/>
        </w:rPr>
        <w:t xml:space="preserve">Signed informed consent form—ensures patient understands risks and possible complications of procedure.  </w:t>
      </w:r>
      <w:r>
        <w:rPr>
          <w:rFonts w:ascii="Futura PT Book" w:hAnsi="Futura PT Book" w:eastAsia="Courier New" w:cs="Courier New"/>
          <w:sz w:val="24"/>
          <w:szCs w:val="24"/>
        </w:rPr>
        <w:t xml:space="preserve">o</w:t>
      </w:r>
      <w:r>
        <w:rPr>
          <w:rFonts w:ascii="Futura PT Book" w:hAnsi="Futura PT Book"/>
          <w:sz w:val="24"/>
          <w:szCs w:val="24"/>
        </w:rPr>
        <w:t xml:space="preserve"> Completed by interventional radiologist prior to exam, usually when consult is performed. </w:t>
      </w:r>
      <w:r>
        <w:rPr>
          <w:rFonts w:ascii="Futura PT Book" w:hAnsi="Futura PT Book"/>
          <w:sz w:val="24"/>
          <w:szCs w:val="24"/>
        </w:rPr>
      </w:r>
    </w:p>
    <w:p>
      <w:pPr>
        <w:numPr>
          <w:ilvl w:val="0"/>
          <w:numId w:val="26"/>
        </w:numPr>
        <w:pBdr/>
        <w:spacing w:after="5" w:line="271" w:lineRule="auto"/>
        <w:ind w:hanging="360"/>
        <w:rPr>
          <w:rFonts w:ascii="Futura PT Book" w:hAnsi="Futura PT Book"/>
          <w:sz w:val="24"/>
          <w:szCs w:val="24"/>
        </w:rPr>
      </w:pPr>
      <w:r>
        <w:rPr>
          <w:rFonts w:ascii="Futura PT Book" w:hAnsi="Futura PT Book"/>
          <w:sz w:val="24"/>
          <w:szCs w:val="24"/>
        </w:rPr>
        <w:t xml:space="preserve">Explain procedure thoroughly to patient (length of time, contrast sensation, breathing instructions, etc.). </w:t>
      </w:r>
      <w:r>
        <w:rPr>
          <w:rFonts w:ascii="Futura PT Book" w:hAnsi="Futura PT Book"/>
          <w:sz w:val="24"/>
          <w:szCs w:val="24"/>
        </w:rPr>
      </w:r>
    </w:p>
    <w:p>
      <w:pPr>
        <w:numPr>
          <w:ilvl w:val="1"/>
          <w:numId w:val="26"/>
        </w:numPr>
        <w:pBdr/>
        <w:spacing w:after="5" w:line="271" w:lineRule="auto"/>
        <w:ind w:hanging="360"/>
        <w:rPr>
          <w:rFonts w:ascii="Futura PT Book" w:hAnsi="Futura PT Book"/>
          <w:sz w:val="24"/>
          <w:szCs w:val="24"/>
        </w:rPr>
      </w:pPr>
      <w:r>
        <w:rPr>
          <w:rFonts w:ascii="Futura PT Book" w:hAnsi="Futura PT Book"/>
          <w:sz w:val="24"/>
          <w:szCs w:val="24"/>
        </w:rPr>
        <w:t xml:space="preserve">Explain risks and complications and what is required from the patient during the procedure and what the patient can expect to experience. </w:t>
      </w:r>
      <w:r>
        <w:rPr>
          <w:rFonts w:ascii="Futura PT Book" w:hAnsi="Futura PT Book" w:eastAsia="Courier New" w:cs="Courier New"/>
          <w:sz w:val="24"/>
          <w:szCs w:val="24"/>
        </w:rPr>
        <w:t xml:space="preserve">o</w:t>
      </w:r>
      <w:r>
        <w:rPr>
          <w:rFonts w:ascii="Futura PT Book" w:hAnsi="Futura PT Book"/>
          <w:sz w:val="24"/>
          <w:szCs w:val="24"/>
        </w:rPr>
        <w:t xml:space="preserve"> Important that patient understands what is happening, as success of test depends on patient cooperation. </w:t>
      </w:r>
      <w:r>
        <w:rPr>
          <w:rFonts w:ascii="Futura PT Book" w:hAnsi="Futura PT Book"/>
          <w:sz w:val="24"/>
          <w:szCs w:val="24"/>
        </w:rPr>
      </w:r>
    </w:p>
    <w:p>
      <w:pPr>
        <w:numPr>
          <w:ilvl w:val="1"/>
          <w:numId w:val="26"/>
        </w:numPr>
        <w:pBdr/>
        <w:spacing w:after="34" w:line="271" w:lineRule="auto"/>
        <w:ind w:hanging="360"/>
        <w:rPr>
          <w:rFonts w:ascii="Futura PT Book" w:hAnsi="Futura PT Book"/>
          <w:sz w:val="24"/>
          <w:szCs w:val="24"/>
        </w:rPr>
      </w:pPr>
      <w:r>
        <w:rPr>
          <w:rFonts w:ascii="Futura PT Book" w:hAnsi="Futura PT Book"/>
          <w:sz w:val="24"/>
          <w:szCs w:val="24"/>
        </w:rPr>
        <w:t xml:space="preserve">Constant communication and monitoring of patient throughout exam from all members of the IR team is key.  </w:t>
      </w:r>
      <w:r>
        <w:rPr>
          <w:rFonts w:ascii="Futura PT Book" w:hAnsi="Futura PT Book"/>
          <w:sz w:val="24"/>
          <w:szCs w:val="24"/>
        </w:rPr>
      </w:r>
    </w:p>
    <w:p>
      <w:pPr>
        <w:numPr>
          <w:ilvl w:val="0"/>
          <w:numId w:val="26"/>
        </w:numPr>
        <w:pBdr/>
        <w:spacing w:after="5" w:line="271" w:lineRule="auto"/>
        <w:ind w:hanging="360"/>
        <w:rPr>
          <w:rFonts w:ascii="Futura PT Book" w:hAnsi="Futura PT Book"/>
          <w:sz w:val="24"/>
          <w:szCs w:val="24"/>
        </w:rPr>
      </w:pPr>
      <w:r>
        <w:rPr>
          <w:rFonts w:ascii="Futura PT Book" w:hAnsi="Futura PT Book"/>
          <w:sz w:val="24"/>
          <w:szCs w:val="24"/>
        </w:rPr>
        <w:t xml:space="preserve">Patient’s medical history obtained (allergies, cardiac history, renal function, etc.).   </w:t>
      </w:r>
      <w:r>
        <w:rPr>
          <w:rFonts w:ascii="Futura PT Book" w:hAnsi="Futura PT Book"/>
          <w:sz w:val="24"/>
          <w:szCs w:val="24"/>
        </w:rPr>
      </w:r>
    </w:p>
    <w:p>
      <w:pPr>
        <w:numPr>
          <w:ilvl w:val="0"/>
          <w:numId w:val="26"/>
        </w:numPr>
        <w:pBdr/>
        <w:spacing w:after="5" w:line="271" w:lineRule="auto"/>
        <w:ind w:hanging="360"/>
        <w:rPr>
          <w:rFonts w:ascii="Futura PT Book" w:hAnsi="Futura PT Book"/>
          <w:sz w:val="24"/>
          <w:szCs w:val="24"/>
        </w:rPr>
      </w:pPr>
      <w:r>
        <w:rPr>
          <w:rFonts w:ascii="Futura PT Book" w:hAnsi="Futura PT Book"/>
          <w:sz w:val="24"/>
          <w:szCs w:val="24"/>
        </w:rPr>
        <w:t xml:space="preserve">Essential that interventional patients complete a pre-procedure blood workup.  </w:t>
      </w:r>
      <w:r>
        <w:rPr>
          <w:rFonts w:ascii="Futura PT Book" w:hAnsi="Futura PT Book"/>
          <w:sz w:val="24"/>
          <w:szCs w:val="24"/>
        </w:rPr>
      </w:r>
    </w:p>
    <w:p>
      <w:pPr>
        <w:numPr>
          <w:ilvl w:val="1"/>
          <w:numId w:val="26"/>
        </w:numPr>
        <w:pBdr/>
        <w:spacing w:after="5" w:line="271" w:lineRule="auto"/>
        <w:ind w:hanging="360"/>
        <w:rPr>
          <w:rFonts w:ascii="Futura PT Book" w:hAnsi="Futura PT Book"/>
          <w:sz w:val="24"/>
          <w:szCs w:val="24"/>
        </w:rPr>
      </w:pPr>
      <w:r>
        <w:rPr>
          <w:rFonts w:ascii="Futura PT Book" w:hAnsi="Futura PT Book"/>
          <w:sz w:val="24"/>
          <w:szCs w:val="24"/>
        </w:rPr>
        <w:t xml:space="preserve">Creatinine levels can measure the risk associated with nephrotoxicity related to iodinated contrast media.   </w:t>
      </w:r>
      <w:r>
        <w:rPr>
          <w:rFonts w:ascii="Futura PT Book" w:hAnsi="Futura PT Book"/>
          <w:sz w:val="24"/>
          <w:szCs w:val="24"/>
        </w:rPr>
      </w:r>
    </w:p>
    <w:p>
      <w:pPr>
        <w:numPr>
          <w:ilvl w:val="0"/>
          <w:numId w:val="26"/>
        </w:numPr>
        <w:pBdr/>
        <w:spacing w:after="5" w:line="271" w:lineRule="auto"/>
        <w:ind w:hanging="360"/>
        <w:rPr>
          <w:rFonts w:ascii="Futura PT Book" w:hAnsi="Futura PT Book"/>
          <w:sz w:val="24"/>
          <w:szCs w:val="24"/>
        </w:rPr>
      </w:pPr>
      <w:r>
        <w:rPr>
          <w:rFonts w:ascii="Futura PT Book" w:hAnsi="Futura PT Book"/>
          <w:sz w:val="24"/>
          <w:szCs w:val="24"/>
        </w:rPr>
        <w:t xml:space="preserve">Some procedures in interventional radiography carry a risk of internal bleeding, therefore, international normalized ration (INR) and platelet levels need to be kept at a level that minimizes the chance of a bleed occurring.  </w:t>
      </w:r>
      <w:r>
        <w:rPr>
          <w:rFonts w:ascii="Futura PT Book" w:hAnsi="Futura PT Book"/>
          <w:sz w:val="24"/>
          <w:szCs w:val="24"/>
        </w:rPr>
      </w:r>
    </w:p>
    <w:p>
      <w:pPr>
        <w:numPr>
          <w:ilvl w:val="0"/>
          <w:numId w:val="26"/>
        </w:numPr>
        <w:pBdr/>
        <w:spacing w:after="5" w:line="271" w:lineRule="auto"/>
        <w:ind w:hanging="360"/>
        <w:rPr>
          <w:rFonts w:ascii="Futura PT Book" w:hAnsi="Futura PT Book"/>
          <w:sz w:val="24"/>
          <w:szCs w:val="24"/>
        </w:rPr>
      </w:pPr>
      <w:r>
        <w:rPr>
          <w:rFonts w:ascii="Futura PT Book" w:hAnsi="Futura PT Book"/>
          <w:sz w:val="24"/>
          <w:szCs w:val="24"/>
        </w:rPr>
        <w:t xml:space="preserve">Patient should be well hydrated: </w:t>
      </w:r>
      <w:r>
        <w:rPr>
          <w:rFonts w:ascii="Futura PT Book" w:hAnsi="Futura PT Book"/>
          <w:sz w:val="24"/>
          <w:szCs w:val="24"/>
        </w:rPr>
      </w:r>
    </w:p>
    <w:p>
      <w:pPr>
        <w:numPr>
          <w:ilvl w:val="1"/>
          <w:numId w:val="26"/>
        </w:numPr>
        <w:pBdr/>
        <w:spacing w:after="5" w:line="271" w:lineRule="auto"/>
        <w:ind w:hanging="360"/>
        <w:rPr>
          <w:rFonts w:ascii="Futura PT Book" w:hAnsi="Futura PT Book"/>
          <w:sz w:val="24"/>
          <w:szCs w:val="24"/>
        </w:rPr>
      </w:pPr>
      <w:r>
        <w:rPr>
          <w:rFonts w:ascii="Futura PT Book" w:hAnsi="Futura PT Book"/>
          <w:sz w:val="24"/>
          <w:szCs w:val="24"/>
        </w:rPr>
        <w:t xml:space="preserve">Clear liquids up to 2 hours prior to procedure for outpatients and possible IV hydration for inpatient. </w:t>
      </w:r>
      <w:r>
        <w:rPr>
          <w:rFonts w:ascii="Futura PT Book" w:hAnsi="Futura PT Book"/>
          <w:sz w:val="24"/>
          <w:szCs w:val="24"/>
        </w:rPr>
      </w:r>
    </w:p>
    <w:p>
      <w:pPr>
        <w:numPr>
          <w:ilvl w:val="1"/>
          <w:numId w:val="26"/>
        </w:numPr>
        <w:pBdr/>
        <w:spacing w:after="5" w:line="271" w:lineRule="auto"/>
        <w:ind w:hanging="360"/>
        <w:rPr>
          <w:rFonts w:ascii="Futura PT Book" w:hAnsi="Futura PT Book"/>
          <w:sz w:val="24"/>
          <w:szCs w:val="24"/>
        </w:rPr>
      </w:pPr>
      <w:r>
        <w:rPr>
          <w:rFonts w:ascii="Futura PT Book" w:hAnsi="Futura PT Book"/>
          <w:sz w:val="24"/>
          <w:szCs w:val="24"/>
        </w:rPr>
        <w:t xml:space="preserve">Some patients may need to fast 6–8 hours prior to procedure. </w:t>
      </w:r>
      <w:r>
        <w:rPr>
          <w:rFonts w:ascii="Futura PT Book" w:hAnsi="Futura PT Book" w:eastAsia="Courier New" w:cs="Courier New"/>
          <w:sz w:val="24"/>
          <w:szCs w:val="24"/>
        </w:rPr>
        <w:t xml:space="preserve">o</w:t>
      </w:r>
      <w:r>
        <w:rPr>
          <w:rFonts w:ascii="Futura PT Book" w:hAnsi="Futura PT Book"/>
          <w:sz w:val="24"/>
          <w:szCs w:val="24"/>
        </w:rPr>
        <w:t xml:space="preserve"> Prior to test, the physician may alter medications.  </w:t>
      </w:r>
      <w:r>
        <w:rPr>
          <w:rFonts w:ascii="Futura PT Book" w:hAnsi="Futura PT Book"/>
          <w:sz w:val="24"/>
          <w:szCs w:val="24"/>
        </w:rPr>
      </w:r>
    </w:p>
    <w:p>
      <w:pPr>
        <w:numPr>
          <w:ilvl w:val="1"/>
          <w:numId w:val="26"/>
        </w:numPr>
        <w:pBdr/>
        <w:spacing w:after="26" w:line="271" w:lineRule="auto"/>
        <w:ind w:hanging="360"/>
        <w:rPr>
          <w:rFonts w:ascii="Futura PT Book" w:hAnsi="Futura PT Book"/>
          <w:sz w:val="24"/>
          <w:szCs w:val="24"/>
        </w:rPr>
      </w:pPr>
      <w:r>
        <w:rPr>
          <w:rFonts w:ascii="Futura PT Book" w:hAnsi="Futura PT Book"/>
          <w:sz w:val="24"/>
          <w:szCs w:val="24"/>
        </w:rPr>
        <w:t xml:space="preserve">Lab work complete within one month of exam. </w:t>
      </w:r>
      <w:r>
        <w:rPr>
          <w:rFonts w:ascii="Futura PT Book" w:hAnsi="Futura PT Book"/>
          <w:sz w:val="24"/>
          <w:szCs w:val="24"/>
        </w:rPr>
      </w:r>
    </w:p>
    <w:p>
      <w:pPr>
        <w:numPr>
          <w:ilvl w:val="1"/>
          <w:numId w:val="26"/>
        </w:numPr>
        <w:pBdr/>
        <w:spacing w:after="40" w:line="271" w:lineRule="auto"/>
        <w:ind w:hanging="360"/>
        <w:rPr>
          <w:rFonts w:ascii="Futura PT Book" w:hAnsi="Futura PT Book"/>
          <w:sz w:val="24"/>
          <w:szCs w:val="24"/>
        </w:rPr>
      </w:pPr>
      <w:r>
        <w:rPr>
          <w:rFonts w:ascii="Futura PT Book" w:hAnsi="Futura PT Book"/>
          <w:sz w:val="24"/>
          <w:szCs w:val="24"/>
        </w:rPr>
        <w:t xml:space="preserve">Patient must arrange for transportation post-exam if sedation is used. </w:t>
      </w:r>
      <w:r>
        <w:rPr>
          <w:rFonts w:ascii="Futura PT Book" w:hAnsi="Futura PT Book"/>
          <w:sz w:val="24"/>
          <w:szCs w:val="24"/>
        </w:rPr>
      </w:r>
    </w:p>
    <w:p>
      <w:pPr>
        <w:numPr>
          <w:ilvl w:val="0"/>
          <w:numId w:val="26"/>
        </w:numPr>
        <w:pBdr/>
        <w:spacing w:after="5" w:line="271" w:lineRule="auto"/>
        <w:ind w:hanging="360"/>
        <w:rPr>
          <w:rFonts w:ascii="Futura PT Book" w:hAnsi="Futura PT Book"/>
          <w:sz w:val="24"/>
          <w:szCs w:val="24"/>
        </w:rPr>
      </w:pPr>
      <w:r>
        <w:rPr>
          <w:rFonts w:ascii="Futura PT Book" w:hAnsi="Futura PT Book"/>
          <w:sz w:val="24"/>
          <w:szCs w:val="24"/>
        </w:rPr>
        <w:t xml:space="preserve">Assess peripheral pulses in feet (dorsalis pedis pulse/top of foot and posterior tibial pulse/inner ankle). </w:t>
      </w:r>
      <w:r>
        <w:rPr>
          <w:rFonts w:ascii="Futura PT Book" w:hAnsi="Futura PT Book"/>
          <w:sz w:val="24"/>
          <w:szCs w:val="24"/>
        </w:rPr>
      </w:r>
    </w:p>
    <w:p>
      <w:pPr>
        <w:numPr>
          <w:ilvl w:val="0"/>
          <w:numId w:val="26"/>
        </w:numPr>
        <w:pBdr/>
        <w:spacing w:after="5" w:line="271" w:lineRule="auto"/>
        <w:ind w:hanging="360"/>
        <w:rPr>
          <w:rFonts w:ascii="Futura PT Book" w:hAnsi="Futura PT Book"/>
          <w:sz w:val="24"/>
          <w:szCs w:val="24"/>
        </w:rPr>
      </w:pPr>
      <w:r>
        <w:rPr>
          <w:rFonts w:ascii="Futura PT Book" w:hAnsi="Futura PT Book"/>
          <w:sz w:val="24"/>
          <w:szCs w:val="24"/>
        </w:rPr>
        <w:t xml:space="preserve">An IV will be started, baseline vital signs obtained and monitored throughout procedure, warm blankets given (patient comfort=cooperation). </w:t>
      </w:r>
      <w:r>
        <w:rPr>
          <w:rFonts w:ascii="Futura PT Book" w:hAnsi="Futura PT Book"/>
          <w:sz w:val="24"/>
          <w:szCs w:val="24"/>
        </w:rPr>
      </w:r>
    </w:p>
    <w:p>
      <w:pPr>
        <w:numPr>
          <w:ilvl w:val="0"/>
          <w:numId w:val="26"/>
        </w:numPr>
        <w:pBdr/>
        <w:spacing w:after="5" w:line="271" w:lineRule="auto"/>
        <w:ind w:hanging="360"/>
        <w:rPr>
          <w:rFonts w:ascii="Futura PT Book" w:hAnsi="Futura PT Book"/>
          <w:sz w:val="24"/>
          <w:szCs w:val="24"/>
        </w:rPr>
      </w:pPr>
      <w:r>
        <w:rPr>
          <w:rFonts w:ascii="Futura PT Book" w:hAnsi="Futura PT Book"/>
          <w:sz w:val="24"/>
          <w:szCs w:val="24"/>
        </w:rPr>
        <w:t xml:space="preserve">Procedure site is shaved, cleaned and sterile drape applied. </w:t>
      </w:r>
      <w:r>
        <w:rPr>
          <w:rFonts w:ascii="Futura PT Book" w:hAnsi="Futura PT Book"/>
          <w:sz w:val="24"/>
          <w:szCs w:val="24"/>
        </w:rPr>
      </w:r>
    </w:p>
    <w:p>
      <w:pPr>
        <w:numPr>
          <w:ilvl w:val="0"/>
          <w:numId w:val="26"/>
        </w:numPr>
        <w:pBdr/>
        <w:spacing w:after="5" w:line="271" w:lineRule="auto"/>
        <w:ind w:hanging="360"/>
        <w:rPr>
          <w:rFonts w:ascii="Futura PT Book" w:hAnsi="Futura PT Book"/>
          <w:sz w:val="24"/>
          <w:szCs w:val="24"/>
        </w:rPr>
      </w:pPr>
      <w:r>
        <w:rPr>
          <w:rFonts w:ascii="Futura PT Book" w:hAnsi="Futura PT Book"/>
          <w:sz w:val="24"/>
          <w:szCs w:val="24"/>
        </w:rPr>
        <w:t xml:space="preserve">Mild sedative may be administered pre-exam to help decrease patient anxiety and help them to relax (e.g., Ativan, diazepam, phenobarbital, etc.).  </w:t>
      </w:r>
      <w:r>
        <w:rPr>
          <w:rFonts w:ascii="Futura PT Book" w:hAnsi="Futura PT Book"/>
          <w:sz w:val="24"/>
          <w:szCs w:val="24"/>
        </w:rPr>
      </w:r>
    </w:p>
    <w:p>
      <w:pPr>
        <w:numPr>
          <w:ilvl w:val="0"/>
          <w:numId w:val="26"/>
        </w:numPr>
        <w:pBdr/>
        <w:spacing w:after="227" w:line="271" w:lineRule="auto"/>
        <w:ind w:hanging="360"/>
        <w:rPr>
          <w:rFonts w:ascii="Futura PT Book" w:hAnsi="Futura PT Book"/>
          <w:sz w:val="24"/>
          <w:szCs w:val="24"/>
        </w:rPr>
      </w:pPr>
      <w:r>
        <w:rPr>
          <w:rFonts w:ascii="Futura PT Book" w:hAnsi="Futura PT Book"/>
          <w:sz w:val="24"/>
          <w:szCs w:val="24"/>
        </w:rPr>
        <w:t xml:space="preserve">Analgesics may be given to reduce pain (e.g., meperidine, fentanyl, morphine, etc.). </w:t>
      </w:r>
      <w:r>
        <w:rPr>
          <w:rFonts w:ascii="Futura PT Book" w:hAnsi="Futura PT Book"/>
          <w:sz w:val="24"/>
          <w:szCs w:val="24"/>
        </w:rPr>
      </w:r>
    </w:p>
    <w:p>
      <w:pPr>
        <w:pStyle w:val="840"/>
        <w:pBdr/>
        <w:spacing w:after="240"/>
        <w:ind w:left="-5"/>
        <w:rPr>
          <w:rFonts w:ascii="Futura PT Book" w:hAnsi="Futura PT Book"/>
        </w:rPr>
      </w:pPr>
      <w:r>
        <w:rPr>
          <w:rFonts w:ascii="Futura PT Book" w:hAnsi="Futura PT Book"/>
        </w:rPr>
        <w:t xml:space="preserve">General Precautions with Contrast Administration </w:t>
      </w:r>
      <w:r>
        <w:rPr>
          <w:rFonts w:ascii="Futura PT Book" w:hAnsi="Futura PT Book"/>
        </w:rPr>
      </w:r>
    </w:p>
    <w:p>
      <w:pPr>
        <w:pStyle w:val="841"/>
        <w:pBdr/>
        <w:spacing w:after="154"/>
        <w:ind w:left="-5"/>
        <w:rPr>
          <w:rFonts w:ascii="Futura PT Book" w:hAnsi="Futura PT Book"/>
        </w:rPr>
      </w:pPr>
      <w:r>
        <w:rPr>
          <w:rFonts w:ascii="Futura PT Book" w:hAnsi="Futura PT Book"/>
        </w:rPr>
        <w:t xml:space="preserve">Before Injection </w:t>
      </w:r>
      <w:r>
        <w:rPr>
          <w:rFonts w:ascii="Futura PT Book" w:hAnsi="Futura PT Book"/>
        </w:rPr>
      </w:r>
    </w:p>
    <w:p>
      <w:pPr>
        <w:numPr>
          <w:ilvl w:val="0"/>
          <w:numId w:val="27"/>
        </w:numPr>
        <w:pBdr/>
        <w:spacing w:after="5" w:line="271" w:lineRule="auto"/>
        <w:ind w:hanging="360"/>
        <w:rPr>
          <w:rFonts w:ascii="Futura PT Book" w:hAnsi="Futura PT Book"/>
          <w:sz w:val="24"/>
          <w:szCs w:val="24"/>
        </w:rPr>
      </w:pPr>
      <w:r>
        <w:rPr>
          <w:rFonts w:ascii="Futura PT Book" w:hAnsi="Futura PT Book"/>
          <w:sz w:val="24"/>
          <w:szCs w:val="24"/>
        </w:rPr>
        <w:t xml:space="preserve">Discuss the procedure with the </w:t>
      </w:r>
      <w:r>
        <w:rPr>
          <w:rFonts w:ascii="Futura PT Book" w:hAnsi="Futura PT Book"/>
          <w:sz w:val="24"/>
          <w:szCs w:val="24"/>
        </w:rPr>
        <w:t xml:space="preserve">patient</w:t>
      </w:r>
      <w:r>
        <w:rPr>
          <w:rFonts w:ascii="Futura PT Book" w:hAnsi="Futura PT Book"/>
          <w:sz w:val="24"/>
          <w:szCs w:val="24"/>
        </w:rPr>
        <w:t xml:space="preserve"> </w:t>
      </w:r>
      <w:r>
        <w:rPr>
          <w:rFonts w:ascii="Futura PT Book" w:hAnsi="Futura PT Book"/>
          <w:sz w:val="24"/>
          <w:szCs w:val="24"/>
        </w:rPr>
      </w:r>
    </w:p>
    <w:p>
      <w:pPr>
        <w:numPr>
          <w:ilvl w:val="0"/>
          <w:numId w:val="27"/>
        </w:numPr>
        <w:pBdr/>
        <w:spacing w:after="5" w:line="271" w:lineRule="auto"/>
        <w:ind w:hanging="360"/>
        <w:rPr>
          <w:rFonts w:ascii="Futura PT Book" w:hAnsi="Futura PT Book"/>
          <w:sz w:val="24"/>
          <w:szCs w:val="24"/>
        </w:rPr>
      </w:pPr>
      <w:r>
        <w:rPr>
          <w:rFonts w:ascii="Futura PT Book" w:hAnsi="Futura PT Book"/>
          <w:sz w:val="24"/>
          <w:szCs w:val="24"/>
        </w:rPr>
        <w:t xml:space="preserve">Obtain informed </w:t>
      </w:r>
      <w:r>
        <w:rPr>
          <w:rFonts w:ascii="Futura PT Book" w:hAnsi="Futura PT Book"/>
          <w:sz w:val="24"/>
          <w:szCs w:val="24"/>
        </w:rPr>
        <w:t xml:space="preserve">consent</w:t>
      </w:r>
      <w:r>
        <w:rPr>
          <w:rFonts w:ascii="Futura PT Book" w:hAnsi="Futura PT Book"/>
          <w:sz w:val="24"/>
          <w:szCs w:val="24"/>
        </w:rPr>
        <w:t xml:space="preserve"> </w:t>
      </w:r>
      <w:r>
        <w:rPr>
          <w:rFonts w:ascii="Futura PT Book" w:hAnsi="Futura PT Book"/>
          <w:sz w:val="24"/>
          <w:szCs w:val="24"/>
        </w:rPr>
      </w:r>
    </w:p>
    <w:p>
      <w:pPr>
        <w:numPr>
          <w:ilvl w:val="0"/>
          <w:numId w:val="27"/>
        </w:numPr>
        <w:pBdr/>
        <w:spacing w:after="5" w:line="271" w:lineRule="auto"/>
        <w:ind w:hanging="360"/>
        <w:rPr>
          <w:rFonts w:ascii="Futura PT Book" w:hAnsi="Futura PT Book"/>
          <w:sz w:val="24"/>
          <w:szCs w:val="24"/>
        </w:rPr>
      </w:pPr>
      <w:r>
        <w:rPr>
          <w:rFonts w:ascii="Futura PT Book" w:hAnsi="Futura PT Book"/>
          <w:sz w:val="24"/>
          <w:szCs w:val="24"/>
        </w:rPr>
        <w:t xml:space="preserve">Establish baseline set of vital </w:t>
      </w:r>
      <w:r>
        <w:rPr>
          <w:rFonts w:ascii="Futura PT Book" w:hAnsi="Futura PT Book"/>
          <w:sz w:val="24"/>
          <w:szCs w:val="24"/>
        </w:rPr>
        <w:t xml:space="preserve">signs</w:t>
      </w:r>
      <w:r>
        <w:rPr>
          <w:rFonts w:ascii="Futura PT Book" w:hAnsi="Futura PT Book"/>
          <w:sz w:val="24"/>
          <w:szCs w:val="24"/>
        </w:rPr>
        <w:t xml:space="preserve"> </w:t>
      </w:r>
      <w:r>
        <w:rPr>
          <w:rFonts w:ascii="Futura PT Book" w:hAnsi="Futura PT Book"/>
          <w:sz w:val="24"/>
          <w:szCs w:val="24"/>
        </w:rPr>
      </w:r>
    </w:p>
    <w:p>
      <w:pPr>
        <w:pBdr/>
        <w:spacing w:after="16"/>
        <w:ind/>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r>
    </w:p>
    <w:p>
      <w:pPr>
        <w:pStyle w:val="841"/>
        <w:pBdr/>
        <w:spacing/>
        <w:ind w:left="-5"/>
        <w:rPr>
          <w:rFonts w:ascii="Futura PT Book" w:hAnsi="Futura PT Book"/>
        </w:rPr>
      </w:pPr>
      <w:r>
        <w:rPr>
          <w:rFonts w:ascii="Futura PT Book" w:hAnsi="Futura PT Book"/>
        </w:rPr>
        <w:t xml:space="preserve">Know the Patient </w:t>
      </w:r>
      <w:r>
        <w:rPr>
          <w:rFonts w:ascii="Futura PT Book" w:hAnsi="Futura PT Book"/>
        </w:rPr>
      </w:r>
    </w:p>
    <w:p>
      <w:pPr>
        <w:numPr>
          <w:ilvl w:val="0"/>
          <w:numId w:val="28"/>
        </w:numPr>
        <w:pBdr/>
        <w:spacing w:after="5" w:line="271" w:lineRule="auto"/>
        <w:ind w:hanging="360"/>
        <w:rPr>
          <w:rFonts w:ascii="Futura PT Book" w:hAnsi="Futura PT Book"/>
          <w:sz w:val="24"/>
          <w:szCs w:val="24"/>
        </w:rPr>
      </w:pPr>
      <w:r>
        <w:rPr>
          <w:rFonts w:ascii="Futura PT Book" w:hAnsi="Futura PT Book"/>
          <w:sz w:val="24"/>
          <w:szCs w:val="24"/>
        </w:rPr>
        <w:t xml:space="preserve">Check the chart for history of allergies or hypersensitivity. </w:t>
      </w:r>
      <w:r>
        <w:rPr>
          <w:rFonts w:ascii="Futura PT Book" w:hAnsi="Futura PT Book"/>
          <w:sz w:val="24"/>
          <w:szCs w:val="24"/>
        </w:rPr>
      </w:r>
    </w:p>
    <w:p>
      <w:pPr>
        <w:numPr>
          <w:ilvl w:val="0"/>
          <w:numId w:val="28"/>
        </w:numPr>
        <w:pBdr/>
        <w:spacing w:after="5" w:line="271" w:lineRule="auto"/>
        <w:ind w:hanging="360"/>
        <w:rPr>
          <w:rFonts w:ascii="Futura PT Book" w:hAnsi="Futura PT Book"/>
          <w:sz w:val="24"/>
          <w:szCs w:val="24"/>
        </w:rPr>
      </w:pPr>
      <w:r>
        <w:rPr>
          <w:rFonts w:ascii="Futura PT Book" w:hAnsi="Futura PT Book"/>
          <w:sz w:val="24"/>
          <w:szCs w:val="24"/>
        </w:rPr>
        <w:t xml:space="preserve">Check the results of patient’s lab work: </w:t>
      </w:r>
      <w:r>
        <w:rPr>
          <w:rFonts w:ascii="Futura PT Book" w:hAnsi="Futura PT Book"/>
          <w:sz w:val="24"/>
          <w:szCs w:val="24"/>
        </w:rPr>
      </w:r>
    </w:p>
    <w:p>
      <w:pPr>
        <w:numPr>
          <w:ilvl w:val="1"/>
          <w:numId w:val="28"/>
        </w:numPr>
        <w:pBdr/>
        <w:spacing w:after="26" w:line="271" w:lineRule="auto"/>
        <w:ind w:right="5138" w:hanging="10"/>
        <w:rPr>
          <w:rFonts w:ascii="Futura PT Book" w:hAnsi="Futura PT Book"/>
          <w:sz w:val="24"/>
          <w:szCs w:val="24"/>
        </w:rPr>
      </w:pPr>
      <w:r>
        <w:rPr>
          <w:rFonts w:ascii="Futura PT Book" w:hAnsi="Futura PT Book"/>
          <w:sz w:val="24"/>
          <w:szCs w:val="24"/>
        </w:rPr>
        <w:t xml:space="preserve">Blood urea nitrogen (BUN) </w:t>
      </w:r>
      <w:r>
        <w:rPr>
          <w:rFonts w:ascii="Futura PT Book" w:hAnsi="Futura PT Book" w:eastAsia="Courier New" w:cs="Courier New"/>
          <w:sz w:val="24"/>
          <w:szCs w:val="24"/>
        </w:rPr>
        <w:t xml:space="preserve">o</w:t>
      </w:r>
      <w:r>
        <w:rPr>
          <w:rFonts w:ascii="Futura PT Book" w:hAnsi="Futura PT Book"/>
          <w:sz w:val="24"/>
          <w:szCs w:val="24"/>
        </w:rPr>
        <w:t xml:space="preserve"> Creatinine </w:t>
      </w:r>
      <w:r>
        <w:rPr>
          <w:rFonts w:ascii="Futura PT Book" w:hAnsi="Futura PT Book"/>
          <w:sz w:val="24"/>
          <w:szCs w:val="24"/>
        </w:rPr>
      </w:r>
    </w:p>
    <w:p>
      <w:pPr>
        <w:numPr>
          <w:ilvl w:val="1"/>
          <w:numId w:val="28"/>
        </w:numPr>
        <w:pBdr/>
        <w:spacing w:after="34" w:line="271" w:lineRule="auto"/>
        <w:ind w:right="5138" w:hanging="10"/>
        <w:rPr>
          <w:rFonts w:ascii="Futura PT Book" w:hAnsi="Futura PT Book"/>
          <w:sz w:val="24"/>
          <w:szCs w:val="24"/>
        </w:rPr>
      </w:pPr>
      <w:r>
        <w:rPr>
          <w:rFonts w:ascii="Futura PT Book" w:hAnsi="Futura PT Book"/>
          <w:sz w:val="24"/>
          <w:szCs w:val="24"/>
        </w:rPr>
        <w:t xml:space="preserve">Prothrombin time (in cases of arterial access) </w:t>
      </w:r>
      <w:r>
        <w:rPr>
          <w:rFonts w:ascii="Futura PT Book" w:hAnsi="Futura PT Book" w:eastAsia="Courier New" w:cs="Courier New"/>
          <w:sz w:val="24"/>
          <w:szCs w:val="24"/>
        </w:rPr>
        <w:t xml:space="preserve">o</w:t>
      </w:r>
      <w:r>
        <w:rPr>
          <w:rFonts w:ascii="Futura PT Book" w:hAnsi="Futura PT Book"/>
          <w:sz w:val="24"/>
          <w:szCs w:val="24"/>
        </w:rPr>
        <w:t xml:space="preserve"> INR </w:t>
      </w:r>
      <w:r>
        <w:rPr>
          <w:rFonts w:ascii="Futura PT Book" w:hAnsi="Futura PT Book"/>
          <w:sz w:val="24"/>
          <w:szCs w:val="24"/>
        </w:rPr>
      </w:r>
    </w:p>
    <w:p>
      <w:pPr>
        <w:numPr>
          <w:ilvl w:val="1"/>
          <w:numId w:val="28"/>
        </w:numPr>
        <w:pBdr/>
        <w:spacing w:after="35" w:line="271" w:lineRule="auto"/>
        <w:ind w:right="5138" w:hanging="10"/>
        <w:rPr>
          <w:rFonts w:ascii="Futura PT Book" w:hAnsi="Futura PT Book"/>
          <w:sz w:val="24"/>
          <w:szCs w:val="24"/>
        </w:rPr>
      </w:pPr>
      <w:r>
        <w:rPr>
          <w:rFonts w:ascii="Futura PT Book" w:hAnsi="Futura PT Book"/>
          <w:sz w:val="24"/>
          <w:szCs w:val="24"/>
        </w:rPr>
        <w:t xml:space="preserve">Platelet count </w:t>
      </w:r>
      <w:r>
        <w:rPr>
          <w:rFonts w:ascii="Futura PT Book" w:hAnsi="Futura PT Book" w:eastAsia="Courier New" w:cs="Courier New"/>
          <w:sz w:val="24"/>
          <w:szCs w:val="24"/>
        </w:rPr>
        <w:t xml:space="preserve">o</w:t>
      </w:r>
      <w:r>
        <w:rPr>
          <w:rFonts w:ascii="Futura PT Book" w:hAnsi="Futura PT Book"/>
          <w:sz w:val="24"/>
          <w:szCs w:val="24"/>
        </w:rPr>
        <w:t xml:space="preserve"> Partial thromboplastin time </w:t>
      </w:r>
      <w:r>
        <w:rPr>
          <w:rFonts w:ascii="Futura PT Book" w:hAnsi="Futura PT Book"/>
          <w:sz w:val="24"/>
          <w:szCs w:val="24"/>
        </w:rPr>
      </w:r>
    </w:p>
    <w:p>
      <w:pPr>
        <w:numPr>
          <w:ilvl w:val="0"/>
          <w:numId w:val="28"/>
        </w:numPr>
        <w:pBdr/>
        <w:spacing w:after="5" w:line="271" w:lineRule="auto"/>
        <w:ind w:hanging="360"/>
        <w:rPr>
          <w:rFonts w:ascii="Futura PT Book" w:hAnsi="Futura PT Book"/>
          <w:sz w:val="24"/>
          <w:szCs w:val="24"/>
        </w:rPr>
      </w:pPr>
      <w:r>
        <w:rPr>
          <w:rFonts w:ascii="Futura PT Book" w:hAnsi="Futura PT Book"/>
          <w:sz w:val="24"/>
          <w:szCs w:val="24"/>
        </w:rPr>
        <w:t xml:space="preserve">Check whether the patient has other medical problems: </w:t>
      </w:r>
      <w:r>
        <w:rPr>
          <w:rFonts w:ascii="Futura PT Book" w:hAnsi="Futura PT Book"/>
          <w:sz w:val="24"/>
          <w:szCs w:val="24"/>
        </w:rPr>
      </w:r>
    </w:p>
    <w:p>
      <w:pPr>
        <w:numPr>
          <w:ilvl w:val="1"/>
          <w:numId w:val="28"/>
        </w:numPr>
        <w:pBdr/>
        <w:spacing w:after="28" w:line="271" w:lineRule="auto"/>
        <w:ind w:right="5138" w:hanging="10"/>
        <w:rPr>
          <w:rFonts w:ascii="Futura PT Book" w:hAnsi="Futura PT Book"/>
          <w:sz w:val="24"/>
          <w:szCs w:val="24"/>
        </w:rPr>
      </w:pPr>
      <w:r>
        <w:rPr>
          <w:rFonts w:ascii="Futura PT Book" w:hAnsi="Futura PT Book"/>
          <w:sz w:val="24"/>
          <w:szCs w:val="24"/>
        </w:rPr>
        <w:t xml:space="preserve">Hepatic or renal disease </w:t>
      </w:r>
      <w:r>
        <w:rPr>
          <w:rFonts w:ascii="Futura PT Book" w:hAnsi="Futura PT Book" w:eastAsia="Courier New" w:cs="Courier New"/>
          <w:sz w:val="24"/>
          <w:szCs w:val="24"/>
        </w:rPr>
        <w:t xml:space="preserve">o</w:t>
      </w:r>
      <w:r>
        <w:rPr>
          <w:rFonts w:ascii="Futura PT Book" w:hAnsi="Futura PT Book"/>
          <w:sz w:val="24"/>
          <w:szCs w:val="24"/>
        </w:rPr>
        <w:t xml:space="preserve"> Pregnancy </w:t>
      </w:r>
      <w:r>
        <w:rPr>
          <w:rFonts w:ascii="Futura PT Book" w:hAnsi="Futura PT Book" w:eastAsia="Courier New" w:cs="Courier New"/>
          <w:sz w:val="24"/>
          <w:szCs w:val="24"/>
        </w:rPr>
        <w:t xml:space="preserve">o</w:t>
      </w:r>
      <w:r>
        <w:rPr>
          <w:rFonts w:ascii="Futura PT Book" w:hAnsi="Futura PT Book"/>
          <w:sz w:val="24"/>
          <w:szCs w:val="24"/>
        </w:rPr>
        <w:t xml:space="preserve"> Multiple myeloma </w:t>
      </w:r>
      <w:r>
        <w:rPr>
          <w:rFonts w:ascii="Futura PT Book" w:hAnsi="Futura PT Book" w:eastAsia="Courier New" w:cs="Courier New"/>
          <w:sz w:val="24"/>
          <w:szCs w:val="24"/>
        </w:rPr>
        <w:t xml:space="preserve">o</w:t>
      </w:r>
      <w:r>
        <w:rPr>
          <w:rFonts w:ascii="Futura PT Book" w:hAnsi="Futura PT Book"/>
          <w:sz w:val="24"/>
          <w:szCs w:val="24"/>
        </w:rPr>
        <w:t xml:space="preserve"> Congestive Heart Failure </w:t>
      </w:r>
      <w:r>
        <w:rPr>
          <w:rFonts w:ascii="Futura PT Book" w:hAnsi="Futura PT Book" w:eastAsia="Courier New" w:cs="Courier New"/>
          <w:sz w:val="24"/>
          <w:szCs w:val="24"/>
        </w:rPr>
        <w:t xml:space="preserve">o</w:t>
      </w:r>
      <w:r>
        <w:rPr>
          <w:rFonts w:ascii="Futura PT Book" w:hAnsi="Futura PT Book"/>
          <w:sz w:val="24"/>
          <w:szCs w:val="24"/>
        </w:rPr>
        <w:t xml:space="preserve"> Graves’ Disease </w:t>
      </w:r>
      <w:r>
        <w:rPr>
          <w:rFonts w:ascii="Futura PT Book" w:hAnsi="Futura PT Book"/>
          <w:sz w:val="24"/>
          <w:szCs w:val="24"/>
        </w:rPr>
      </w:r>
    </w:p>
    <w:p>
      <w:pPr>
        <w:numPr>
          <w:ilvl w:val="1"/>
          <w:numId w:val="28"/>
        </w:numPr>
        <w:pBdr/>
        <w:spacing w:after="5" w:line="271" w:lineRule="auto"/>
        <w:ind w:right="5138" w:hanging="10"/>
        <w:rPr>
          <w:rFonts w:ascii="Futura PT Book" w:hAnsi="Futura PT Book"/>
          <w:sz w:val="24"/>
          <w:szCs w:val="24"/>
        </w:rPr>
      </w:pPr>
      <w:r>
        <w:rPr>
          <w:rFonts w:ascii="Futura PT Book" w:hAnsi="Futura PT Book"/>
          <w:sz w:val="24"/>
          <w:szCs w:val="24"/>
        </w:rPr>
        <w:t xml:space="preserve">Homozygosity for sickle cell disease </w:t>
      </w:r>
      <w:r>
        <w:rPr>
          <w:rFonts w:ascii="Futura PT Book" w:hAnsi="Futura PT Book" w:eastAsia="Courier New" w:cs="Courier New"/>
          <w:sz w:val="24"/>
          <w:szCs w:val="24"/>
        </w:rPr>
        <w:t xml:space="preserve">o</w:t>
      </w:r>
      <w:r>
        <w:rPr>
          <w:rFonts w:ascii="Futura PT Book" w:hAnsi="Futura PT Book"/>
          <w:sz w:val="24"/>
          <w:szCs w:val="24"/>
        </w:rPr>
        <w:t xml:space="preserve"> Known or suspected pheochromocytoma (solid tumors </w:t>
      </w:r>
      <w:r>
        <w:rPr>
          <w:rFonts w:ascii="Futura PT Book" w:hAnsi="Futura PT Book"/>
          <w:sz w:val="24"/>
          <w:szCs w:val="24"/>
        </w:rPr>
        <w:t xml:space="preserve">of neurologic origin) </w:t>
      </w:r>
      <w:r>
        <w:rPr>
          <w:rFonts w:ascii="Futura PT Book" w:hAnsi="Futura PT Book" w:eastAsia="Courier New" w:cs="Courier New"/>
          <w:sz w:val="24"/>
          <w:szCs w:val="24"/>
        </w:rPr>
        <w:t xml:space="preserve">o</w:t>
      </w:r>
      <w:r>
        <w:rPr>
          <w:rFonts w:ascii="Futura PT Book" w:hAnsi="Futura PT Book"/>
          <w:sz w:val="24"/>
          <w:szCs w:val="24"/>
        </w:rPr>
        <w:t xml:space="preserve"> Severe cardiovascular disease, bronchial asthma or </w:t>
      </w:r>
      <w:r>
        <w:rPr>
          <w:rFonts w:ascii="Futura PT Book" w:hAnsi="Futura PT Book"/>
          <w:sz w:val="24"/>
          <w:szCs w:val="24"/>
        </w:rPr>
        <w:t xml:space="preserve">hyperthyroidism</w:t>
      </w:r>
      <w:r>
        <w:rPr>
          <w:rFonts w:ascii="Futura PT Book" w:hAnsi="Futura PT Book"/>
          <w:sz w:val="24"/>
          <w:szCs w:val="24"/>
        </w:rPr>
        <w:t xml:space="preserve"> </w:t>
      </w:r>
      <w:r>
        <w:rPr>
          <w:rFonts w:ascii="Futura PT Book" w:hAnsi="Futura PT Book"/>
          <w:sz w:val="24"/>
          <w:szCs w:val="24"/>
        </w:rPr>
      </w:r>
    </w:p>
    <w:p>
      <w:pPr>
        <w:pBdr/>
        <w:spacing w:after="19"/>
        <w:ind/>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r>
    </w:p>
    <w:p>
      <w:pPr>
        <w:pStyle w:val="841"/>
        <w:pBdr/>
        <w:spacing/>
        <w:ind w:left="-5"/>
        <w:rPr>
          <w:rFonts w:ascii="Futura PT Book" w:hAnsi="Futura PT Book"/>
        </w:rPr>
      </w:pPr>
      <w:r>
        <w:rPr>
          <w:rFonts w:ascii="Futura PT Book" w:hAnsi="Futura PT Book"/>
        </w:rPr>
        <w:t xml:space="preserve">Know the Procedure </w:t>
      </w:r>
      <w:r>
        <w:rPr>
          <w:rFonts w:ascii="Futura PT Book" w:hAnsi="Futura PT Book"/>
        </w:rPr>
      </w:r>
    </w:p>
    <w:p>
      <w:pPr>
        <w:numPr>
          <w:ilvl w:val="0"/>
          <w:numId w:val="29"/>
        </w:numPr>
        <w:pBdr/>
        <w:spacing w:after="5" w:line="271" w:lineRule="auto"/>
        <w:ind w:hanging="360"/>
        <w:rPr>
          <w:rFonts w:ascii="Futura PT Book" w:hAnsi="Futura PT Book"/>
          <w:sz w:val="24"/>
          <w:szCs w:val="24"/>
        </w:rPr>
      </w:pPr>
      <w:r>
        <w:rPr>
          <w:rFonts w:ascii="Futura PT Book" w:hAnsi="Futura PT Book"/>
          <w:sz w:val="24"/>
          <w:szCs w:val="24"/>
        </w:rPr>
        <w:t xml:space="preserve">Contraindications and limitations to the specific special procedures. </w:t>
      </w:r>
      <w:r>
        <w:rPr>
          <w:rFonts w:ascii="Futura PT Book" w:hAnsi="Futura PT Book"/>
          <w:sz w:val="24"/>
          <w:szCs w:val="24"/>
        </w:rPr>
      </w:r>
    </w:p>
    <w:p>
      <w:pPr>
        <w:numPr>
          <w:ilvl w:val="0"/>
          <w:numId w:val="29"/>
        </w:numPr>
        <w:pBdr/>
        <w:spacing w:after="5" w:line="271" w:lineRule="auto"/>
        <w:ind w:hanging="360"/>
        <w:rPr>
          <w:rFonts w:ascii="Futura PT Book" w:hAnsi="Futura PT Book"/>
          <w:sz w:val="24"/>
          <w:szCs w:val="24"/>
        </w:rPr>
      </w:pPr>
      <w:r>
        <w:rPr>
          <w:rFonts w:ascii="Futura PT Book" w:hAnsi="Futura PT Book"/>
          <w:sz w:val="24"/>
          <w:szCs w:val="24"/>
        </w:rPr>
        <w:t xml:space="preserve">Know the possible reactions that can occur when contrast agent used. </w:t>
      </w:r>
      <w:r>
        <w:rPr>
          <w:rFonts w:ascii="Futura PT Book" w:hAnsi="Futura PT Book"/>
          <w:sz w:val="24"/>
          <w:szCs w:val="24"/>
        </w:rPr>
      </w:r>
    </w:p>
    <w:p>
      <w:pPr>
        <w:numPr>
          <w:ilvl w:val="0"/>
          <w:numId w:val="29"/>
        </w:numPr>
        <w:pBdr/>
        <w:spacing w:after="5" w:line="271" w:lineRule="auto"/>
        <w:ind w:hanging="360"/>
        <w:rPr>
          <w:rFonts w:ascii="Futura PT Book" w:hAnsi="Futura PT Book"/>
          <w:sz w:val="24"/>
          <w:szCs w:val="24"/>
        </w:rPr>
      </w:pPr>
      <w:r>
        <w:rPr>
          <w:rFonts w:ascii="Futura PT Book" w:hAnsi="Futura PT Book"/>
          <w:sz w:val="24"/>
          <w:szCs w:val="24"/>
        </w:rPr>
        <w:t xml:space="preserve">Check emergency equipment. </w:t>
      </w:r>
      <w:r>
        <w:rPr>
          <w:rFonts w:ascii="Futura PT Book" w:hAnsi="Futura PT Book"/>
          <w:sz w:val="24"/>
          <w:szCs w:val="24"/>
        </w:rPr>
      </w:r>
    </w:p>
    <w:p>
      <w:pPr>
        <w:numPr>
          <w:ilvl w:val="0"/>
          <w:numId w:val="29"/>
        </w:numPr>
        <w:pBdr/>
        <w:spacing w:after="5" w:line="271" w:lineRule="auto"/>
        <w:ind w:hanging="360"/>
        <w:rPr>
          <w:rFonts w:ascii="Futura PT Book" w:hAnsi="Futura PT Book"/>
          <w:sz w:val="24"/>
          <w:szCs w:val="24"/>
        </w:rPr>
      </w:pPr>
      <w:r>
        <w:rPr>
          <w:rFonts w:ascii="Futura PT Book" w:hAnsi="Futura PT Book"/>
          <w:sz w:val="24"/>
          <w:szCs w:val="24"/>
        </w:rPr>
        <w:t xml:space="preserve">Know location and contents of crash cart. </w:t>
      </w:r>
      <w:r>
        <w:rPr>
          <w:rFonts w:ascii="Futura PT Book" w:hAnsi="Futura PT Book"/>
          <w:sz w:val="24"/>
          <w:szCs w:val="24"/>
        </w:rPr>
      </w:r>
    </w:p>
    <w:p>
      <w:pPr>
        <w:pBdr/>
        <w:spacing w:after="259"/>
        <w:ind/>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r>
    </w:p>
    <w:p>
      <w:pPr>
        <w:pStyle w:val="841"/>
        <w:pBdr/>
        <w:spacing w:after="152"/>
        <w:ind w:left="-5"/>
        <w:rPr>
          <w:rFonts w:ascii="Futura PT Book" w:hAnsi="Futura PT Book"/>
        </w:rPr>
      </w:pPr>
      <w:r>
        <w:rPr>
          <w:rFonts w:ascii="Futura PT Book" w:hAnsi="Futura PT Book"/>
        </w:rPr>
        <w:t xml:space="preserve">Post-Injection </w:t>
      </w:r>
      <w:r>
        <w:rPr>
          <w:rFonts w:ascii="Futura PT Book" w:hAnsi="Futura PT Book"/>
        </w:rPr>
      </w:r>
    </w:p>
    <w:p>
      <w:pPr>
        <w:numPr>
          <w:ilvl w:val="0"/>
          <w:numId w:val="30"/>
        </w:numPr>
        <w:pBdr/>
        <w:spacing w:after="5" w:line="271" w:lineRule="auto"/>
        <w:ind w:hanging="360"/>
        <w:rPr>
          <w:rFonts w:ascii="Futura PT Book" w:hAnsi="Futura PT Book"/>
          <w:sz w:val="24"/>
          <w:szCs w:val="24"/>
        </w:rPr>
      </w:pPr>
      <w:r>
        <w:rPr>
          <w:rFonts w:ascii="Futura PT Book" w:hAnsi="Futura PT Book"/>
          <w:sz w:val="24"/>
          <w:szCs w:val="24"/>
        </w:rPr>
        <w:t xml:space="preserve">Know how the physician can be reached. </w:t>
      </w:r>
      <w:r>
        <w:rPr>
          <w:rFonts w:ascii="Futura PT Book" w:hAnsi="Futura PT Book"/>
          <w:sz w:val="24"/>
          <w:szCs w:val="24"/>
        </w:rPr>
      </w:r>
    </w:p>
    <w:p>
      <w:pPr>
        <w:numPr>
          <w:ilvl w:val="0"/>
          <w:numId w:val="30"/>
        </w:numPr>
        <w:pBdr/>
        <w:spacing w:after="5" w:line="271" w:lineRule="auto"/>
        <w:ind w:hanging="360"/>
        <w:rPr>
          <w:rFonts w:ascii="Futura PT Book" w:hAnsi="Futura PT Book"/>
          <w:sz w:val="24"/>
          <w:szCs w:val="24"/>
        </w:rPr>
      </w:pPr>
      <w:r>
        <w:rPr>
          <w:rFonts w:ascii="Futura PT Book" w:hAnsi="Futura PT Book"/>
          <w:sz w:val="24"/>
          <w:szCs w:val="24"/>
        </w:rPr>
        <w:t xml:space="preserve">Evaluate patient’s vital signs for abnormalities. </w:t>
      </w:r>
      <w:r>
        <w:rPr>
          <w:rFonts w:ascii="Futura PT Book" w:hAnsi="Futura PT Book"/>
          <w:sz w:val="24"/>
          <w:szCs w:val="24"/>
        </w:rPr>
      </w:r>
    </w:p>
    <w:p>
      <w:pPr>
        <w:pBdr/>
        <w:spacing w:after="40"/>
        <w:ind w:left="1090"/>
        <w:rPr>
          <w:rFonts w:ascii="Futura PT Book" w:hAnsi="Futura PT Book"/>
          <w:sz w:val="24"/>
          <w:szCs w:val="24"/>
        </w:rPr>
      </w:pPr>
      <w:r>
        <w:rPr>
          <w:rFonts w:ascii="Futura PT Book" w:hAnsi="Futura PT Book" w:eastAsia="Courier New" w:cs="Courier New"/>
          <w:sz w:val="24"/>
          <w:szCs w:val="24"/>
        </w:rPr>
        <w:t xml:space="preserve">o</w:t>
      </w:r>
      <w:r>
        <w:rPr>
          <w:rFonts w:ascii="Futura PT Book" w:hAnsi="Futura PT Book"/>
          <w:sz w:val="24"/>
          <w:szCs w:val="24"/>
        </w:rPr>
        <w:t xml:space="preserve"> Respiration, pulse, blood pressure, presence of cyanosis, etc. </w:t>
      </w:r>
      <w:r>
        <w:rPr>
          <w:rFonts w:ascii="Futura PT Book" w:hAnsi="Futura PT Book"/>
          <w:sz w:val="24"/>
          <w:szCs w:val="24"/>
        </w:rPr>
      </w:r>
    </w:p>
    <w:p>
      <w:pPr>
        <w:numPr>
          <w:ilvl w:val="0"/>
          <w:numId w:val="30"/>
        </w:numPr>
        <w:pBdr/>
        <w:spacing w:after="5" w:line="271" w:lineRule="auto"/>
        <w:ind w:hanging="360"/>
        <w:rPr>
          <w:rFonts w:ascii="Futura PT Book" w:hAnsi="Futura PT Book"/>
          <w:sz w:val="24"/>
          <w:szCs w:val="24"/>
        </w:rPr>
      </w:pPr>
      <w:r>
        <w:rPr>
          <w:rFonts w:ascii="Futura PT Book" w:hAnsi="Futura PT Book"/>
          <w:sz w:val="24"/>
          <w:szCs w:val="24"/>
        </w:rPr>
        <w:t xml:space="preserve">Remain with patient for at least 20 minutes after injection. </w:t>
      </w:r>
      <w:r>
        <w:rPr>
          <w:rFonts w:ascii="Futura PT Book" w:hAnsi="Futura PT Book"/>
          <w:sz w:val="24"/>
          <w:szCs w:val="24"/>
        </w:rPr>
      </w:r>
    </w:p>
    <w:p>
      <w:pPr>
        <w:pBdr/>
        <w:spacing w:after="16"/>
        <w:ind/>
        <w:rPr>
          <w:rFonts w:ascii="Futura PT Book" w:hAnsi="Futura PT Book"/>
          <w:sz w:val="24"/>
          <w:szCs w:val="24"/>
        </w:rPr>
      </w:pPr>
      <w:r>
        <w:rPr>
          <w:rFonts w:ascii="Futura PT Book" w:hAnsi="Futura PT Book"/>
          <w:b/>
          <w:sz w:val="24"/>
          <w:szCs w:val="24"/>
        </w:rPr>
        <w:t xml:space="preserve"> </w:t>
      </w:r>
      <w:r>
        <w:rPr>
          <w:rFonts w:ascii="Futura PT Book" w:hAnsi="Futura PT Book"/>
          <w:sz w:val="24"/>
          <w:szCs w:val="24"/>
        </w:rPr>
      </w:r>
    </w:p>
    <w:p>
      <w:pPr>
        <w:pStyle w:val="841"/>
        <w:pBdr/>
        <w:spacing/>
        <w:ind w:left="-5"/>
        <w:rPr>
          <w:rFonts w:ascii="Futura PT Book" w:hAnsi="Futura PT Book"/>
        </w:rPr>
      </w:pPr>
      <w:r>
        <w:rPr>
          <w:rFonts w:ascii="Futura PT Book" w:hAnsi="Futura PT Book"/>
        </w:rPr>
        <w:t xml:space="preserve">Reactions to Contrast Media </w:t>
      </w:r>
      <w:r>
        <w:rPr>
          <w:rFonts w:ascii="Futura PT Book" w:hAnsi="Futura PT Book"/>
        </w:rPr>
      </w:r>
    </w:p>
    <w:p>
      <w:pPr>
        <w:numPr>
          <w:ilvl w:val="0"/>
          <w:numId w:val="31"/>
        </w:numPr>
        <w:pBdr/>
        <w:spacing w:after="5" w:line="271" w:lineRule="auto"/>
        <w:ind w:hanging="360"/>
        <w:rPr>
          <w:rFonts w:ascii="Futura PT Book" w:hAnsi="Futura PT Book"/>
          <w:sz w:val="24"/>
          <w:szCs w:val="24"/>
        </w:rPr>
      </w:pPr>
      <w:r>
        <w:rPr>
          <w:rFonts w:ascii="Futura PT Book" w:hAnsi="Futura PT Book"/>
          <w:sz w:val="24"/>
          <w:szCs w:val="24"/>
        </w:rPr>
        <w:t xml:space="preserve">Happens within 5–15 minutes of injection.  </w:t>
      </w:r>
      <w:r>
        <w:rPr>
          <w:rFonts w:ascii="Futura PT Book" w:hAnsi="Futura PT Book"/>
          <w:sz w:val="24"/>
          <w:szCs w:val="24"/>
        </w:rPr>
      </w:r>
    </w:p>
    <w:p>
      <w:pPr>
        <w:numPr>
          <w:ilvl w:val="0"/>
          <w:numId w:val="31"/>
        </w:numPr>
        <w:pBdr/>
        <w:spacing w:after="5" w:line="271" w:lineRule="auto"/>
        <w:ind w:hanging="360"/>
        <w:rPr>
          <w:rFonts w:ascii="Futura PT Book" w:hAnsi="Futura PT Book"/>
          <w:sz w:val="24"/>
          <w:szCs w:val="24"/>
        </w:rPr>
      </w:pPr>
      <w:r>
        <w:rPr>
          <w:rFonts w:ascii="Futura PT Book" w:hAnsi="Futura PT Book"/>
          <w:sz w:val="24"/>
          <w:szCs w:val="24"/>
        </w:rPr>
        <w:t xml:space="preserve">Ensure patient is properly hydrated to avoid renal failure. </w:t>
      </w:r>
      <w:r>
        <w:rPr>
          <w:rFonts w:ascii="Futura PT Book" w:hAnsi="Futura PT Book"/>
          <w:sz w:val="24"/>
          <w:szCs w:val="24"/>
        </w:rPr>
      </w:r>
    </w:p>
    <w:p>
      <w:pPr>
        <w:numPr>
          <w:ilvl w:val="0"/>
          <w:numId w:val="31"/>
        </w:numPr>
        <w:pBdr/>
        <w:spacing w:after="5" w:line="271" w:lineRule="auto"/>
        <w:ind w:hanging="360"/>
        <w:rPr>
          <w:rFonts w:ascii="Futura PT Book" w:hAnsi="Futura PT Book"/>
          <w:sz w:val="24"/>
          <w:szCs w:val="24"/>
        </w:rPr>
      </w:pPr>
      <w:r>
        <w:rPr>
          <w:rFonts w:ascii="Futura PT Book" w:hAnsi="Futura PT Book"/>
          <w:sz w:val="24"/>
          <w:szCs w:val="24"/>
        </w:rPr>
        <w:t xml:space="preserve">Overdose reactions—infants, adults in acute renal failure, adults with cardiac failure and adults with hepatic failure are at risk. </w:t>
      </w:r>
      <w:r>
        <w:rPr>
          <w:rFonts w:ascii="Futura PT Book" w:hAnsi="Futura PT Book"/>
          <w:sz w:val="24"/>
          <w:szCs w:val="24"/>
        </w:rPr>
      </w:r>
    </w:p>
    <w:p>
      <w:pPr>
        <w:numPr>
          <w:ilvl w:val="0"/>
          <w:numId w:val="31"/>
        </w:numPr>
        <w:pBdr/>
        <w:spacing w:after="5" w:line="271" w:lineRule="auto"/>
        <w:ind w:hanging="360"/>
        <w:rPr>
          <w:rFonts w:ascii="Futura PT Book" w:hAnsi="Futura PT Book"/>
          <w:sz w:val="24"/>
          <w:szCs w:val="24"/>
        </w:rPr>
      </w:pPr>
      <w:r>
        <w:rPr>
          <w:rFonts w:ascii="Futura PT Book" w:hAnsi="Futura PT Book"/>
          <w:sz w:val="24"/>
          <w:szCs w:val="24"/>
        </w:rPr>
        <w:t xml:space="preserve">Anaphylactic reactions—allergic reactions caused by hypersensitivity to the contrast media. </w:t>
      </w:r>
      <w:r>
        <w:rPr>
          <w:rFonts w:ascii="Futura PT Book" w:hAnsi="Futura PT Book"/>
          <w:sz w:val="24"/>
          <w:szCs w:val="24"/>
        </w:rPr>
      </w:r>
    </w:p>
    <w:p>
      <w:pPr>
        <w:numPr>
          <w:ilvl w:val="1"/>
          <w:numId w:val="31"/>
        </w:numPr>
        <w:pBdr/>
        <w:spacing w:after="5" w:line="271" w:lineRule="auto"/>
        <w:ind w:right="883" w:hanging="360"/>
        <w:rPr>
          <w:rFonts w:ascii="Futura PT Book" w:hAnsi="Futura PT Book"/>
          <w:sz w:val="24"/>
          <w:szCs w:val="24"/>
        </w:rPr>
      </w:pPr>
      <w:r>
        <w:rPr>
          <w:rFonts w:ascii="Futura PT Book" w:hAnsi="Futura PT Book"/>
          <w:sz w:val="24"/>
          <w:szCs w:val="24"/>
        </w:rPr>
        <w:t xml:space="preserve">May be severe or mild and are easily recognized and treated. </w:t>
      </w:r>
      <w:r>
        <w:rPr>
          <w:rFonts w:ascii="Futura PT Book" w:hAnsi="Futura PT Book" w:eastAsia="Courier New" w:cs="Courier New"/>
          <w:sz w:val="24"/>
          <w:szCs w:val="24"/>
        </w:rPr>
        <w:t xml:space="preserve">o</w:t>
      </w:r>
      <w:r>
        <w:rPr>
          <w:rFonts w:ascii="Futura PT Book" w:hAnsi="Futura PT Book"/>
          <w:sz w:val="24"/>
          <w:szCs w:val="24"/>
        </w:rPr>
        <w:t xml:space="preserve"> May have had previous </w:t>
      </w:r>
      <w:r>
        <w:rPr>
          <w:rFonts w:ascii="Futura PT Book" w:hAnsi="Futura PT Book"/>
          <w:sz w:val="24"/>
          <w:szCs w:val="24"/>
        </w:rPr>
        <w:t xml:space="preserve">reaction,</w:t>
      </w:r>
      <w:r>
        <w:rPr>
          <w:rFonts w:ascii="Futura PT Book" w:hAnsi="Futura PT Book"/>
          <w:sz w:val="24"/>
          <w:szCs w:val="24"/>
        </w:rPr>
        <w:t xml:space="preserve"> ensure you document it.  </w:t>
      </w:r>
      <w:r>
        <w:rPr>
          <w:rFonts w:ascii="Futura PT Book" w:hAnsi="Futura PT Book"/>
          <w:sz w:val="24"/>
          <w:szCs w:val="24"/>
        </w:rPr>
      </w:r>
    </w:p>
    <w:p>
      <w:pPr>
        <w:numPr>
          <w:ilvl w:val="1"/>
          <w:numId w:val="31"/>
        </w:numPr>
        <w:pBdr/>
        <w:spacing w:after="5" w:line="271" w:lineRule="auto"/>
        <w:ind w:right="883" w:hanging="360"/>
        <w:rPr>
          <w:rFonts w:ascii="Futura PT Book" w:hAnsi="Futura PT Book"/>
          <w:sz w:val="24"/>
          <w:szCs w:val="24"/>
        </w:rPr>
      </w:pPr>
      <w:r>
        <w:rPr>
          <w:rFonts w:ascii="Futura PT Book" w:hAnsi="Futura PT Book"/>
          <w:sz w:val="24"/>
          <w:szCs w:val="24"/>
        </w:rPr>
        <w:t xml:space="preserve">May be treated with Benadryl intravenously or intramuscularly. </w:t>
      </w:r>
      <w:r>
        <w:rPr>
          <w:rFonts w:ascii="Futura PT Book" w:hAnsi="Futura PT Book"/>
          <w:sz w:val="24"/>
          <w:szCs w:val="24"/>
        </w:rPr>
      </w:r>
    </w:p>
    <w:p>
      <w:pPr>
        <w:pBdr/>
        <w:spacing w:after="259"/>
        <w:ind/>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r>
    </w:p>
    <w:p>
      <w:pPr>
        <w:pStyle w:val="841"/>
        <w:pBdr/>
        <w:spacing w:after="152"/>
        <w:ind w:left="-5"/>
        <w:rPr>
          <w:rFonts w:ascii="Futura PT Book" w:hAnsi="Futura PT Book"/>
        </w:rPr>
      </w:pPr>
      <w:r>
        <w:rPr>
          <w:rFonts w:ascii="Futura PT Book" w:hAnsi="Futura PT Book"/>
        </w:rPr>
        <w:t xml:space="preserve">Post-Procedural Care </w:t>
      </w:r>
      <w:r>
        <w:rPr>
          <w:rFonts w:ascii="Futura PT Book" w:hAnsi="Futura PT Book"/>
        </w:rPr>
      </w:r>
    </w:p>
    <w:p>
      <w:pPr>
        <w:numPr>
          <w:ilvl w:val="0"/>
          <w:numId w:val="32"/>
        </w:numPr>
        <w:pBdr/>
        <w:spacing w:after="5" w:line="271" w:lineRule="auto"/>
        <w:ind w:hanging="360"/>
        <w:rPr>
          <w:rFonts w:ascii="Futura PT Book" w:hAnsi="Futura PT Book"/>
          <w:sz w:val="24"/>
          <w:szCs w:val="24"/>
        </w:rPr>
      </w:pPr>
      <w:r>
        <w:rPr>
          <w:rFonts w:ascii="Futura PT Book" w:hAnsi="Futura PT Book"/>
          <w:sz w:val="24"/>
          <w:szCs w:val="24"/>
        </w:rPr>
        <w:t xml:space="preserve">If a procedure such as a tube change is performed, the patient will be given literature to take with </w:t>
      </w:r>
      <w:r>
        <w:rPr>
          <w:rFonts w:ascii="Futura PT Book" w:hAnsi="Futura PT Book"/>
          <w:sz w:val="24"/>
          <w:szCs w:val="24"/>
        </w:rPr>
        <w:t xml:space="preserve">them</w:t>
      </w:r>
      <w:r>
        <w:rPr>
          <w:rFonts w:ascii="Futura PT Book" w:hAnsi="Futura PT Book"/>
          <w:sz w:val="24"/>
          <w:szCs w:val="24"/>
        </w:rPr>
        <w:t xml:space="preserve"> but nothing requires them to remain in the department. </w:t>
      </w:r>
      <w:r>
        <w:rPr>
          <w:rFonts w:ascii="Futura PT Book" w:hAnsi="Futura PT Book"/>
          <w:sz w:val="24"/>
          <w:szCs w:val="24"/>
        </w:rPr>
      </w:r>
    </w:p>
    <w:p>
      <w:pPr>
        <w:numPr>
          <w:ilvl w:val="0"/>
          <w:numId w:val="32"/>
        </w:numPr>
        <w:pBdr/>
        <w:spacing w:after="5" w:line="271" w:lineRule="auto"/>
        <w:ind w:hanging="360"/>
        <w:rPr>
          <w:rFonts w:ascii="Futura PT Book" w:hAnsi="Futura PT Book"/>
          <w:sz w:val="24"/>
          <w:szCs w:val="24"/>
        </w:rPr>
      </w:pPr>
      <w:r>
        <w:rPr>
          <w:rFonts w:ascii="Futura PT Book" w:hAnsi="Futura PT Book"/>
          <w:sz w:val="24"/>
          <w:szCs w:val="24"/>
        </w:rPr>
        <w:t xml:space="preserve">Post-care for vascular procedure is more involved (i.e., post-angiogram). </w:t>
      </w:r>
      <w:r>
        <w:rPr>
          <w:rFonts w:ascii="Futura PT Book" w:hAnsi="Futura PT Book"/>
          <w:sz w:val="24"/>
          <w:szCs w:val="24"/>
        </w:rPr>
      </w:r>
    </w:p>
    <w:p>
      <w:pPr>
        <w:numPr>
          <w:ilvl w:val="0"/>
          <w:numId w:val="32"/>
        </w:numPr>
        <w:pBdr/>
        <w:spacing w:after="5" w:line="271" w:lineRule="auto"/>
        <w:ind w:hanging="360"/>
        <w:rPr>
          <w:rFonts w:ascii="Futura PT Book" w:hAnsi="Futura PT Book"/>
          <w:sz w:val="24"/>
          <w:szCs w:val="24"/>
        </w:rPr>
      </w:pPr>
      <w:r>
        <w:rPr>
          <w:rFonts w:ascii="Futura PT Book" w:hAnsi="Futura PT Book"/>
          <w:sz w:val="24"/>
          <w:szCs w:val="24"/>
        </w:rPr>
        <w:t xml:space="preserve">Pressure is applied to patient’s puncture site for at least 20 minutes and reassessed. </w:t>
      </w:r>
      <w:r>
        <w:rPr>
          <w:rFonts w:ascii="Futura PT Book" w:hAnsi="Futura PT Book"/>
          <w:sz w:val="24"/>
          <w:szCs w:val="24"/>
        </w:rPr>
      </w:r>
    </w:p>
    <w:p>
      <w:pPr>
        <w:numPr>
          <w:ilvl w:val="0"/>
          <w:numId w:val="32"/>
        </w:numPr>
        <w:pBdr/>
        <w:spacing w:after="5" w:line="271" w:lineRule="auto"/>
        <w:ind w:hanging="360"/>
        <w:rPr>
          <w:rFonts w:ascii="Futura PT Book" w:hAnsi="Futura PT Book"/>
          <w:sz w:val="24"/>
          <w:szCs w:val="24"/>
        </w:rPr>
      </w:pPr>
      <w:r>
        <w:rPr>
          <w:rFonts w:ascii="Futura PT Book" w:hAnsi="Futura PT Book"/>
          <w:sz w:val="24"/>
          <w:szCs w:val="24"/>
        </w:rPr>
        <w:t xml:space="preserve">The extremity is checked for warmth, </w:t>
      </w:r>
      <w:r>
        <w:rPr>
          <w:rFonts w:ascii="Futura PT Book" w:hAnsi="Futura PT Book"/>
          <w:sz w:val="24"/>
          <w:szCs w:val="24"/>
        </w:rPr>
        <w:t xml:space="preserve">colour</w:t>
      </w:r>
      <w:r>
        <w:rPr>
          <w:rFonts w:ascii="Futura PT Book" w:hAnsi="Futura PT Book"/>
          <w:sz w:val="24"/>
          <w:szCs w:val="24"/>
        </w:rPr>
        <w:t xml:space="preserve"> and numbness to ensure circulation has not been disrupted. </w:t>
      </w:r>
      <w:r>
        <w:rPr>
          <w:rFonts w:ascii="Futura PT Book" w:hAnsi="Futura PT Book"/>
          <w:sz w:val="24"/>
          <w:szCs w:val="24"/>
        </w:rPr>
      </w:r>
    </w:p>
    <w:p>
      <w:pPr>
        <w:numPr>
          <w:ilvl w:val="0"/>
          <w:numId w:val="32"/>
        </w:numPr>
        <w:pBdr/>
        <w:spacing w:after="5" w:line="271" w:lineRule="auto"/>
        <w:ind w:hanging="360"/>
        <w:rPr>
          <w:rFonts w:ascii="Futura PT Book" w:hAnsi="Futura PT Book"/>
          <w:sz w:val="24"/>
          <w:szCs w:val="24"/>
        </w:rPr>
      </w:pPr>
      <w:r>
        <w:rPr>
          <w:rFonts w:ascii="Futura PT Book" w:hAnsi="Futura PT Book"/>
          <w:sz w:val="24"/>
          <w:szCs w:val="24"/>
        </w:rPr>
        <w:t xml:space="preserve">Pressure is often supplied by a vascular closure device as the patient usually receives heparin during the procedure. </w:t>
      </w:r>
      <w:r>
        <w:rPr>
          <w:rFonts w:ascii="Futura PT Book" w:hAnsi="Futura PT Book"/>
          <w:sz w:val="24"/>
          <w:szCs w:val="24"/>
        </w:rPr>
      </w:r>
    </w:p>
    <w:p>
      <w:pPr>
        <w:numPr>
          <w:ilvl w:val="0"/>
          <w:numId w:val="32"/>
        </w:numPr>
        <w:pBdr/>
        <w:spacing w:after="5" w:line="271" w:lineRule="auto"/>
        <w:ind w:hanging="360"/>
        <w:rPr>
          <w:rFonts w:ascii="Futura PT Book" w:hAnsi="Futura PT Book"/>
          <w:sz w:val="24"/>
          <w:szCs w:val="24"/>
        </w:rPr>
      </w:pPr>
      <w:r>
        <w:rPr>
          <w:rFonts w:ascii="Futura PT Book" w:hAnsi="Futura PT Book"/>
          <w:sz w:val="24"/>
          <w:szCs w:val="24"/>
        </w:rPr>
        <w:t xml:space="preserve">Patient is kept on bed rest for a minimum of 4 hours post-procedure.  </w:t>
      </w:r>
      <w:r>
        <w:rPr>
          <w:rFonts w:ascii="Futura PT Book" w:hAnsi="Futura PT Book"/>
          <w:sz w:val="24"/>
          <w:szCs w:val="24"/>
        </w:rPr>
      </w:r>
    </w:p>
    <w:p>
      <w:pPr>
        <w:numPr>
          <w:ilvl w:val="0"/>
          <w:numId w:val="32"/>
        </w:numPr>
        <w:pBdr/>
        <w:spacing w:after="5" w:line="271" w:lineRule="auto"/>
        <w:ind w:hanging="360"/>
        <w:rPr>
          <w:rFonts w:ascii="Futura PT Book" w:hAnsi="Futura PT Book"/>
          <w:sz w:val="24"/>
          <w:szCs w:val="24"/>
        </w:rPr>
      </w:pPr>
      <w:r>
        <w:rPr>
          <w:rFonts w:ascii="Futura PT Book" w:hAnsi="Futura PT Book"/>
          <w:sz w:val="24"/>
          <w:szCs w:val="24"/>
        </w:rPr>
        <w:t xml:space="preserve">Vital signs are monitored about every 15 minutes. </w:t>
      </w:r>
      <w:r>
        <w:rPr>
          <w:rFonts w:ascii="Futura PT Book" w:hAnsi="Futura PT Book"/>
          <w:sz w:val="24"/>
          <w:szCs w:val="24"/>
        </w:rPr>
      </w:r>
    </w:p>
    <w:p>
      <w:pPr>
        <w:numPr>
          <w:ilvl w:val="0"/>
          <w:numId w:val="32"/>
        </w:numPr>
        <w:pBdr/>
        <w:spacing w:after="5" w:line="271" w:lineRule="auto"/>
        <w:ind w:hanging="360"/>
        <w:rPr>
          <w:rFonts w:ascii="Futura PT Book" w:hAnsi="Futura PT Book"/>
          <w:sz w:val="24"/>
          <w:szCs w:val="24"/>
        </w:rPr>
      </w:pPr>
      <w:r>
        <w:rPr>
          <w:rFonts w:ascii="Futura PT Book" w:hAnsi="Futura PT Book"/>
          <w:sz w:val="24"/>
          <w:szCs w:val="24"/>
        </w:rPr>
        <w:t xml:space="preserve">Patient is to be kept quiet and still (to avoid re-opening puncture site). </w:t>
      </w:r>
      <w:r>
        <w:rPr>
          <w:rFonts w:ascii="Futura PT Book" w:hAnsi="Futura PT Book"/>
          <w:sz w:val="24"/>
          <w:szCs w:val="24"/>
        </w:rPr>
      </w:r>
    </w:p>
    <w:p>
      <w:pPr>
        <w:numPr>
          <w:ilvl w:val="0"/>
          <w:numId w:val="32"/>
        </w:numPr>
        <w:pBdr/>
        <w:spacing w:after="5" w:line="271" w:lineRule="auto"/>
        <w:ind w:hanging="360"/>
        <w:rPr>
          <w:rFonts w:ascii="Futura PT Book" w:hAnsi="Futura PT Book"/>
          <w:sz w:val="24"/>
          <w:szCs w:val="24"/>
        </w:rPr>
      </w:pPr>
      <w:r>
        <w:rPr>
          <w:rFonts w:ascii="Futura PT Book" w:hAnsi="Futura PT Book"/>
          <w:sz w:val="24"/>
          <w:szCs w:val="24"/>
        </w:rPr>
        <w:t xml:space="preserve">Patient is hydrated through IV (large amounts of contrast given during procedure, so need to help kidneys flush out contrast). </w:t>
      </w:r>
      <w:r>
        <w:rPr>
          <w:rFonts w:ascii="Futura PT Book" w:hAnsi="Futura PT Book"/>
          <w:sz w:val="24"/>
          <w:szCs w:val="24"/>
        </w:rPr>
      </w:r>
    </w:p>
    <w:p>
      <w:pPr>
        <w:numPr>
          <w:ilvl w:val="0"/>
          <w:numId w:val="32"/>
        </w:numPr>
        <w:pBdr/>
        <w:spacing w:after="5" w:line="271" w:lineRule="auto"/>
        <w:ind w:hanging="360"/>
        <w:rPr>
          <w:rFonts w:ascii="Futura PT Book" w:hAnsi="Futura PT Book"/>
          <w:sz w:val="24"/>
          <w:szCs w:val="24"/>
        </w:rPr>
      </w:pPr>
      <w:r>
        <w:rPr>
          <w:rFonts w:ascii="Futura PT Book" w:hAnsi="Futura PT Book"/>
          <w:sz w:val="24"/>
          <w:szCs w:val="24"/>
        </w:rPr>
        <w:t xml:space="preserve">Information about procedure is recorded, such as contrast amount given, medication administered, vital signs, radiologist, type of exam, images taken, etc. </w:t>
      </w:r>
      <w:r>
        <w:rPr>
          <w:rFonts w:ascii="Futura PT Book" w:hAnsi="Futura PT Book"/>
          <w:sz w:val="24"/>
          <w:szCs w:val="24"/>
        </w:rPr>
      </w:r>
    </w:p>
    <w:p>
      <w:pPr>
        <w:pStyle w:val="840"/>
        <w:pBdr/>
        <w:spacing/>
        <w:ind w:left="-5"/>
        <w:rPr>
          <w:rFonts w:ascii="Futura PT Book" w:hAnsi="Futura PT Book"/>
        </w:rPr>
      </w:pPr>
      <w:r>
        <w:rPr>
          <w:rFonts w:ascii="Futura PT Book" w:hAnsi="Futura PT Book"/>
        </w:rPr>
        <w:t xml:space="preserve">Arterial Puncture Techniques </w:t>
      </w:r>
      <w:r>
        <w:rPr>
          <w:rFonts w:ascii="Futura PT Book" w:hAnsi="Futura PT Book"/>
        </w:rPr>
      </w:r>
    </w:p>
    <w:p>
      <w:pPr>
        <w:pBdr/>
        <w:spacing/>
        <w:ind/>
        <w:rPr>
          <w:rFonts w:ascii="Futura PT Book" w:hAnsi="Futura PT Book"/>
          <w:sz w:val="24"/>
          <w:szCs w:val="24"/>
        </w:rPr>
      </w:pPr>
      <w:r>
        <w:rPr>
          <w:rFonts w:ascii="Futura PT Book" w:hAnsi="Futura PT Book"/>
          <w:sz w:val="24"/>
          <w:szCs w:val="24"/>
        </w:rPr>
        <w:t xml:space="preserve">Interventional radiography is accomplished by accessing a vessel, introducing a catheter into its </w:t>
      </w:r>
      <w:r>
        <w:rPr>
          <w:rFonts w:ascii="Futura PT Book" w:hAnsi="Futura PT Book"/>
          <w:sz w:val="24"/>
          <w:szCs w:val="24"/>
        </w:rPr>
        <w:t xml:space="preserve">lumen</w:t>
      </w:r>
      <w:r>
        <w:rPr>
          <w:rFonts w:ascii="Futura PT Book" w:hAnsi="Futura PT Book"/>
          <w:i/>
          <w:sz w:val="24"/>
          <w:szCs w:val="24"/>
        </w:rPr>
        <w:t xml:space="preserve"> </w:t>
      </w:r>
      <w:r>
        <w:rPr>
          <w:rFonts w:ascii="Futura PT Book" w:hAnsi="Futura PT Book"/>
          <w:sz w:val="24"/>
          <w:szCs w:val="24"/>
        </w:rPr>
        <w:t xml:space="preserve">and manipulating it so that the catheter arrives at the desired</w:t>
      </w:r>
      <w:r>
        <w:rPr>
          <w:rFonts w:ascii="Futura PT Book" w:hAnsi="Futura PT Book"/>
          <w:i/>
          <w:sz w:val="24"/>
          <w:szCs w:val="24"/>
        </w:rPr>
        <w:t xml:space="preserve"> </w:t>
      </w:r>
      <w:r>
        <w:rPr>
          <w:rFonts w:ascii="Futura PT Book" w:hAnsi="Futura PT Book"/>
          <w:sz w:val="24"/>
          <w:szCs w:val="24"/>
        </w:rPr>
        <w:t xml:space="preserve">location</w:t>
      </w:r>
      <w:r>
        <w:rPr>
          <w:rFonts w:ascii="Futura PT Book" w:hAnsi="Futura PT Book"/>
          <w:i/>
          <w:sz w:val="24"/>
          <w:szCs w:val="24"/>
        </w:rPr>
        <w:t xml:space="preserve">.</w:t>
      </w:r>
      <w:r>
        <w:rPr>
          <w:rFonts w:ascii="Futura PT Book" w:hAnsi="Futura PT Book"/>
          <w:sz w:val="24"/>
          <w:szCs w:val="24"/>
        </w:rPr>
        <w:t xml:space="preserve"> The arterial approach is used most often, but veins can be accessed as well. </w:t>
      </w:r>
      <w:r>
        <w:rPr>
          <w:rFonts w:ascii="Futura PT Book" w:hAnsi="Futura PT Book"/>
          <w:sz w:val="24"/>
          <w:szCs w:val="24"/>
        </w:rPr>
      </w:r>
    </w:p>
    <w:p>
      <w:pPr>
        <w:pBdr/>
        <w:spacing w:after="16"/>
        <w:ind/>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Most interventional radiographic procedures utilize the percutaneous puncture of the specific vessel using the </w:t>
      </w:r>
      <w:r>
        <w:rPr>
          <w:rFonts w:ascii="Futura PT Book" w:hAnsi="Futura PT Book"/>
          <w:sz w:val="24"/>
          <w:szCs w:val="24"/>
        </w:rPr>
        <w:t xml:space="preserve">Seldinger</w:t>
      </w:r>
      <w:r>
        <w:rPr>
          <w:rFonts w:ascii="Futura PT Book" w:hAnsi="Futura PT Book"/>
          <w:sz w:val="24"/>
          <w:szCs w:val="24"/>
        </w:rPr>
        <w:t xml:space="preserve"> technique or Modified </w:t>
      </w:r>
      <w:r>
        <w:rPr>
          <w:rFonts w:ascii="Futura PT Book" w:hAnsi="Futura PT Book"/>
          <w:sz w:val="24"/>
          <w:szCs w:val="24"/>
        </w:rPr>
        <w:t xml:space="preserve">Seldinger</w:t>
      </w:r>
      <w:r>
        <w:rPr>
          <w:rFonts w:ascii="Futura PT Book" w:hAnsi="Futura PT Book"/>
          <w:sz w:val="24"/>
          <w:szCs w:val="24"/>
        </w:rPr>
        <w:t xml:space="preserve"> method:  </w:t>
      </w:r>
      <w:r>
        <w:rPr>
          <w:rFonts w:ascii="Futura PT Book" w:hAnsi="Futura PT Book"/>
          <w:sz w:val="24"/>
          <w:szCs w:val="24"/>
        </w:rPr>
      </w:r>
    </w:p>
    <w:p>
      <w:pPr>
        <w:numPr>
          <w:ilvl w:val="0"/>
          <w:numId w:val="33"/>
        </w:numPr>
        <w:pBdr/>
        <w:spacing w:after="5" w:line="271" w:lineRule="auto"/>
        <w:ind w:hanging="360"/>
        <w:rPr>
          <w:rFonts w:ascii="Futura PT Book" w:hAnsi="Futura PT Book"/>
          <w:sz w:val="24"/>
          <w:szCs w:val="24"/>
        </w:rPr>
      </w:pPr>
      <w:r>
        <w:rPr>
          <w:rFonts w:ascii="Futura PT Book" w:hAnsi="Futura PT Book"/>
          <w:sz w:val="24"/>
          <w:szCs w:val="24"/>
        </w:rPr>
        <w:t xml:space="preserve">Seldinger</w:t>
      </w:r>
      <w:r>
        <w:rPr>
          <w:rFonts w:ascii="Futura PT Book" w:hAnsi="Futura PT Book"/>
          <w:sz w:val="24"/>
          <w:szCs w:val="24"/>
        </w:rPr>
        <w:t xml:space="preserve"> punctures a hole in the anterior and posterior wall of the vessel.  </w:t>
      </w:r>
      <w:r>
        <w:rPr>
          <w:rFonts w:ascii="Futura PT Book" w:hAnsi="Futura PT Book"/>
          <w:sz w:val="24"/>
          <w:szCs w:val="24"/>
        </w:rPr>
      </w:r>
    </w:p>
    <w:p>
      <w:pPr>
        <w:numPr>
          <w:ilvl w:val="0"/>
          <w:numId w:val="33"/>
        </w:numPr>
        <w:pBdr/>
        <w:spacing w:after="209" w:line="271" w:lineRule="auto"/>
        <w:ind w:hanging="360"/>
        <w:rPr>
          <w:rFonts w:ascii="Futura PT Book" w:hAnsi="Futura PT Book"/>
          <w:sz w:val="24"/>
          <w:szCs w:val="24"/>
        </w:rPr>
      </w:pPr>
      <w:r>
        <w:rPr>
          <w:rFonts w:ascii="Futura PT Book" w:hAnsi="Futura PT Book"/>
          <w:sz w:val="24"/>
          <w:szCs w:val="24"/>
        </w:rPr>
        <w:t xml:space="preserve">Modified </w:t>
      </w:r>
      <w:r>
        <w:rPr>
          <w:rFonts w:ascii="Futura PT Book" w:hAnsi="Futura PT Book"/>
          <w:sz w:val="24"/>
          <w:szCs w:val="24"/>
        </w:rPr>
        <w:t xml:space="preserve">Seldinger</w:t>
      </w:r>
      <w:r>
        <w:rPr>
          <w:rFonts w:ascii="Futura PT Book" w:hAnsi="Futura PT Book"/>
          <w:sz w:val="24"/>
          <w:szCs w:val="24"/>
        </w:rPr>
        <w:t xml:space="preserve"> punctures a hole in the anterior wall only. </w:t>
      </w:r>
      <w:r>
        <w:rPr>
          <w:rFonts w:ascii="Futura PT Book" w:hAnsi="Futura PT Book"/>
          <w:sz w:val="24"/>
          <w:szCs w:val="24"/>
        </w:rPr>
      </w:r>
    </w:p>
    <w:p>
      <w:pPr>
        <w:pStyle w:val="841"/>
        <w:pBdr/>
        <w:spacing w:after="137"/>
        <w:ind w:left="-5"/>
        <w:rPr>
          <w:rFonts w:ascii="Futura PT Book" w:hAnsi="Futura PT Book"/>
        </w:rPr>
      </w:pPr>
      <w:r>
        <w:rPr>
          <w:rFonts w:ascii="Futura PT Book" w:hAnsi="Futura PT Book"/>
        </w:rPr>
        <w:t xml:space="preserve">Establishing Vessel Access </w:t>
      </w:r>
      <w:r>
        <w:rPr>
          <w:rFonts w:ascii="Futura PT Book" w:hAnsi="Futura PT Book"/>
        </w:rPr>
      </w:r>
    </w:p>
    <w:p>
      <w:pPr>
        <w:numPr>
          <w:ilvl w:val="0"/>
          <w:numId w:val="34"/>
        </w:numPr>
        <w:pBdr/>
        <w:spacing w:after="5" w:line="271" w:lineRule="auto"/>
        <w:ind w:hanging="360"/>
        <w:rPr>
          <w:rFonts w:ascii="Futura PT Book" w:hAnsi="Futura PT Book"/>
          <w:sz w:val="24"/>
          <w:szCs w:val="24"/>
        </w:rPr>
      </w:pPr>
      <w:r>
        <w:rPr>
          <w:rFonts w:ascii="Futura PT Book" w:hAnsi="Futura PT Book"/>
          <w:sz w:val="24"/>
          <w:szCs w:val="24"/>
        </w:rPr>
        <w:t xml:space="preserve">The arterial pulse is </w:t>
      </w:r>
      <w:r>
        <w:rPr>
          <w:rFonts w:ascii="Futura PT Book" w:hAnsi="Futura PT Book"/>
          <w:sz w:val="24"/>
          <w:szCs w:val="24"/>
        </w:rPr>
        <w:t xml:space="preserve">identified</w:t>
      </w:r>
      <w:r>
        <w:rPr>
          <w:rFonts w:ascii="Futura PT Book" w:hAnsi="Futura PT Book"/>
          <w:sz w:val="24"/>
          <w:szCs w:val="24"/>
        </w:rPr>
        <w:t xml:space="preserve"> and the puncture site is chosen. </w:t>
      </w:r>
      <w:r>
        <w:rPr>
          <w:rFonts w:ascii="Futura PT Book" w:hAnsi="Futura PT Book"/>
          <w:sz w:val="24"/>
          <w:szCs w:val="24"/>
        </w:rPr>
      </w:r>
    </w:p>
    <w:p>
      <w:pPr>
        <w:numPr>
          <w:ilvl w:val="0"/>
          <w:numId w:val="34"/>
        </w:numPr>
        <w:pBdr/>
        <w:spacing w:after="5" w:line="271" w:lineRule="auto"/>
        <w:ind w:hanging="360"/>
        <w:rPr>
          <w:rFonts w:ascii="Futura PT Book" w:hAnsi="Futura PT Book"/>
          <w:sz w:val="24"/>
          <w:szCs w:val="24"/>
        </w:rPr>
      </w:pPr>
      <w:r>
        <w:rPr>
          <w:rFonts w:ascii="Futura PT Book" w:hAnsi="Futura PT Book"/>
          <w:sz w:val="24"/>
          <w:szCs w:val="24"/>
        </w:rPr>
        <w:t xml:space="preserve">The site is shaved, surgically </w:t>
      </w:r>
      <w:r>
        <w:rPr>
          <w:rFonts w:ascii="Futura PT Book" w:hAnsi="Futura PT Book"/>
          <w:sz w:val="24"/>
          <w:szCs w:val="24"/>
        </w:rPr>
        <w:t xml:space="preserve">prepared</w:t>
      </w:r>
      <w:r>
        <w:rPr>
          <w:rFonts w:ascii="Futura PT Book" w:hAnsi="Futura PT Book"/>
          <w:sz w:val="24"/>
          <w:szCs w:val="24"/>
        </w:rPr>
        <w:t xml:space="preserve"> and draped. </w:t>
      </w:r>
      <w:r>
        <w:rPr>
          <w:rFonts w:ascii="Futura PT Book" w:hAnsi="Futura PT Book"/>
          <w:sz w:val="24"/>
          <w:szCs w:val="24"/>
        </w:rPr>
      </w:r>
    </w:p>
    <w:p>
      <w:pPr>
        <w:numPr>
          <w:ilvl w:val="0"/>
          <w:numId w:val="34"/>
        </w:numPr>
        <w:pBdr/>
        <w:spacing w:after="5" w:line="271" w:lineRule="auto"/>
        <w:ind w:hanging="360"/>
        <w:rPr>
          <w:rFonts w:ascii="Futura PT Book" w:hAnsi="Futura PT Book"/>
          <w:sz w:val="24"/>
          <w:szCs w:val="24"/>
        </w:rPr>
      </w:pPr>
      <w:r>
        <w:rPr>
          <w:rFonts w:ascii="Futura PT Book" w:hAnsi="Futura PT Book"/>
          <w:sz w:val="24"/>
          <w:szCs w:val="24"/>
        </w:rPr>
        <w:t xml:space="preserve">Local anesthetic is applied to the area and a cut is made in the skin to facilitate needle access. </w:t>
      </w:r>
      <w:r>
        <w:rPr>
          <w:rFonts w:ascii="Futura PT Book" w:hAnsi="Futura PT Book"/>
          <w:sz w:val="24"/>
          <w:szCs w:val="24"/>
        </w:rPr>
      </w:r>
    </w:p>
    <w:p>
      <w:pPr>
        <w:numPr>
          <w:ilvl w:val="0"/>
          <w:numId w:val="34"/>
        </w:numPr>
        <w:pBdr/>
        <w:spacing w:after="5" w:line="271" w:lineRule="auto"/>
        <w:ind w:hanging="360"/>
        <w:rPr>
          <w:rFonts w:ascii="Futura PT Book" w:hAnsi="Futura PT Book"/>
          <w:sz w:val="24"/>
          <w:szCs w:val="24"/>
        </w:rPr>
      </w:pPr>
      <w:r>
        <w:rPr>
          <w:rFonts w:ascii="Futura PT Book" w:hAnsi="Futura PT Book"/>
          <w:sz w:val="24"/>
          <w:szCs w:val="24"/>
        </w:rPr>
        <w:t xml:space="preserve">An 18g </w:t>
      </w:r>
      <w:r>
        <w:rPr>
          <w:rFonts w:ascii="Futura PT Book" w:hAnsi="Futura PT Book"/>
          <w:sz w:val="24"/>
          <w:szCs w:val="24"/>
        </w:rPr>
        <w:t xml:space="preserve">Seldinger</w:t>
      </w:r>
      <w:r>
        <w:rPr>
          <w:rFonts w:ascii="Futura PT Book" w:hAnsi="Futura PT Book"/>
          <w:sz w:val="24"/>
          <w:szCs w:val="24"/>
        </w:rPr>
        <w:t xml:space="preserve"> needle is inserted into the vessel, the stylet is </w:t>
      </w:r>
      <w:r>
        <w:rPr>
          <w:rFonts w:ascii="Futura PT Book" w:hAnsi="Futura PT Book"/>
          <w:sz w:val="24"/>
          <w:szCs w:val="24"/>
        </w:rPr>
        <w:t xml:space="preserve">removed</w:t>
      </w:r>
      <w:r>
        <w:rPr>
          <w:rFonts w:ascii="Futura PT Book" w:hAnsi="Futura PT Book"/>
          <w:sz w:val="24"/>
          <w:szCs w:val="24"/>
        </w:rPr>
        <w:t xml:space="preserve"> and a pulsatile blood flow is sought. </w:t>
      </w:r>
      <w:r>
        <w:rPr>
          <w:rFonts w:ascii="Futura PT Book" w:hAnsi="Futura PT Book"/>
          <w:sz w:val="24"/>
          <w:szCs w:val="24"/>
        </w:rPr>
      </w:r>
    </w:p>
    <w:p>
      <w:pPr>
        <w:numPr>
          <w:ilvl w:val="0"/>
          <w:numId w:val="34"/>
        </w:numPr>
        <w:pBdr/>
        <w:spacing w:after="5" w:line="271" w:lineRule="auto"/>
        <w:ind w:hanging="360"/>
        <w:rPr>
          <w:rFonts w:ascii="Futura PT Book" w:hAnsi="Futura PT Book"/>
          <w:sz w:val="24"/>
          <w:szCs w:val="24"/>
        </w:rPr>
      </w:pPr>
      <w:r>
        <w:rPr>
          <w:rFonts w:ascii="Futura PT Book" w:hAnsi="Futura PT Book"/>
          <w:sz w:val="24"/>
          <w:szCs w:val="24"/>
        </w:rPr>
        <w:t xml:space="preserve">A guidewire is inserted through the lumen of the needle and directed to the desired position.  </w:t>
      </w:r>
      <w:r>
        <w:rPr>
          <w:rFonts w:ascii="Futura PT Book" w:hAnsi="Futura PT Book"/>
          <w:sz w:val="24"/>
          <w:szCs w:val="24"/>
        </w:rPr>
      </w:r>
    </w:p>
    <w:p>
      <w:pPr>
        <w:numPr>
          <w:ilvl w:val="0"/>
          <w:numId w:val="34"/>
        </w:numPr>
        <w:pBdr/>
        <w:spacing w:after="5" w:line="271" w:lineRule="auto"/>
        <w:ind w:hanging="360"/>
        <w:rPr>
          <w:rFonts w:ascii="Futura PT Book" w:hAnsi="Futura PT Book"/>
          <w:sz w:val="24"/>
          <w:szCs w:val="24"/>
        </w:rPr>
      </w:pPr>
      <w:r>
        <w:rPr>
          <w:rFonts w:ascii="Futura PT Book" w:hAnsi="Futura PT Book"/>
          <w:sz w:val="24"/>
          <w:szCs w:val="24"/>
        </w:rPr>
        <w:t xml:space="preserve">Once in position the needle is withdrawn. </w:t>
      </w:r>
      <w:r>
        <w:rPr>
          <w:rFonts w:ascii="Futura PT Book" w:hAnsi="Futura PT Book"/>
          <w:sz w:val="24"/>
          <w:szCs w:val="24"/>
        </w:rPr>
      </w:r>
    </w:p>
    <w:p>
      <w:pPr>
        <w:numPr>
          <w:ilvl w:val="0"/>
          <w:numId w:val="34"/>
        </w:numPr>
        <w:pBdr/>
        <w:spacing w:after="4" w:line="278" w:lineRule="auto"/>
        <w:ind w:hanging="360"/>
        <w:rPr>
          <w:rFonts w:ascii="Futura PT Book" w:hAnsi="Futura PT Book"/>
          <w:sz w:val="24"/>
          <w:szCs w:val="24"/>
        </w:rPr>
      </w:pPr>
      <w:r>
        <w:rPr>
          <w:rFonts w:ascii="Futura PT Book" w:hAnsi="Futura PT Book"/>
          <w:sz w:val="24"/>
          <w:szCs w:val="24"/>
        </w:rPr>
        <w:t xml:space="preserve">The catheter is then threaded over the guidewire and advanced to the area of interest under fluoroscopic control. A hand injection of contrast ensures correct placement. </w:t>
      </w:r>
      <w:r>
        <w:rPr>
          <w:rFonts w:ascii="Futura PT Book" w:hAnsi="Futura PT Book"/>
          <w:sz w:val="24"/>
          <w:szCs w:val="24"/>
        </w:rPr>
      </w:r>
    </w:p>
    <w:p>
      <w:pPr>
        <w:numPr>
          <w:ilvl w:val="0"/>
          <w:numId w:val="34"/>
        </w:numPr>
        <w:pBdr/>
        <w:spacing w:after="5" w:line="271" w:lineRule="auto"/>
        <w:ind w:hanging="360"/>
        <w:rPr>
          <w:rFonts w:ascii="Futura PT Book" w:hAnsi="Futura PT Book"/>
          <w:sz w:val="24"/>
          <w:szCs w:val="24"/>
        </w:rPr>
      </w:pPr>
      <w:r>
        <w:rPr>
          <w:rFonts w:ascii="Futura PT Book" w:hAnsi="Futura PT Book"/>
          <w:sz w:val="24"/>
          <w:szCs w:val="24"/>
        </w:rPr>
        <w:t xml:space="preserve">Removal of guidewire from inside the catheter. </w:t>
      </w:r>
      <w:r>
        <w:rPr>
          <w:rFonts w:ascii="Futura PT Book" w:hAnsi="Futura PT Book"/>
          <w:sz w:val="24"/>
          <w:szCs w:val="24"/>
        </w:rPr>
      </w:r>
    </w:p>
    <w:p>
      <w:pPr>
        <w:numPr>
          <w:ilvl w:val="0"/>
          <w:numId w:val="34"/>
        </w:numPr>
        <w:pBdr/>
        <w:spacing w:after="5" w:line="271" w:lineRule="auto"/>
        <w:ind w:hanging="360"/>
        <w:rPr>
          <w:rFonts w:ascii="Futura PT Book" w:hAnsi="Futura PT Book"/>
          <w:sz w:val="24"/>
          <w:szCs w:val="24"/>
        </w:rPr>
      </w:pPr>
      <w:r>
        <w:rPr>
          <w:rFonts w:ascii="Futura PT Book" w:hAnsi="Futura PT Book"/>
          <w:sz w:val="24"/>
          <w:szCs w:val="24"/>
        </w:rPr>
        <w:t xml:space="preserve">Catheter remains in place as connection between exterior of body and area of interest.  </w:t>
      </w:r>
      <w:r>
        <w:rPr>
          <w:rFonts w:ascii="Futura PT Book" w:hAnsi="Futura PT Book"/>
          <w:sz w:val="24"/>
          <w:szCs w:val="24"/>
        </w:rPr>
      </w:r>
    </w:p>
    <w:p>
      <w:pPr>
        <w:numPr>
          <w:ilvl w:val="0"/>
          <w:numId w:val="34"/>
        </w:numPr>
        <w:pBdr/>
        <w:spacing w:after="5" w:line="271" w:lineRule="auto"/>
        <w:ind w:hanging="360"/>
        <w:rPr>
          <w:rFonts w:ascii="Futura PT Book" w:hAnsi="Futura PT Book"/>
          <w:sz w:val="24"/>
          <w:szCs w:val="24"/>
        </w:rPr>
      </w:pPr>
      <w:r>
        <w:rPr>
          <w:rFonts w:ascii="Futura PT Book" w:hAnsi="Futura PT Book"/>
          <w:sz w:val="24"/>
          <w:szCs w:val="24"/>
        </w:rPr>
        <w:t xml:space="preserve">During the procedure, the catheter is flushed with heparinized saline (if not contraindicated) to prevent thrombosis. </w:t>
      </w:r>
      <w:r>
        <w:rPr>
          <w:rFonts w:ascii="Futura PT Book" w:hAnsi="Futura PT Book"/>
          <w:sz w:val="24"/>
          <w:szCs w:val="24"/>
        </w:rPr>
      </w:r>
    </w:p>
    <w:p>
      <w:pPr>
        <w:numPr>
          <w:ilvl w:val="0"/>
          <w:numId w:val="34"/>
        </w:numPr>
        <w:pBdr/>
        <w:spacing w:after="5" w:line="271" w:lineRule="auto"/>
        <w:ind w:hanging="360"/>
        <w:rPr>
          <w:rFonts w:ascii="Futura PT Book" w:hAnsi="Futura PT Book"/>
          <w:sz w:val="24"/>
          <w:szCs w:val="24"/>
        </w:rPr>
      </w:pPr>
      <w:r>
        <w:rPr>
          <w:rFonts w:ascii="Futura PT Book" w:hAnsi="Futura PT Book"/>
          <w:sz w:val="24"/>
          <w:szCs w:val="24"/>
        </w:rPr>
        <w:t xml:space="preserve">At the conclusion of the study, the catheter is </w:t>
      </w:r>
      <w:r>
        <w:rPr>
          <w:rFonts w:ascii="Futura PT Book" w:hAnsi="Futura PT Book"/>
          <w:sz w:val="24"/>
          <w:szCs w:val="24"/>
        </w:rPr>
        <w:t xml:space="preserve">removed</w:t>
      </w:r>
      <w:r>
        <w:rPr>
          <w:rFonts w:ascii="Futura PT Book" w:hAnsi="Futura PT Book"/>
          <w:sz w:val="24"/>
          <w:szCs w:val="24"/>
        </w:rPr>
        <w:t xml:space="preserve"> and pressure is maintained at the site until hemostasis is achieved (at least 20–40 minutes). </w:t>
      </w:r>
      <w:r>
        <w:rPr>
          <w:rFonts w:ascii="Futura PT Book" w:hAnsi="Futura PT Book"/>
          <w:sz w:val="24"/>
          <w:szCs w:val="24"/>
        </w:rPr>
      </w:r>
    </w:p>
    <w:p>
      <w:pPr>
        <w:pBdr/>
        <w:spacing w:after="19"/>
        <w:ind/>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Several approaches are used for arterial catheterization: </w:t>
      </w:r>
      <w:r>
        <w:rPr>
          <w:rFonts w:ascii="Futura PT Book" w:hAnsi="Futura PT Book"/>
          <w:sz w:val="24"/>
          <w:szCs w:val="24"/>
        </w:rPr>
      </w:r>
    </w:p>
    <w:p>
      <w:pPr>
        <w:numPr>
          <w:ilvl w:val="0"/>
          <w:numId w:val="35"/>
        </w:numPr>
        <w:pBdr/>
        <w:spacing w:after="5" w:line="271" w:lineRule="auto"/>
        <w:ind w:hanging="360"/>
        <w:rPr>
          <w:rFonts w:ascii="Futura PT Book" w:hAnsi="Futura PT Book"/>
          <w:sz w:val="24"/>
          <w:szCs w:val="24"/>
        </w:rPr>
      </w:pPr>
      <w:r>
        <w:rPr>
          <w:rFonts w:ascii="Futura PT Book" w:hAnsi="Futura PT Book"/>
          <w:sz w:val="24"/>
          <w:szCs w:val="24"/>
        </w:rPr>
        <w:t xml:space="preserve">Femoral </w:t>
      </w:r>
      <w:r>
        <w:rPr>
          <w:rFonts w:ascii="Futura PT Book" w:hAnsi="Futura PT Book"/>
          <w:sz w:val="24"/>
          <w:szCs w:val="24"/>
        </w:rPr>
        <w:t xml:space="preserve">artery  </w:t>
      </w:r>
      <w:r>
        <w:rPr>
          <w:rFonts w:ascii="Futura PT Book" w:hAnsi="Futura PT Book" w:eastAsia="Courier New" w:cs="Courier New"/>
          <w:sz w:val="24"/>
          <w:szCs w:val="24"/>
        </w:rPr>
        <w:t xml:space="preserve">o</w:t>
      </w:r>
      <w:r>
        <w:rPr>
          <w:rFonts w:ascii="Futura PT Book" w:hAnsi="Futura PT Book"/>
          <w:sz w:val="24"/>
          <w:szCs w:val="24"/>
        </w:rPr>
        <w:t xml:space="preserve"> Most preferred, easy access, large vessel </w:t>
      </w:r>
      <w:r>
        <w:rPr>
          <w:rFonts w:ascii="Futura PT Book" w:hAnsi="Futura PT Book"/>
          <w:sz w:val="24"/>
          <w:szCs w:val="24"/>
        </w:rPr>
      </w:r>
    </w:p>
    <w:p>
      <w:pPr>
        <w:pBdr/>
        <w:spacing/>
        <w:ind w:hanging="360" w:left="1440"/>
        <w:rPr>
          <w:rFonts w:ascii="Futura PT Book" w:hAnsi="Futura PT Book"/>
          <w:sz w:val="24"/>
          <w:szCs w:val="24"/>
        </w:rPr>
      </w:pPr>
      <w:r>
        <w:rPr>
          <w:rFonts w:ascii="Futura PT Book" w:hAnsi="Futura PT Book" w:eastAsia="Courier New" w:cs="Courier New"/>
          <w:sz w:val="24"/>
          <w:szCs w:val="24"/>
        </w:rPr>
        <w:t xml:space="preserve">o</w:t>
      </w:r>
      <w:r>
        <w:rPr>
          <w:rFonts w:ascii="Futura PT Book" w:hAnsi="Futura PT Book"/>
          <w:sz w:val="24"/>
          <w:szCs w:val="24"/>
        </w:rPr>
        <w:t xml:space="preserve"> Contraindicated if previous surgical grafts, presence of aneurysm or occlusive vascular disease </w:t>
      </w:r>
      <w:r>
        <w:rPr>
          <w:rFonts w:ascii="Futura PT Book" w:hAnsi="Futura PT Book"/>
          <w:sz w:val="24"/>
          <w:szCs w:val="24"/>
        </w:rPr>
      </w:r>
    </w:p>
    <w:p>
      <w:pPr>
        <w:numPr>
          <w:ilvl w:val="0"/>
          <w:numId w:val="35"/>
        </w:numPr>
        <w:pBdr/>
        <w:spacing w:after="5" w:line="271" w:lineRule="auto"/>
        <w:ind w:hanging="360"/>
        <w:rPr>
          <w:rFonts w:ascii="Futura PT Book" w:hAnsi="Futura PT Book"/>
          <w:sz w:val="24"/>
          <w:szCs w:val="24"/>
        </w:rPr>
      </w:pPr>
      <w:r>
        <w:rPr>
          <w:rFonts w:ascii="Futura PT Book" w:hAnsi="Futura PT Book"/>
          <w:sz w:val="24"/>
          <w:szCs w:val="24"/>
        </w:rPr>
        <w:t xml:space="preserve">Brachial </w:t>
      </w:r>
      <w:r>
        <w:rPr>
          <w:rFonts w:ascii="Futura PT Book" w:hAnsi="Futura PT Book"/>
          <w:sz w:val="24"/>
          <w:szCs w:val="24"/>
        </w:rPr>
      </w:r>
    </w:p>
    <w:p>
      <w:pPr>
        <w:numPr>
          <w:ilvl w:val="0"/>
          <w:numId w:val="35"/>
        </w:numPr>
        <w:pBdr/>
        <w:spacing w:after="5" w:line="271" w:lineRule="auto"/>
        <w:ind w:hanging="360"/>
        <w:rPr>
          <w:rFonts w:ascii="Futura PT Book" w:hAnsi="Futura PT Book"/>
          <w:sz w:val="24"/>
          <w:szCs w:val="24"/>
        </w:rPr>
      </w:pPr>
      <w:r>
        <w:rPr>
          <w:rFonts w:ascii="Futura PT Book" w:hAnsi="Futura PT Book"/>
          <w:sz w:val="24"/>
          <w:szCs w:val="24"/>
        </w:rPr>
        <w:t xml:space="preserve">Axillary artery </w:t>
      </w:r>
      <w:r>
        <w:rPr>
          <w:rFonts w:ascii="Futura PT Book" w:hAnsi="Futura PT Book"/>
          <w:sz w:val="24"/>
          <w:szCs w:val="24"/>
        </w:rPr>
      </w:r>
    </w:p>
    <w:p>
      <w:pPr>
        <w:numPr>
          <w:ilvl w:val="0"/>
          <w:numId w:val="35"/>
        </w:numPr>
        <w:pBdr/>
        <w:spacing w:after="166" w:line="271" w:lineRule="auto"/>
        <w:ind w:hanging="360"/>
        <w:rPr>
          <w:rFonts w:ascii="Futura PT Book" w:hAnsi="Futura PT Book"/>
          <w:sz w:val="24"/>
          <w:szCs w:val="24"/>
        </w:rPr>
      </w:pPr>
      <w:r>
        <w:rPr>
          <w:rFonts w:ascii="Futura PT Book" w:hAnsi="Futura PT Book"/>
          <w:sz w:val="24"/>
          <w:szCs w:val="24"/>
        </w:rPr>
        <w:t xml:space="preserve">Radial </w:t>
      </w:r>
      <w:r>
        <w:rPr>
          <w:rFonts w:ascii="Futura PT Book" w:hAnsi="Futura PT Book"/>
          <w:sz w:val="24"/>
          <w:szCs w:val="24"/>
        </w:rPr>
      </w:r>
    </w:p>
    <w:p>
      <w:pPr>
        <w:pStyle w:val="841"/>
        <w:pBdr/>
        <w:spacing/>
        <w:ind w:left="-5"/>
        <w:rPr>
          <w:rFonts w:ascii="Futura PT Book" w:hAnsi="Futura PT Book"/>
        </w:rPr>
      </w:pPr>
      <w:r>
        <w:rPr>
          <w:rFonts w:ascii="Futura PT Book" w:hAnsi="Futura PT Book"/>
        </w:rPr>
        <w:t xml:space="preserve">Femoral approach </w:t>
      </w:r>
      <w:r>
        <w:rPr>
          <w:rFonts w:ascii="Futura PT Book" w:hAnsi="Futura PT Book"/>
        </w:rPr>
      </w:r>
    </w:p>
    <w:p>
      <w:pPr>
        <w:numPr>
          <w:ilvl w:val="0"/>
          <w:numId w:val="36"/>
        </w:numPr>
        <w:pBdr/>
        <w:spacing w:after="4" w:line="278" w:lineRule="auto"/>
        <w:ind w:hanging="360"/>
        <w:rPr>
          <w:rFonts w:ascii="Futura PT Book" w:hAnsi="Futura PT Book"/>
          <w:sz w:val="24"/>
          <w:szCs w:val="24"/>
        </w:rPr>
      </w:pPr>
      <w:r>
        <w:rPr>
          <w:rFonts w:ascii="Futura PT Book" w:hAnsi="Futura PT Book"/>
          <w:sz w:val="24"/>
          <w:szCs w:val="24"/>
        </w:rPr>
        <w:t xml:space="preserve">Can be done antegrade or retrograde. Antegrade is less desirable in obese patients as there is increased difficulty maneuvering the needle around large abdominal folds. </w:t>
      </w:r>
      <w:r>
        <w:rPr>
          <w:rFonts w:ascii="Futura PT Book" w:hAnsi="Futura PT Book"/>
          <w:sz w:val="24"/>
          <w:szCs w:val="24"/>
        </w:rPr>
      </w:r>
    </w:p>
    <w:p>
      <w:pPr>
        <w:numPr>
          <w:ilvl w:val="0"/>
          <w:numId w:val="36"/>
        </w:numPr>
        <w:pBdr/>
        <w:spacing w:after="5" w:line="271" w:lineRule="auto"/>
        <w:ind w:hanging="360"/>
        <w:rPr>
          <w:rFonts w:ascii="Futura PT Book" w:hAnsi="Futura PT Book"/>
          <w:sz w:val="24"/>
          <w:szCs w:val="24"/>
        </w:rPr>
      </w:pPr>
      <w:r>
        <w:rPr>
          <w:rFonts w:ascii="Futura PT Book" w:hAnsi="Futura PT Book"/>
          <w:sz w:val="24"/>
          <w:szCs w:val="24"/>
        </w:rPr>
        <w:t xml:space="preserve">The femoral artery is palpated carefully because the inguinal ligament is close to artery and if ligament is punctured the patient will react. </w:t>
      </w:r>
      <w:r>
        <w:rPr>
          <w:rFonts w:ascii="Futura PT Book" w:hAnsi="Futura PT Book"/>
          <w:sz w:val="24"/>
          <w:szCs w:val="24"/>
        </w:rPr>
      </w:r>
    </w:p>
    <w:p>
      <w:pPr>
        <w:numPr>
          <w:ilvl w:val="0"/>
          <w:numId w:val="36"/>
        </w:numPr>
        <w:pBdr/>
        <w:spacing w:after="5" w:line="271" w:lineRule="auto"/>
        <w:ind w:hanging="360"/>
        <w:rPr>
          <w:rFonts w:ascii="Futura PT Book" w:hAnsi="Futura PT Book"/>
          <w:sz w:val="24"/>
          <w:szCs w:val="24"/>
        </w:rPr>
      </w:pPr>
      <w:r>
        <w:rPr>
          <w:rFonts w:ascii="Futura PT Book" w:hAnsi="Futura PT Book"/>
          <w:sz w:val="24"/>
          <w:szCs w:val="24"/>
        </w:rPr>
        <w:t xml:space="preserve">The needle is inserted between the index and middle fingers at an angle of 25–30 degrees toward the midline and should correspond to the longitudinal axis of the vessel. </w:t>
      </w:r>
      <w:r>
        <w:rPr>
          <w:rFonts w:ascii="Futura PT Book" w:hAnsi="Futura PT Book"/>
          <w:sz w:val="24"/>
          <w:szCs w:val="24"/>
        </w:rPr>
      </w:r>
    </w:p>
    <w:p>
      <w:pPr>
        <w:numPr>
          <w:ilvl w:val="0"/>
          <w:numId w:val="36"/>
        </w:numPr>
        <w:pBdr/>
        <w:spacing w:after="5" w:line="271" w:lineRule="auto"/>
        <w:ind w:hanging="360"/>
        <w:rPr>
          <w:rFonts w:ascii="Futura PT Book" w:hAnsi="Futura PT Book"/>
          <w:sz w:val="24"/>
          <w:szCs w:val="24"/>
        </w:rPr>
      </w:pPr>
      <w:r>
        <w:rPr>
          <w:rFonts w:ascii="Futura PT Book" w:hAnsi="Futura PT Book"/>
          <w:sz w:val="24"/>
          <w:szCs w:val="24"/>
        </w:rPr>
        <w:t xml:space="preserve">The right or left femoral artery can be used (the right is the most common). </w:t>
      </w:r>
      <w:r>
        <w:rPr>
          <w:rFonts w:ascii="Futura PT Book" w:hAnsi="Futura PT Book"/>
          <w:sz w:val="24"/>
          <w:szCs w:val="24"/>
        </w:rPr>
      </w:r>
    </w:p>
    <w:p>
      <w:pPr>
        <w:numPr>
          <w:ilvl w:val="0"/>
          <w:numId w:val="36"/>
        </w:numPr>
        <w:pBdr/>
        <w:spacing w:after="5" w:line="271" w:lineRule="auto"/>
        <w:ind w:hanging="360"/>
        <w:rPr>
          <w:rFonts w:ascii="Futura PT Book" w:hAnsi="Futura PT Book"/>
          <w:sz w:val="24"/>
          <w:szCs w:val="24"/>
        </w:rPr>
      </w:pPr>
      <w:r>
        <w:rPr>
          <w:rFonts w:ascii="Futura PT Book" w:hAnsi="Futura PT Book"/>
          <w:sz w:val="24"/>
          <w:szCs w:val="24"/>
        </w:rPr>
        <w:t xml:space="preserve">Ultrasound is used to locate the access point of the needle to ensure no lesion or calcification present. </w:t>
      </w:r>
      <w:r>
        <w:rPr>
          <w:rFonts w:ascii="Futura PT Book" w:hAnsi="Futura PT Book"/>
          <w:sz w:val="24"/>
          <w:szCs w:val="24"/>
        </w:rPr>
      </w:r>
    </w:p>
    <w:p>
      <w:pPr>
        <w:pBdr/>
        <w:spacing w:after="16"/>
        <w:ind w:left="720"/>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r>
    </w:p>
    <w:p>
      <w:pPr>
        <w:pBdr/>
        <w:spacing w:after="0"/>
        <w:ind/>
        <w:rPr>
          <w:rFonts w:ascii="Futura PT Book" w:hAnsi="Futura PT Book"/>
          <w:sz w:val="24"/>
          <w:szCs w:val="24"/>
        </w:rPr>
      </w:pPr>
      <w:r>
        <w:rPr>
          <w:rFonts w:ascii="Futura PT Book" w:hAnsi="Futura PT Book"/>
          <w:b/>
          <w:sz w:val="24"/>
          <w:szCs w:val="24"/>
        </w:rPr>
        <w:t xml:space="preserve">Catheterization</w:t>
      </w:r>
      <w:r>
        <w:rPr>
          <w:rFonts w:ascii="Futura PT Book" w:hAnsi="Futura PT Book"/>
          <w:sz w:val="24"/>
          <w:szCs w:val="24"/>
        </w:rPr>
        <w:t xml:space="preserve"> is preferred to needle injection of the contrast for the following reasons: </w:t>
      </w:r>
      <w:r>
        <w:rPr>
          <w:rFonts w:ascii="Futura PT Book" w:hAnsi="Futura PT Book"/>
          <w:sz w:val="24"/>
          <w:szCs w:val="24"/>
        </w:rPr>
      </w:r>
    </w:p>
    <w:p>
      <w:pPr>
        <w:numPr>
          <w:ilvl w:val="0"/>
          <w:numId w:val="36"/>
        </w:numPr>
        <w:pBdr/>
        <w:spacing w:after="5" w:line="271" w:lineRule="auto"/>
        <w:ind w:hanging="360"/>
        <w:rPr>
          <w:rFonts w:ascii="Futura PT Book" w:hAnsi="Futura PT Book"/>
          <w:sz w:val="24"/>
          <w:szCs w:val="24"/>
        </w:rPr>
      </w:pPr>
      <w:r>
        <w:rPr>
          <w:rFonts w:ascii="Futura PT Book" w:hAnsi="Futura PT Book"/>
          <w:sz w:val="24"/>
          <w:szCs w:val="24"/>
        </w:rPr>
        <w:t xml:space="preserve">The risk of extravasation is reduced. </w:t>
      </w:r>
      <w:r>
        <w:rPr>
          <w:rFonts w:ascii="Futura PT Book" w:hAnsi="Futura PT Book"/>
          <w:sz w:val="24"/>
          <w:szCs w:val="24"/>
        </w:rPr>
      </w:r>
    </w:p>
    <w:p>
      <w:pPr>
        <w:numPr>
          <w:ilvl w:val="0"/>
          <w:numId w:val="36"/>
        </w:numPr>
        <w:pBdr/>
        <w:spacing w:after="5" w:line="271" w:lineRule="auto"/>
        <w:ind w:hanging="360"/>
        <w:rPr>
          <w:rFonts w:ascii="Futura PT Book" w:hAnsi="Futura PT Book"/>
          <w:sz w:val="24"/>
          <w:szCs w:val="24"/>
        </w:rPr>
      </w:pPr>
      <w:r>
        <w:rPr>
          <w:rFonts w:ascii="Futura PT Book" w:hAnsi="Futura PT Book"/>
          <w:sz w:val="24"/>
          <w:szCs w:val="24"/>
        </w:rPr>
        <w:t xml:space="preserve">Most body parts can be reached for selective injection. </w:t>
      </w:r>
      <w:r>
        <w:rPr>
          <w:rFonts w:ascii="Futura PT Book" w:hAnsi="Futura PT Book"/>
          <w:sz w:val="24"/>
          <w:szCs w:val="24"/>
        </w:rPr>
      </w:r>
    </w:p>
    <w:p>
      <w:pPr>
        <w:numPr>
          <w:ilvl w:val="0"/>
          <w:numId w:val="36"/>
        </w:numPr>
        <w:pBdr/>
        <w:spacing w:after="5" w:line="271" w:lineRule="auto"/>
        <w:ind w:hanging="360"/>
        <w:rPr>
          <w:rFonts w:ascii="Futura PT Book" w:hAnsi="Futura PT Book"/>
          <w:sz w:val="24"/>
          <w:szCs w:val="24"/>
        </w:rPr>
      </w:pPr>
      <w:r>
        <w:rPr>
          <w:rFonts w:ascii="Futura PT Book" w:hAnsi="Futura PT Book"/>
          <w:sz w:val="24"/>
          <w:szCs w:val="24"/>
        </w:rPr>
        <w:t xml:space="preserve">The patient can be positioned as needed. </w:t>
      </w:r>
      <w:r>
        <w:rPr>
          <w:rFonts w:ascii="Futura PT Book" w:hAnsi="Futura PT Book"/>
          <w:sz w:val="24"/>
          <w:szCs w:val="24"/>
        </w:rPr>
      </w:r>
    </w:p>
    <w:p>
      <w:pPr>
        <w:numPr>
          <w:ilvl w:val="0"/>
          <w:numId w:val="36"/>
        </w:numPr>
        <w:pBdr/>
        <w:spacing w:after="198" w:line="271" w:lineRule="auto"/>
        <w:ind w:hanging="360"/>
        <w:rPr>
          <w:rFonts w:ascii="Futura PT Book" w:hAnsi="Futura PT Book"/>
          <w:sz w:val="24"/>
          <w:szCs w:val="24"/>
        </w:rPr>
      </w:pPr>
      <w:r>
        <w:rPr>
          <w:rFonts w:ascii="Futura PT Book" w:hAnsi="Futura PT Book"/>
          <w:sz w:val="24"/>
          <w:szCs w:val="24"/>
        </w:rPr>
        <w:t xml:space="preserve">The catheter can be safely left in the body while images are being reviewed by the interventional radiologist. </w:t>
      </w:r>
      <w:r>
        <w:rPr>
          <w:rFonts w:ascii="Futura PT Book" w:hAnsi="Futura PT Book"/>
          <w:sz w:val="24"/>
          <w:szCs w:val="24"/>
        </w:rPr>
      </w:r>
    </w:p>
    <w:p>
      <w:pPr>
        <w:pBdr/>
        <w:spacing/>
        <w:ind/>
        <w:rPr>
          <w:rFonts w:ascii="Futura PT Book" w:hAnsi="Futura PT Book"/>
          <w:sz w:val="24"/>
          <w:szCs w:val="24"/>
        </w:rPr>
      </w:pPr>
      <w:r>
        <w:rPr>
          <w:rFonts w:ascii="Futura PT Book" w:hAnsi="Futura PT Book"/>
          <w:b/>
          <w:sz w:val="24"/>
          <w:szCs w:val="24"/>
        </w:rPr>
        <w:t xml:space="preserve">Potential complications </w:t>
      </w:r>
      <w:r>
        <w:rPr>
          <w:rFonts w:ascii="Futura PT Book" w:hAnsi="Futura PT Book"/>
          <w:sz w:val="24"/>
          <w:szCs w:val="24"/>
        </w:rPr>
        <w:t xml:space="preserve">of an interventional procedure include: </w:t>
      </w:r>
      <w:r>
        <w:rPr>
          <w:rFonts w:ascii="Futura PT Book" w:hAnsi="Futura PT Book"/>
          <w:sz w:val="24"/>
          <w:szCs w:val="24"/>
        </w:rPr>
      </w:r>
    </w:p>
    <w:p>
      <w:pPr>
        <w:numPr>
          <w:ilvl w:val="0"/>
          <w:numId w:val="36"/>
        </w:numPr>
        <w:pBdr/>
        <w:spacing w:after="5" w:line="271" w:lineRule="auto"/>
        <w:ind w:hanging="360"/>
        <w:rPr>
          <w:rFonts w:ascii="Futura PT Book" w:hAnsi="Futura PT Book"/>
          <w:sz w:val="24"/>
          <w:szCs w:val="24"/>
        </w:rPr>
      </w:pPr>
      <w:r>
        <w:rPr>
          <w:rFonts w:ascii="Futura PT Book" w:hAnsi="Futura PT Book"/>
          <w:sz w:val="24"/>
          <w:szCs w:val="24"/>
        </w:rPr>
        <w:t xml:space="preserve">Vasovagal </w:t>
      </w:r>
      <w:r>
        <w:rPr>
          <w:rFonts w:ascii="Futura PT Book" w:hAnsi="Futura PT Book"/>
          <w:sz w:val="24"/>
          <w:szCs w:val="24"/>
        </w:rPr>
        <w:t xml:space="preserve">reaction  </w:t>
      </w:r>
      <w:r>
        <w:rPr>
          <w:rFonts w:ascii="Futura PT Book" w:hAnsi="Futura PT Book" w:eastAsia="Courier New" w:cs="Courier New"/>
          <w:sz w:val="24"/>
          <w:szCs w:val="24"/>
        </w:rPr>
        <w:t xml:space="preserve">o</w:t>
      </w:r>
      <w:r>
        <w:rPr>
          <w:rFonts w:ascii="Futura PT Book" w:hAnsi="Futura PT Book"/>
          <w:sz w:val="24"/>
          <w:szCs w:val="24"/>
        </w:rPr>
        <w:t xml:space="preserve"> Triggered when contrast stimulates the </w:t>
      </w:r>
      <w:r>
        <w:rPr>
          <w:rFonts w:ascii="Futura PT Book" w:hAnsi="Futura PT Book"/>
          <w:sz w:val="24"/>
          <w:szCs w:val="24"/>
        </w:rPr>
        <w:t xml:space="preserve">vagus</w:t>
      </w:r>
      <w:r>
        <w:rPr>
          <w:rFonts w:ascii="Futura PT Book" w:hAnsi="Futura PT Book"/>
          <w:sz w:val="24"/>
          <w:szCs w:val="24"/>
        </w:rPr>
        <w:t xml:space="preserve"> nerve, causing cardiovascular changes that result in increased vasodilation of arterioles. </w:t>
      </w:r>
      <w:r>
        <w:rPr>
          <w:rFonts w:ascii="Futura PT Book" w:hAnsi="Futura PT Book"/>
          <w:sz w:val="24"/>
          <w:szCs w:val="24"/>
        </w:rPr>
      </w:r>
    </w:p>
    <w:p>
      <w:pPr>
        <w:pBdr/>
        <w:spacing w:after="53"/>
        <w:ind w:right="360"/>
        <w:jc w:val="right"/>
        <w:rPr>
          <w:rFonts w:ascii="Futura PT Book" w:hAnsi="Futura PT Book"/>
          <w:sz w:val="24"/>
          <w:szCs w:val="24"/>
        </w:rPr>
      </w:pPr>
      <w:r>
        <w:rPr>
          <w:rFonts w:ascii="Futura PT Book" w:hAnsi="Futura PT Book" w:eastAsia="Courier New" w:cs="Courier New"/>
          <w:sz w:val="24"/>
          <w:szCs w:val="24"/>
        </w:rPr>
        <w:t xml:space="preserve">o</w:t>
      </w:r>
      <w:r>
        <w:rPr>
          <w:rFonts w:ascii="Futura PT Book" w:hAnsi="Futura PT Book"/>
          <w:sz w:val="24"/>
          <w:szCs w:val="24"/>
        </w:rPr>
        <w:t xml:space="preserve"> Signs and symptoms include diaphoresis, </w:t>
      </w:r>
      <w:r>
        <w:rPr>
          <w:rFonts w:ascii="Futura PT Book" w:hAnsi="Futura PT Book"/>
          <w:sz w:val="24"/>
          <w:szCs w:val="24"/>
        </w:rPr>
        <w:t xml:space="preserve">hypotension</w:t>
      </w:r>
      <w:r>
        <w:rPr>
          <w:rFonts w:ascii="Futura PT Book" w:hAnsi="Futura PT Book"/>
          <w:sz w:val="24"/>
          <w:szCs w:val="24"/>
        </w:rPr>
        <w:t xml:space="preserve"> and sinus bradycardia. </w:t>
      </w:r>
      <w:r>
        <w:rPr>
          <w:rFonts w:ascii="Futura PT Book" w:hAnsi="Futura PT Book"/>
          <w:sz w:val="24"/>
          <w:szCs w:val="24"/>
        </w:rPr>
      </w:r>
    </w:p>
    <w:p>
      <w:pPr>
        <w:numPr>
          <w:ilvl w:val="0"/>
          <w:numId w:val="36"/>
        </w:numPr>
        <w:pBdr/>
        <w:spacing w:after="5" w:line="271" w:lineRule="auto"/>
        <w:ind w:hanging="360"/>
        <w:rPr>
          <w:rFonts w:ascii="Futura PT Book" w:hAnsi="Futura PT Book"/>
          <w:sz w:val="24"/>
          <w:szCs w:val="24"/>
        </w:rPr>
      </w:pPr>
      <w:r>
        <w:rPr>
          <w:rFonts w:ascii="Futura PT Book" w:hAnsi="Futura PT Book"/>
          <w:sz w:val="24"/>
          <w:szCs w:val="24"/>
        </w:rPr>
        <w:t xml:space="preserve">Bleeding at the puncture site (controlled by applying pressure to site). </w:t>
      </w:r>
      <w:r>
        <w:rPr>
          <w:rFonts w:ascii="Futura PT Book" w:hAnsi="Futura PT Book"/>
          <w:sz w:val="24"/>
          <w:szCs w:val="24"/>
        </w:rPr>
      </w:r>
    </w:p>
    <w:p>
      <w:pPr>
        <w:numPr>
          <w:ilvl w:val="0"/>
          <w:numId w:val="36"/>
        </w:numPr>
        <w:pBdr/>
        <w:spacing w:after="5" w:line="271" w:lineRule="auto"/>
        <w:ind w:hanging="360"/>
        <w:rPr>
          <w:rFonts w:ascii="Futura PT Book" w:hAnsi="Futura PT Book"/>
          <w:sz w:val="24"/>
          <w:szCs w:val="24"/>
        </w:rPr>
      </w:pPr>
      <w:r>
        <w:rPr>
          <w:rFonts w:ascii="Futura PT Book" w:hAnsi="Futura PT Book"/>
          <w:sz w:val="24"/>
          <w:szCs w:val="24"/>
        </w:rPr>
        <w:t xml:space="preserve">Thrombus formation could disrupt blood flow to distal parts. </w:t>
      </w:r>
      <w:r>
        <w:rPr>
          <w:rFonts w:ascii="Futura PT Book" w:hAnsi="Futura PT Book"/>
          <w:sz w:val="24"/>
          <w:szCs w:val="24"/>
        </w:rPr>
      </w:r>
    </w:p>
    <w:p>
      <w:pPr>
        <w:numPr>
          <w:ilvl w:val="0"/>
          <w:numId w:val="36"/>
        </w:numPr>
        <w:pBdr/>
        <w:spacing w:after="5" w:line="271" w:lineRule="auto"/>
        <w:ind w:hanging="360"/>
        <w:rPr>
          <w:rFonts w:ascii="Futura PT Book" w:hAnsi="Futura PT Book"/>
          <w:sz w:val="24"/>
          <w:szCs w:val="24"/>
        </w:rPr>
      </w:pPr>
      <w:r>
        <w:rPr>
          <w:rFonts w:ascii="Futura PT Book" w:hAnsi="Futura PT Book"/>
          <w:sz w:val="24"/>
          <w:szCs w:val="24"/>
        </w:rPr>
        <w:t xml:space="preserve">Mild or severe allergic reaction to the contrast. </w:t>
      </w:r>
      <w:r>
        <w:rPr>
          <w:rFonts w:ascii="Futura PT Book" w:hAnsi="Futura PT Book"/>
          <w:sz w:val="24"/>
          <w:szCs w:val="24"/>
        </w:rPr>
      </w:r>
    </w:p>
    <w:p>
      <w:pPr>
        <w:numPr>
          <w:ilvl w:val="0"/>
          <w:numId w:val="36"/>
        </w:numPr>
        <w:pBdr/>
        <w:spacing w:after="5" w:line="271" w:lineRule="auto"/>
        <w:ind w:hanging="360"/>
        <w:rPr>
          <w:rFonts w:ascii="Futura PT Book" w:hAnsi="Futura PT Book"/>
          <w:sz w:val="24"/>
          <w:szCs w:val="24"/>
        </w:rPr>
      </w:pPr>
      <w:r>
        <w:rPr>
          <w:rFonts w:ascii="Futura PT Book" w:hAnsi="Futura PT Book"/>
          <w:sz w:val="24"/>
          <w:szCs w:val="24"/>
        </w:rPr>
        <w:t xml:space="preserve">Embolus formation (piece of plaque dislodged from vessel wall may lead to CVA or vessel blockage). </w:t>
      </w:r>
      <w:r>
        <w:rPr>
          <w:rFonts w:ascii="Futura PT Book" w:hAnsi="Futura PT Book"/>
          <w:sz w:val="24"/>
          <w:szCs w:val="24"/>
        </w:rPr>
      </w:r>
    </w:p>
    <w:p>
      <w:pPr>
        <w:numPr>
          <w:ilvl w:val="0"/>
          <w:numId w:val="36"/>
        </w:numPr>
        <w:pBdr/>
        <w:spacing w:after="5" w:line="271" w:lineRule="auto"/>
        <w:ind w:hanging="360"/>
        <w:rPr>
          <w:rFonts w:ascii="Futura PT Book" w:hAnsi="Futura PT Book"/>
          <w:sz w:val="24"/>
          <w:szCs w:val="24"/>
        </w:rPr>
      </w:pPr>
      <w:r>
        <w:rPr>
          <w:rFonts w:ascii="Futura PT Book" w:hAnsi="Futura PT Book"/>
          <w:sz w:val="24"/>
          <w:szCs w:val="24"/>
        </w:rPr>
        <w:t xml:space="preserve">Dissection of vessel (catheter tears intima of vessel). </w:t>
      </w:r>
      <w:r>
        <w:rPr>
          <w:rFonts w:ascii="Futura PT Book" w:hAnsi="Futura PT Book"/>
          <w:sz w:val="24"/>
          <w:szCs w:val="24"/>
        </w:rPr>
      </w:r>
    </w:p>
    <w:p>
      <w:pPr>
        <w:numPr>
          <w:ilvl w:val="0"/>
          <w:numId w:val="36"/>
        </w:numPr>
        <w:pBdr/>
        <w:spacing w:after="209" w:line="271" w:lineRule="auto"/>
        <w:ind w:hanging="360"/>
        <w:rPr>
          <w:rFonts w:ascii="Futura PT Book" w:hAnsi="Futura PT Book"/>
          <w:sz w:val="24"/>
          <w:szCs w:val="24"/>
        </w:rPr>
      </w:pPr>
      <w:r>
        <w:rPr>
          <w:rFonts w:ascii="Futura PT Book" w:hAnsi="Futura PT Book"/>
          <w:sz w:val="24"/>
          <w:szCs w:val="24"/>
        </w:rPr>
        <w:t xml:space="preserve">Infection at puncture site (contamination of sterile field). </w:t>
      </w:r>
      <w:r>
        <w:rPr>
          <w:rFonts w:ascii="Futura PT Book" w:hAnsi="Futura PT Book"/>
          <w:sz w:val="24"/>
          <w:szCs w:val="24"/>
        </w:rPr>
      </w:r>
    </w:p>
    <w:p>
      <w:pPr>
        <w:pStyle w:val="841"/>
        <w:pBdr/>
        <w:spacing w:after="134"/>
        <w:ind w:left="-5"/>
        <w:rPr>
          <w:rFonts w:ascii="Futura PT Book" w:hAnsi="Futura PT Book"/>
        </w:rPr>
      </w:pPr>
      <w:r>
        <w:rPr>
          <w:rFonts w:ascii="Futura PT Book" w:hAnsi="Futura PT Book"/>
        </w:rPr>
        <w:t xml:space="preserve">Vessel Puncture Closure Devices </w:t>
      </w:r>
      <w:r>
        <w:rPr>
          <w:rFonts w:ascii="Futura PT Book" w:hAnsi="Futura PT Book"/>
        </w:rPr>
      </w:r>
    </w:p>
    <w:p>
      <w:pPr>
        <w:pBdr/>
        <w:spacing w:after="83"/>
        <w:ind/>
        <w:rPr>
          <w:rFonts w:ascii="Futura PT Book" w:hAnsi="Futura PT Book"/>
          <w:sz w:val="24"/>
          <w:szCs w:val="24"/>
        </w:rPr>
      </w:pPr>
      <w:r>
        <w:rPr>
          <w:rFonts w:ascii="Futura PT Book" w:hAnsi="Futura PT Book"/>
          <w:sz w:val="24"/>
          <w:szCs w:val="24"/>
        </w:rPr>
        <w:t xml:space="preserve">Arterial puncture sites can be sealed by manual compression or mechanical means. </w:t>
      </w:r>
      <w:r>
        <w:rPr>
          <w:rFonts w:ascii="Futura PT Book" w:hAnsi="Futura PT Book"/>
          <w:sz w:val="24"/>
          <w:szCs w:val="24"/>
        </w:rPr>
      </w:r>
    </w:p>
    <w:p>
      <w:pPr>
        <w:numPr>
          <w:ilvl w:val="0"/>
          <w:numId w:val="37"/>
        </w:numPr>
        <w:pBdr/>
        <w:spacing w:after="5" w:line="271" w:lineRule="auto"/>
        <w:ind w:hanging="360"/>
        <w:rPr>
          <w:rFonts w:ascii="Futura PT Book" w:hAnsi="Futura PT Book"/>
          <w:sz w:val="24"/>
          <w:szCs w:val="24"/>
        </w:rPr>
      </w:pPr>
      <w:r>
        <w:rPr>
          <w:rFonts w:ascii="Futura PT Book" w:hAnsi="Futura PT Book"/>
          <w:sz w:val="24"/>
          <w:szCs w:val="24"/>
        </w:rPr>
        <w:t xml:space="preserve">Manual compression should be done for a minimum of 20 minutes.  </w:t>
      </w:r>
      <w:r>
        <w:rPr>
          <w:rFonts w:ascii="Futura PT Book" w:hAnsi="Futura PT Book"/>
          <w:sz w:val="24"/>
          <w:szCs w:val="24"/>
        </w:rPr>
      </w:r>
    </w:p>
    <w:p>
      <w:pPr>
        <w:numPr>
          <w:ilvl w:val="0"/>
          <w:numId w:val="37"/>
        </w:numPr>
        <w:pBdr/>
        <w:spacing w:after="5" w:line="271" w:lineRule="auto"/>
        <w:ind w:hanging="360"/>
        <w:rPr>
          <w:rFonts w:ascii="Futura PT Book" w:hAnsi="Futura PT Book"/>
          <w:sz w:val="24"/>
          <w:szCs w:val="24"/>
        </w:rPr>
      </w:pPr>
      <w:r>
        <w:rPr>
          <w:rFonts w:ascii="Futura PT Book" w:hAnsi="Futura PT Book"/>
          <w:sz w:val="24"/>
          <w:szCs w:val="24"/>
        </w:rPr>
        <w:t xml:space="preserve">It’s important to maintain the peripheral pulse throughout compression. </w:t>
      </w:r>
      <w:r>
        <w:rPr>
          <w:rFonts w:ascii="Futura PT Book" w:hAnsi="Futura PT Book"/>
          <w:sz w:val="24"/>
          <w:szCs w:val="24"/>
        </w:rPr>
      </w:r>
    </w:p>
    <w:p>
      <w:pPr>
        <w:numPr>
          <w:ilvl w:val="0"/>
          <w:numId w:val="37"/>
        </w:numPr>
        <w:pBdr/>
        <w:spacing w:after="5" w:line="271" w:lineRule="auto"/>
        <w:ind w:hanging="360"/>
        <w:rPr>
          <w:rFonts w:ascii="Futura PT Book" w:hAnsi="Futura PT Book"/>
          <w:sz w:val="24"/>
          <w:szCs w:val="24"/>
        </w:rPr>
      </w:pPr>
      <w:r>
        <w:rPr>
          <w:rFonts w:ascii="Futura PT Book" w:hAnsi="Futura PT Book"/>
          <w:sz w:val="24"/>
          <w:szCs w:val="24"/>
        </w:rPr>
        <w:t xml:space="preserve">If after 20 minutes bleeding is still apparent, compression should be continued for another 20 minutes.  </w:t>
      </w:r>
      <w:r>
        <w:rPr>
          <w:rFonts w:ascii="Futura PT Book" w:hAnsi="Futura PT Book"/>
          <w:sz w:val="24"/>
          <w:szCs w:val="24"/>
        </w:rPr>
      </w:r>
    </w:p>
    <w:p>
      <w:pPr>
        <w:numPr>
          <w:ilvl w:val="0"/>
          <w:numId w:val="37"/>
        </w:numPr>
        <w:pBdr/>
        <w:spacing w:after="278" w:line="271" w:lineRule="auto"/>
        <w:ind w:hanging="360"/>
        <w:rPr>
          <w:rFonts w:ascii="Futura PT Book" w:hAnsi="Futura PT Book"/>
          <w:sz w:val="24"/>
          <w:szCs w:val="24"/>
        </w:rPr>
      </w:pPr>
      <w:r>
        <w:rPr>
          <w:rFonts w:ascii="Futura PT Book" w:hAnsi="Futura PT Book"/>
          <w:sz w:val="24"/>
          <w:szCs w:val="24"/>
        </w:rPr>
        <w:t xml:space="preserve">Mechanical compression includes compression cuffs, </w:t>
      </w:r>
      <w:r>
        <w:rPr>
          <w:rFonts w:ascii="Futura PT Book" w:hAnsi="Futura PT Book"/>
          <w:sz w:val="24"/>
          <w:szCs w:val="24"/>
        </w:rPr>
        <w:t xml:space="preserve">weights</w:t>
      </w:r>
      <w:r>
        <w:rPr>
          <w:rFonts w:ascii="Futura PT Book" w:hAnsi="Futura PT Book"/>
          <w:sz w:val="24"/>
          <w:szCs w:val="24"/>
        </w:rPr>
        <w:t xml:space="preserve"> or specially designed clamps.</w:t>
      </w:r>
      <w:r>
        <w:rPr>
          <w:rFonts w:ascii="Futura PT Book" w:hAnsi="Futura PT Book"/>
          <w:i/>
          <w:sz w:val="24"/>
          <w:szCs w:val="24"/>
        </w:rPr>
        <w:t xml:space="preserve"> </w:t>
      </w:r>
      <w:r>
        <w:rPr>
          <w:rFonts w:ascii="Futura PT Book" w:hAnsi="Futura PT Book" w:eastAsia="Courier New" w:cs="Courier New"/>
          <w:sz w:val="24"/>
          <w:szCs w:val="24"/>
        </w:rPr>
        <w:t xml:space="preserve">o</w:t>
      </w:r>
      <w:r>
        <w:rPr>
          <w:rFonts w:ascii="Futura PT Book" w:hAnsi="Futura PT Book"/>
          <w:sz w:val="24"/>
          <w:szCs w:val="24"/>
        </w:rPr>
        <w:t xml:space="preserve"> Effective for patients taking anticoagulants.</w:t>
      </w:r>
      <w:r>
        <w:rPr>
          <w:rFonts w:ascii="Futura PT Book" w:hAnsi="Futura PT Book"/>
          <w:i/>
          <w:sz w:val="24"/>
          <w:szCs w:val="24"/>
        </w:rPr>
        <w:t xml:space="preserve"> </w:t>
      </w:r>
      <w:r>
        <w:rPr>
          <w:rFonts w:ascii="Futura PT Book" w:hAnsi="Futura PT Book"/>
          <w:sz w:val="24"/>
          <w:szCs w:val="24"/>
        </w:rPr>
      </w:r>
    </w:p>
    <w:p>
      <w:pPr>
        <w:pStyle w:val="840"/>
        <w:pBdr/>
        <w:spacing/>
        <w:ind w:left="-5"/>
        <w:rPr>
          <w:rFonts w:ascii="Futura PT Book" w:hAnsi="Futura PT Book"/>
        </w:rPr>
      </w:pPr>
      <w:r>
        <w:rPr>
          <w:rFonts w:ascii="Futura PT Book" w:hAnsi="Futura PT Book"/>
        </w:rPr>
        <w:t xml:space="preserve">Radiation Protection  </w:t>
      </w:r>
      <w:r>
        <w:rPr>
          <w:rFonts w:ascii="Futura PT Book" w:hAnsi="Futura PT Book"/>
        </w:rPr>
      </w:r>
    </w:p>
    <w:p>
      <w:pPr>
        <w:numPr>
          <w:ilvl w:val="0"/>
          <w:numId w:val="38"/>
        </w:numPr>
        <w:pBdr/>
        <w:spacing w:after="5" w:line="271" w:lineRule="auto"/>
        <w:ind w:hanging="360"/>
        <w:rPr>
          <w:rFonts w:ascii="Futura PT Book" w:hAnsi="Futura PT Book"/>
          <w:sz w:val="24"/>
          <w:szCs w:val="24"/>
        </w:rPr>
      </w:pPr>
      <w:r>
        <w:rPr>
          <w:rFonts w:ascii="Futura PT Book" w:hAnsi="Futura PT Book"/>
          <w:sz w:val="24"/>
          <w:szCs w:val="24"/>
        </w:rPr>
        <w:t xml:space="preserve">Lead aprons, thyroid </w:t>
      </w:r>
      <w:r>
        <w:rPr>
          <w:rFonts w:ascii="Futura PT Book" w:hAnsi="Futura PT Book"/>
          <w:sz w:val="24"/>
          <w:szCs w:val="24"/>
        </w:rPr>
        <w:t xml:space="preserve">shields</w:t>
      </w:r>
      <w:r>
        <w:rPr>
          <w:rFonts w:ascii="Futura PT Book" w:hAnsi="Futura PT Book"/>
          <w:sz w:val="24"/>
          <w:szCs w:val="24"/>
        </w:rPr>
        <w:t xml:space="preserve"> and lead glasses. </w:t>
      </w:r>
      <w:r>
        <w:rPr>
          <w:rFonts w:ascii="Futura PT Book" w:hAnsi="Futura PT Book"/>
          <w:sz w:val="24"/>
          <w:szCs w:val="24"/>
        </w:rPr>
      </w:r>
    </w:p>
    <w:p>
      <w:pPr>
        <w:numPr>
          <w:ilvl w:val="0"/>
          <w:numId w:val="38"/>
        </w:numPr>
        <w:pBdr/>
        <w:spacing w:after="5" w:line="271" w:lineRule="auto"/>
        <w:ind w:hanging="360"/>
        <w:rPr>
          <w:rFonts w:ascii="Futura PT Book" w:hAnsi="Futura PT Book"/>
          <w:sz w:val="24"/>
          <w:szCs w:val="24"/>
        </w:rPr>
      </w:pPr>
      <w:r>
        <w:rPr>
          <w:rFonts w:ascii="Futura PT Book" w:hAnsi="Futura PT Book"/>
          <w:sz w:val="24"/>
          <w:szCs w:val="24"/>
        </w:rPr>
        <w:t xml:space="preserve">Lead gloves (sterile surgical gloves lined with lead). </w:t>
      </w:r>
      <w:r>
        <w:rPr>
          <w:rFonts w:ascii="Futura PT Book" w:hAnsi="Futura PT Book"/>
          <w:sz w:val="24"/>
          <w:szCs w:val="24"/>
        </w:rPr>
      </w:r>
    </w:p>
    <w:p>
      <w:pPr>
        <w:numPr>
          <w:ilvl w:val="0"/>
          <w:numId w:val="38"/>
        </w:numPr>
        <w:pBdr/>
        <w:spacing w:after="5" w:line="271" w:lineRule="auto"/>
        <w:ind w:hanging="360"/>
        <w:rPr>
          <w:rFonts w:ascii="Futura PT Book" w:hAnsi="Futura PT Book"/>
          <w:sz w:val="24"/>
          <w:szCs w:val="24"/>
        </w:rPr>
      </w:pPr>
      <w:r>
        <w:rPr>
          <w:rFonts w:ascii="Futura PT Book" w:hAnsi="Futura PT Book"/>
          <w:sz w:val="24"/>
          <w:szCs w:val="24"/>
        </w:rPr>
        <w:t xml:space="preserve">Limit fluoroscopy time (keep as low as possible and pulsed). </w:t>
      </w:r>
      <w:r>
        <w:rPr>
          <w:rFonts w:ascii="Futura PT Book" w:hAnsi="Futura PT Book"/>
          <w:sz w:val="24"/>
          <w:szCs w:val="24"/>
        </w:rPr>
      </w:r>
    </w:p>
    <w:p>
      <w:pPr>
        <w:numPr>
          <w:ilvl w:val="0"/>
          <w:numId w:val="38"/>
        </w:numPr>
        <w:pBdr/>
        <w:spacing w:after="5" w:line="271" w:lineRule="auto"/>
        <w:ind w:hanging="360"/>
        <w:rPr>
          <w:rFonts w:ascii="Futura PT Book" w:hAnsi="Futura PT Book"/>
          <w:sz w:val="24"/>
          <w:szCs w:val="24"/>
        </w:rPr>
      </w:pPr>
      <w:r>
        <w:rPr>
          <w:rFonts w:ascii="Futura PT Book" w:hAnsi="Futura PT Book"/>
          <w:sz w:val="24"/>
          <w:szCs w:val="24"/>
        </w:rPr>
        <w:t xml:space="preserve">Precise collimation. </w:t>
      </w:r>
      <w:r>
        <w:rPr>
          <w:rFonts w:ascii="Futura PT Book" w:hAnsi="Futura PT Book"/>
          <w:sz w:val="24"/>
          <w:szCs w:val="24"/>
        </w:rPr>
      </w:r>
    </w:p>
    <w:p>
      <w:pPr>
        <w:numPr>
          <w:ilvl w:val="0"/>
          <w:numId w:val="38"/>
        </w:numPr>
        <w:pBdr/>
        <w:spacing w:after="5" w:line="271" w:lineRule="auto"/>
        <w:ind w:hanging="360"/>
        <w:rPr>
          <w:rFonts w:ascii="Futura PT Book" w:hAnsi="Futura PT Book"/>
          <w:sz w:val="24"/>
          <w:szCs w:val="24"/>
        </w:rPr>
      </w:pPr>
      <w:r>
        <w:rPr>
          <w:rFonts w:ascii="Futura PT Book" w:hAnsi="Futura PT Book"/>
          <w:sz w:val="24"/>
          <w:szCs w:val="24"/>
        </w:rPr>
        <w:t xml:space="preserve">Ceiling-mounted clear lead shields to protect radiologist during fluoroscopy. </w:t>
      </w:r>
      <w:r>
        <w:rPr>
          <w:rFonts w:ascii="Futura PT Book" w:hAnsi="Futura PT Book"/>
          <w:sz w:val="24"/>
          <w:szCs w:val="24"/>
        </w:rPr>
      </w:r>
    </w:p>
    <w:p>
      <w:pPr>
        <w:numPr>
          <w:ilvl w:val="0"/>
          <w:numId w:val="38"/>
        </w:numPr>
        <w:pBdr/>
        <w:spacing w:after="5" w:line="271" w:lineRule="auto"/>
        <w:ind w:hanging="360"/>
        <w:rPr>
          <w:rFonts w:ascii="Futura PT Book" w:hAnsi="Futura PT Book"/>
          <w:sz w:val="24"/>
          <w:szCs w:val="24"/>
        </w:rPr>
      </w:pPr>
      <w:r>
        <w:rPr>
          <w:rFonts w:ascii="Futura PT Book" w:hAnsi="Futura PT Book"/>
          <w:sz w:val="24"/>
          <w:szCs w:val="24"/>
        </w:rPr>
        <w:t xml:space="preserve">Patient protected by filtration totaling no less than 2.5 mm of aluminum. </w:t>
      </w:r>
      <w:r>
        <w:rPr>
          <w:rFonts w:ascii="Futura PT Book" w:hAnsi="Futura PT Book"/>
          <w:sz w:val="24"/>
          <w:szCs w:val="24"/>
        </w:rPr>
      </w:r>
    </w:p>
    <w:p>
      <w:pPr>
        <w:numPr>
          <w:ilvl w:val="0"/>
          <w:numId w:val="38"/>
        </w:numPr>
        <w:pBdr/>
        <w:spacing w:after="5" w:line="271" w:lineRule="auto"/>
        <w:ind w:hanging="360"/>
        <w:rPr>
          <w:rFonts w:ascii="Futura PT Book" w:hAnsi="Futura PT Book"/>
          <w:sz w:val="24"/>
          <w:szCs w:val="24"/>
        </w:rPr>
      </w:pPr>
      <w:r>
        <w:rPr>
          <w:rFonts w:ascii="Futura PT Book" w:hAnsi="Futura PT Book"/>
          <w:sz w:val="24"/>
          <w:szCs w:val="24"/>
        </w:rPr>
        <w:t xml:space="preserve">Avoidance of repeat exposure through clear instructions to patient. </w:t>
      </w:r>
      <w:r>
        <w:rPr>
          <w:rFonts w:ascii="Futura PT Book" w:hAnsi="Futura PT Book"/>
          <w:sz w:val="24"/>
          <w:szCs w:val="24"/>
        </w:rPr>
      </w:r>
    </w:p>
    <w:p>
      <w:pPr>
        <w:numPr>
          <w:ilvl w:val="0"/>
          <w:numId w:val="38"/>
        </w:numPr>
        <w:pBdr/>
        <w:spacing w:after="169" w:line="271" w:lineRule="auto"/>
        <w:ind w:hanging="360"/>
        <w:rPr>
          <w:rFonts w:ascii="Futura PT Book" w:hAnsi="Futura PT Book"/>
          <w:sz w:val="24"/>
          <w:szCs w:val="24"/>
        </w:rPr>
      </w:pPr>
      <w:r>
        <w:rPr>
          <w:rFonts w:ascii="Futura PT Book" w:hAnsi="Futura PT Book"/>
          <w:sz w:val="24"/>
          <w:szCs w:val="24"/>
        </w:rPr>
        <w:t xml:space="preserve">Minimize SID by positioning detector as close to patient as possible. </w:t>
      </w:r>
      <w:r>
        <w:rPr>
          <w:rFonts w:ascii="Futura PT Book" w:hAnsi="Futura PT Book"/>
          <w:sz w:val="24"/>
          <w:szCs w:val="24"/>
        </w:rPr>
      </w:r>
    </w:p>
    <w:p>
      <w:pPr>
        <w:pBdr/>
        <w:spacing w:after="0"/>
        <w:ind/>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r>
    </w:p>
    <w:p>
      <w:pPr>
        <w:pStyle w:val="839"/>
        <w:pBdr/>
        <w:spacing w:after="86"/>
        <w:ind w:left="-5"/>
        <w:rPr>
          <w:rFonts w:ascii="Futura PT Book" w:hAnsi="Futura PT Book"/>
          <w:sz w:val="24"/>
          <w:szCs w:val="24"/>
        </w:rPr>
      </w:pPr>
      <w:r>
        <w:rPr>
          <w:rFonts w:ascii="Futura PT Book" w:hAnsi="Futura PT Book"/>
          <w:sz w:val="24"/>
          <w:szCs w:val="24"/>
        </w:rPr>
        <w:t xml:space="preserve">Interventional Procedure Catheters and Guide Wires </w:t>
      </w:r>
      <w:r>
        <w:rPr>
          <w:rFonts w:ascii="Futura PT Book" w:hAnsi="Futura PT Book"/>
          <w:sz w:val="24"/>
          <w:szCs w:val="24"/>
        </w:rPr>
      </w:r>
    </w:p>
    <w:p>
      <w:pPr>
        <w:pBdr/>
        <w:spacing w:after="65"/>
        <w:ind/>
        <w:rPr>
          <w:rFonts w:ascii="Futura PT Book" w:hAnsi="Futura PT Book"/>
          <w:sz w:val="24"/>
          <w:szCs w:val="24"/>
        </w:rPr>
      </w:pPr>
      <w:r>
        <w:rPr>
          <w:rFonts w:ascii="Futura PT Book" w:hAnsi="Futura PT Book"/>
          <w:sz w:val="24"/>
          <w:szCs w:val="24"/>
        </w:rPr>
        <w:t xml:space="preserve">Catheters are designed differently depending on their purpose. The 3 main characteristics of catheters include: </w:t>
      </w:r>
      <w:r>
        <w:rPr>
          <w:rFonts w:ascii="Futura PT Book" w:hAnsi="Futura PT Book"/>
          <w:sz w:val="24"/>
          <w:szCs w:val="24"/>
        </w:rPr>
      </w:r>
    </w:p>
    <w:p>
      <w:pPr>
        <w:numPr>
          <w:ilvl w:val="0"/>
          <w:numId w:val="39"/>
        </w:numPr>
        <w:pBdr/>
        <w:spacing w:after="5" w:line="271" w:lineRule="auto"/>
        <w:ind w:hanging="360"/>
        <w:rPr>
          <w:rFonts w:ascii="Futura PT Book" w:hAnsi="Futura PT Book"/>
          <w:sz w:val="24"/>
          <w:szCs w:val="24"/>
        </w:rPr>
      </w:pPr>
      <w:r>
        <w:rPr>
          <w:rFonts w:ascii="Futura PT Book" w:hAnsi="Futura PT Book"/>
          <w:sz w:val="24"/>
          <w:szCs w:val="24"/>
        </w:rPr>
        <w:t xml:space="preserve">Shape </w:t>
      </w:r>
      <w:r>
        <w:rPr>
          <w:rFonts w:ascii="Futura PT Book" w:hAnsi="Futura PT Book"/>
          <w:sz w:val="24"/>
          <w:szCs w:val="24"/>
        </w:rPr>
      </w:r>
    </w:p>
    <w:p>
      <w:pPr>
        <w:numPr>
          <w:ilvl w:val="0"/>
          <w:numId w:val="39"/>
        </w:numPr>
        <w:pBdr/>
        <w:spacing w:after="5" w:line="271" w:lineRule="auto"/>
        <w:ind w:hanging="360"/>
        <w:rPr>
          <w:rFonts w:ascii="Futura PT Book" w:hAnsi="Futura PT Book"/>
          <w:sz w:val="24"/>
          <w:szCs w:val="24"/>
        </w:rPr>
      </w:pPr>
      <w:r>
        <w:rPr>
          <w:rFonts w:ascii="Futura PT Book" w:hAnsi="Futura PT Book"/>
          <w:sz w:val="24"/>
          <w:szCs w:val="24"/>
        </w:rPr>
        <w:t xml:space="preserve">Maneuverability/torque </w:t>
      </w:r>
      <w:r>
        <w:rPr>
          <w:rFonts w:ascii="Futura PT Book" w:hAnsi="Futura PT Book"/>
          <w:sz w:val="24"/>
          <w:szCs w:val="24"/>
        </w:rPr>
      </w:r>
    </w:p>
    <w:p>
      <w:pPr>
        <w:numPr>
          <w:ilvl w:val="0"/>
          <w:numId w:val="39"/>
        </w:numPr>
        <w:pBdr/>
        <w:spacing w:after="204" w:line="271" w:lineRule="auto"/>
        <w:ind w:hanging="360"/>
        <w:rPr>
          <w:rFonts w:ascii="Futura PT Book" w:hAnsi="Futura PT Book"/>
          <w:sz w:val="24"/>
          <w:szCs w:val="24"/>
        </w:rPr>
      </w:pPr>
      <w:r>
        <w:rPr>
          <w:rFonts w:ascii="Futura PT Book" w:hAnsi="Futura PT Book"/>
          <w:sz w:val="24"/>
          <w:szCs w:val="24"/>
        </w:rPr>
        <w:t xml:space="preserve">Maximum injection rate </w:t>
      </w:r>
      <w:r>
        <w:rPr>
          <w:rFonts w:ascii="Futura PT Book" w:hAnsi="Futura PT Book"/>
          <w:sz w:val="24"/>
          <w:szCs w:val="24"/>
        </w:rPr>
      </w:r>
    </w:p>
    <w:p>
      <w:pPr>
        <w:pBdr/>
        <w:spacing w:after="214"/>
        <w:ind/>
        <w:rPr>
          <w:rFonts w:ascii="Futura PT Book" w:hAnsi="Futura PT Book"/>
          <w:sz w:val="24"/>
          <w:szCs w:val="24"/>
        </w:rPr>
      </w:pPr>
      <w:r>
        <w:rPr>
          <w:rFonts w:ascii="Futura PT Book" w:hAnsi="Futura PT Book"/>
          <w:b/>
          <w:sz w:val="24"/>
          <w:szCs w:val="24"/>
        </w:rPr>
        <w:t xml:space="preserve">Catheters</w:t>
      </w:r>
      <w:r>
        <w:rPr>
          <w:rFonts w:ascii="Futura PT Book" w:hAnsi="Futura PT Book"/>
          <w:sz w:val="24"/>
          <w:szCs w:val="24"/>
        </w:rPr>
        <w:t xml:space="preserve"> are made of a pliable plastic, which allows them to straighten for insertion over a guide wire. Catheters come in a variety of styles/sizes: </w:t>
      </w:r>
      <w:r>
        <w:rPr>
          <w:rFonts w:ascii="Futura PT Book" w:hAnsi="Futura PT Book"/>
          <w:sz w:val="24"/>
          <w:szCs w:val="24"/>
        </w:rPr>
      </w:r>
    </w:p>
    <w:p>
      <w:pPr>
        <w:numPr>
          <w:ilvl w:val="0"/>
          <w:numId w:val="40"/>
        </w:numPr>
        <w:pBdr/>
        <w:spacing w:after="5" w:line="271" w:lineRule="auto"/>
        <w:ind w:hanging="360"/>
        <w:rPr>
          <w:rFonts w:ascii="Futura PT Book" w:hAnsi="Futura PT Book"/>
          <w:sz w:val="24"/>
          <w:szCs w:val="24"/>
        </w:rPr>
      </w:pPr>
      <w:r>
        <w:rPr>
          <w:rFonts w:ascii="Futura PT Book" w:hAnsi="Futura PT Book"/>
          <w:sz w:val="24"/>
          <w:szCs w:val="24"/>
        </w:rPr>
        <w:t xml:space="preserve">Can be predetermined design or shape to be maneuvered into the origins of vessels for selected injections. </w:t>
      </w:r>
      <w:r>
        <w:rPr>
          <w:rFonts w:ascii="Futura PT Book" w:hAnsi="Futura PT Book"/>
          <w:sz w:val="24"/>
          <w:szCs w:val="24"/>
        </w:rPr>
      </w:r>
    </w:p>
    <w:p>
      <w:pPr>
        <w:numPr>
          <w:ilvl w:val="0"/>
          <w:numId w:val="40"/>
        </w:numPr>
        <w:pBdr/>
        <w:spacing w:after="5" w:line="271" w:lineRule="auto"/>
        <w:ind w:hanging="360"/>
        <w:rPr>
          <w:rFonts w:ascii="Futura PT Book" w:hAnsi="Futura PT Book"/>
          <w:sz w:val="24"/>
          <w:szCs w:val="24"/>
        </w:rPr>
      </w:pPr>
      <w:r>
        <w:rPr>
          <w:rFonts w:ascii="Futura PT Book" w:hAnsi="Futura PT Book"/>
          <w:sz w:val="24"/>
          <w:szCs w:val="24"/>
        </w:rPr>
        <w:t xml:space="preserve">Catheters can have 1 or multiple holes, depending on the volume and rate of contrast being injected.  </w:t>
      </w:r>
      <w:r>
        <w:rPr>
          <w:rFonts w:ascii="Futura PT Book" w:hAnsi="Futura PT Book"/>
          <w:sz w:val="24"/>
          <w:szCs w:val="24"/>
        </w:rPr>
      </w:r>
    </w:p>
    <w:p>
      <w:pPr>
        <w:numPr>
          <w:ilvl w:val="0"/>
          <w:numId w:val="40"/>
        </w:numPr>
        <w:pBdr/>
        <w:spacing w:after="5" w:line="271" w:lineRule="auto"/>
        <w:ind w:hanging="360"/>
        <w:rPr>
          <w:rFonts w:ascii="Futura PT Book" w:hAnsi="Futura PT Book"/>
          <w:sz w:val="24"/>
          <w:szCs w:val="24"/>
        </w:rPr>
      </w:pPr>
      <w:r>
        <w:rPr>
          <w:rFonts w:ascii="Futura PT Book" w:hAnsi="Futura PT Book"/>
          <w:sz w:val="24"/>
          <w:szCs w:val="24"/>
        </w:rPr>
        <w:t xml:space="preserve">Common catheter size ranges from 4 Fr to 7 Fr. Smaller and larger catheters available if required. </w:t>
      </w:r>
      <w:r>
        <w:rPr>
          <w:rFonts w:ascii="Futura PT Book" w:hAnsi="Futura PT Book"/>
          <w:sz w:val="24"/>
          <w:szCs w:val="24"/>
        </w:rPr>
      </w:r>
    </w:p>
    <w:p>
      <w:pPr>
        <w:numPr>
          <w:ilvl w:val="0"/>
          <w:numId w:val="40"/>
        </w:numPr>
        <w:pBdr/>
        <w:spacing w:after="169" w:line="271" w:lineRule="auto"/>
        <w:ind w:hanging="360"/>
        <w:rPr>
          <w:rFonts w:ascii="Futura PT Book" w:hAnsi="Futura PT Book"/>
          <w:sz w:val="24"/>
          <w:szCs w:val="24"/>
        </w:rPr>
      </w:pPr>
      <w:r>
        <w:rPr>
          <w:rFonts w:ascii="Futura PT Book" w:hAnsi="Futura PT Book"/>
          <w:sz w:val="24"/>
          <w:szCs w:val="24"/>
        </w:rPr>
        <w:t xml:space="preserve">Catheter measurement (French or Fr) is the outside diameter. </w:t>
      </w:r>
      <w:r>
        <w:rPr>
          <w:rFonts w:ascii="Futura PT Book" w:hAnsi="Futura PT Book"/>
          <w:sz w:val="24"/>
          <w:szCs w:val="24"/>
        </w:rPr>
      </w:r>
    </w:p>
    <w:p>
      <w:pPr>
        <w:pBdr/>
        <w:spacing w:after="37"/>
        <w:ind w:left="355"/>
        <w:rPr>
          <w:rFonts w:ascii="Futura PT Book" w:hAnsi="Futura PT Book"/>
          <w:sz w:val="24"/>
          <w:szCs w:val="24"/>
        </w:rPr>
      </w:pPr>
      <w:r>
        <w:rPr>
          <w:rFonts w:ascii="Futura PT Book" w:hAnsi="Futura PT Book"/>
          <w:b/>
          <w:sz w:val="24"/>
          <w:szCs w:val="24"/>
        </w:rPr>
        <w:t xml:space="preserve">Guide wires</w:t>
      </w:r>
      <w:r>
        <w:rPr>
          <w:rFonts w:ascii="Futura PT Book" w:hAnsi="Futura PT Book"/>
          <w:sz w:val="24"/>
          <w:szCs w:val="24"/>
        </w:rPr>
        <w:t xml:space="preserve"> are made of a solid wire core (mandrel) covered by stainless steel</w:t>
      </w:r>
      <w:r>
        <w:rPr>
          <w:rFonts w:ascii="Futura PT Book" w:hAnsi="Futura PT Book"/>
          <w:i/>
          <w:sz w:val="24"/>
          <w:szCs w:val="24"/>
        </w:rPr>
        <w:t xml:space="preserve">.</w:t>
      </w:r>
      <w:r>
        <w:rPr>
          <w:rFonts w:ascii="Futura PT Book" w:hAnsi="Futura PT Book"/>
          <w:sz w:val="24"/>
          <w:szCs w:val="24"/>
        </w:rPr>
        <w:t xml:space="preserve"> They are used in interventional procedures as a “platform” over which the catheter is to be advanced. </w:t>
      </w:r>
      <w:r>
        <w:rPr>
          <w:rFonts w:ascii="Futura PT Book" w:hAnsi="Futura PT Book"/>
          <w:sz w:val="24"/>
          <w:szCs w:val="24"/>
        </w:rPr>
      </w:r>
    </w:p>
    <w:p>
      <w:pPr>
        <w:numPr>
          <w:ilvl w:val="0"/>
          <w:numId w:val="40"/>
        </w:numPr>
        <w:pBdr/>
        <w:spacing w:after="5" w:line="271" w:lineRule="auto"/>
        <w:ind w:hanging="360"/>
        <w:rPr>
          <w:rFonts w:ascii="Futura PT Book" w:hAnsi="Futura PT Book"/>
          <w:sz w:val="24"/>
          <w:szCs w:val="24"/>
        </w:rPr>
      </w:pPr>
      <w:r>
        <w:rPr>
          <w:rFonts w:ascii="Futura PT Book" w:hAnsi="Futura PT Book"/>
          <w:sz w:val="24"/>
          <w:szCs w:val="24"/>
        </w:rPr>
        <w:t xml:space="preserve">The position of the guide wire is </w:t>
      </w:r>
      <w:r>
        <w:rPr>
          <w:rFonts w:ascii="Futura PT Book" w:hAnsi="Futura PT Book"/>
          <w:sz w:val="24"/>
          <w:szCs w:val="24"/>
        </w:rPr>
        <w:t xml:space="preserve">fixed</w:t>
      </w:r>
      <w:r>
        <w:rPr>
          <w:rFonts w:ascii="Futura PT Book" w:hAnsi="Futura PT Book"/>
          <w:sz w:val="24"/>
          <w:szCs w:val="24"/>
        </w:rPr>
        <w:t xml:space="preserve"> and the catheter advanced over it until it meets the tip of the guide wire. </w:t>
      </w:r>
      <w:r>
        <w:rPr>
          <w:rFonts w:ascii="Futura PT Book" w:hAnsi="Futura PT Book"/>
          <w:sz w:val="24"/>
          <w:szCs w:val="24"/>
        </w:rPr>
      </w:r>
    </w:p>
    <w:p>
      <w:pPr>
        <w:numPr>
          <w:ilvl w:val="0"/>
          <w:numId w:val="40"/>
        </w:numPr>
        <w:pBdr/>
        <w:spacing w:after="5" w:line="271" w:lineRule="auto"/>
        <w:ind w:hanging="360"/>
        <w:rPr>
          <w:rFonts w:ascii="Futura PT Book" w:hAnsi="Futura PT Book"/>
          <w:sz w:val="24"/>
          <w:szCs w:val="24"/>
        </w:rPr>
      </w:pPr>
      <w:r>
        <w:rPr>
          <w:rFonts w:ascii="Futura PT Book" w:hAnsi="Futura PT Book"/>
          <w:sz w:val="24"/>
          <w:szCs w:val="24"/>
        </w:rPr>
        <w:t xml:space="preserve">Guide wires come in various sizes, shapes and lengths and care must be taken to match the proper guide wire to the selected access needle and catheter. </w:t>
      </w:r>
      <w:r>
        <w:rPr>
          <w:rFonts w:ascii="Futura PT Book" w:hAnsi="Futura PT Book"/>
          <w:sz w:val="24"/>
          <w:szCs w:val="24"/>
        </w:rPr>
      </w:r>
    </w:p>
    <w:p>
      <w:pPr>
        <w:numPr>
          <w:ilvl w:val="0"/>
          <w:numId w:val="40"/>
        </w:numPr>
        <w:pBdr/>
        <w:spacing w:after="5" w:line="271" w:lineRule="auto"/>
        <w:ind w:hanging="360"/>
        <w:rPr>
          <w:rFonts w:ascii="Futura PT Book" w:hAnsi="Futura PT Book"/>
          <w:sz w:val="24"/>
          <w:szCs w:val="24"/>
        </w:rPr>
      </w:pPr>
      <w:r>
        <w:rPr>
          <w:rFonts w:ascii="Futura PT Book" w:hAnsi="Futura PT Book"/>
          <w:sz w:val="24"/>
          <w:szCs w:val="24"/>
        </w:rPr>
        <w:t xml:space="preserve">The stiffness and flexibility of the guide wire can vary based on the design and materials used. </w:t>
      </w:r>
      <w:r>
        <w:rPr>
          <w:rFonts w:ascii="Futura PT Book" w:hAnsi="Futura PT Book"/>
          <w:sz w:val="24"/>
          <w:szCs w:val="24"/>
        </w:rPr>
      </w:r>
    </w:p>
    <w:p>
      <w:pPr>
        <w:numPr>
          <w:ilvl w:val="0"/>
          <w:numId w:val="40"/>
        </w:numPr>
        <w:pBdr/>
        <w:spacing w:after="169" w:line="271" w:lineRule="auto"/>
        <w:ind w:hanging="360"/>
        <w:rPr>
          <w:rFonts w:ascii="Futura PT Book" w:hAnsi="Futura PT Book"/>
          <w:sz w:val="24"/>
          <w:szCs w:val="24"/>
        </w:rPr>
      </w:pPr>
      <w:r>
        <w:rPr>
          <w:rFonts w:ascii="Futura PT Book" w:hAnsi="Futura PT Book"/>
          <w:sz w:val="24"/>
          <w:szCs w:val="24"/>
        </w:rPr>
        <w:t xml:space="preserve">More flexible guide wires </w:t>
      </w:r>
      <w:r>
        <w:rPr>
          <w:rFonts w:ascii="Futura PT Book" w:hAnsi="Futura PT Book"/>
          <w:sz w:val="24"/>
          <w:szCs w:val="24"/>
        </w:rPr>
        <w:t xml:space="preserve">are able to</w:t>
      </w:r>
      <w:r>
        <w:rPr>
          <w:rFonts w:ascii="Futura PT Book" w:hAnsi="Futura PT Book"/>
          <w:sz w:val="24"/>
          <w:szCs w:val="24"/>
        </w:rPr>
        <w:t xml:space="preserve"> transverse through tortuous anatomy. </w:t>
      </w:r>
      <w:r>
        <w:rPr>
          <w:rFonts w:ascii="Futura PT Book" w:hAnsi="Futura PT Book"/>
          <w:sz w:val="24"/>
          <w:szCs w:val="24"/>
        </w:rPr>
      </w:r>
    </w:p>
    <w:p>
      <w:pPr>
        <w:pBdr/>
        <w:spacing/>
        <w:ind w:left="355"/>
        <w:rPr>
          <w:rFonts w:ascii="Futura PT Book" w:hAnsi="Futura PT Book"/>
          <w:sz w:val="24"/>
          <w:szCs w:val="24"/>
        </w:rPr>
      </w:pPr>
      <w:r>
        <w:rPr>
          <w:rFonts w:ascii="Futura PT Book" w:hAnsi="Futura PT Book"/>
          <w:b/>
          <w:sz w:val="24"/>
          <w:szCs w:val="24"/>
        </w:rPr>
        <w:t xml:space="preserve">Note:</w:t>
      </w:r>
      <w:r>
        <w:rPr>
          <w:rFonts w:ascii="Futura PT Book" w:hAnsi="Futura PT Book"/>
          <w:sz w:val="24"/>
          <w:szCs w:val="24"/>
        </w:rPr>
        <w:t xml:space="preserve"> a vascular sheath is used to protect the access point and allow the exchange of various catheters if </w:t>
      </w:r>
      <w:r>
        <w:rPr>
          <w:rFonts w:ascii="Futura PT Book" w:hAnsi="Futura PT Book"/>
          <w:sz w:val="24"/>
          <w:szCs w:val="24"/>
        </w:rPr>
        <w:t xml:space="preserve">necessary</w:t>
      </w:r>
      <w:r>
        <w:rPr>
          <w:rFonts w:ascii="Futura PT Book" w:hAnsi="Futura PT Book"/>
          <w:sz w:val="24"/>
          <w:szCs w:val="24"/>
        </w:rPr>
        <w:t xml:space="preserve"> during a procedure. The Fr measurement of the sheath is the inside diameter. </w:t>
      </w:r>
      <w:r>
        <w:rPr>
          <w:rFonts w:ascii="Futura PT Book" w:hAnsi="Futura PT Book"/>
          <w:sz w:val="24"/>
          <w:szCs w:val="24"/>
        </w:rPr>
      </w:r>
    </w:p>
    <w:p>
      <w:pPr>
        <w:pBdr/>
        <w:spacing w:after="311"/>
        <w:ind/>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r>
    </w:p>
    <w:p>
      <w:pPr>
        <w:pStyle w:val="839"/>
        <w:pBdr/>
        <w:spacing w:after="225"/>
        <w:ind w:left="-5"/>
        <w:rPr>
          <w:rFonts w:ascii="Futura PT Book" w:hAnsi="Futura PT Book"/>
          <w:sz w:val="24"/>
          <w:szCs w:val="24"/>
        </w:rPr>
      </w:pPr>
      <w:r>
        <w:rPr>
          <w:rFonts w:ascii="Futura PT Book" w:hAnsi="Futura PT Book"/>
          <w:sz w:val="24"/>
          <w:szCs w:val="24"/>
        </w:rPr>
        <w:t xml:space="preserve">Interventional Procedures </w:t>
      </w:r>
      <w:r>
        <w:rPr>
          <w:rFonts w:ascii="Futura PT Book" w:hAnsi="Futura PT Book"/>
          <w:sz w:val="24"/>
          <w:szCs w:val="24"/>
        </w:rPr>
      </w:r>
    </w:p>
    <w:p>
      <w:pPr>
        <w:pStyle w:val="840"/>
        <w:pBdr/>
        <w:spacing/>
        <w:ind w:left="-5"/>
        <w:rPr>
          <w:rFonts w:ascii="Futura PT Book" w:hAnsi="Futura PT Book"/>
        </w:rPr>
      </w:pPr>
      <w:r>
        <w:rPr>
          <w:rFonts w:ascii="Futura PT Book" w:hAnsi="Futura PT Book"/>
        </w:rPr>
        <w:t xml:space="preserve">Percutaneous Transluminal Angioplasty </w:t>
      </w:r>
      <w:r>
        <w:rPr>
          <w:rFonts w:ascii="Futura PT Book" w:hAnsi="Futura PT Book"/>
        </w:rPr>
      </w:r>
    </w:p>
    <w:p>
      <w:pPr>
        <w:pBdr/>
        <w:spacing w:after="78"/>
        <w:ind/>
        <w:rPr>
          <w:rFonts w:ascii="Futura PT Book" w:hAnsi="Futura PT Book"/>
          <w:sz w:val="24"/>
          <w:szCs w:val="24"/>
        </w:rPr>
      </w:pPr>
      <w:r>
        <w:rPr>
          <w:rFonts w:ascii="Futura PT Book" w:hAnsi="Futura PT Book"/>
          <w:sz w:val="24"/>
          <w:szCs w:val="24"/>
        </w:rPr>
        <w:t xml:space="preserve">Percutaneous transluminal angioplasty (PTA) is a nonsurgical procedure involving the access of a blood vessel through a puncture in the skin and the performance of a procedure through the blood vessel </w:t>
      </w:r>
      <w:r>
        <w:rPr>
          <w:rFonts w:ascii="Futura PT Book" w:hAnsi="Futura PT Book"/>
          <w:sz w:val="24"/>
          <w:szCs w:val="24"/>
        </w:rPr>
        <w:t xml:space="preserve">in order to</w:t>
      </w:r>
      <w:r>
        <w:rPr>
          <w:rFonts w:ascii="Futura PT Book" w:hAnsi="Futura PT Book"/>
          <w:sz w:val="24"/>
          <w:szCs w:val="24"/>
        </w:rPr>
        <w:t xml:space="preserve"> reshape or repair</w:t>
      </w:r>
      <w:r>
        <w:rPr>
          <w:rFonts w:ascii="Futura PT Book" w:hAnsi="Futura PT Book"/>
          <w:b/>
          <w:sz w:val="24"/>
          <w:szCs w:val="24"/>
        </w:rPr>
        <w:t xml:space="preserve"> </w:t>
      </w:r>
      <w:r>
        <w:rPr>
          <w:rFonts w:ascii="Futura PT Book" w:hAnsi="Futura PT Book"/>
          <w:sz w:val="24"/>
          <w:szCs w:val="24"/>
        </w:rPr>
        <w:t xml:space="preserve">the inside diameter of the vessel through balloon inflation. The objectives of this procedure are to: </w:t>
      </w:r>
      <w:r>
        <w:rPr>
          <w:rFonts w:ascii="Futura PT Book" w:hAnsi="Futura PT Book"/>
          <w:sz w:val="24"/>
          <w:szCs w:val="24"/>
        </w:rPr>
      </w:r>
    </w:p>
    <w:p>
      <w:pPr>
        <w:numPr>
          <w:ilvl w:val="0"/>
          <w:numId w:val="41"/>
        </w:numPr>
        <w:pBdr/>
        <w:spacing w:after="5" w:line="271" w:lineRule="auto"/>
        <w:ind w:hanging="360"/>
        <w:rPr>
          <w:rFonts w:ascii="Futura PT Book" w:hAnsi="Futura PT Book"/>
          <w:sz w:val="24"/>
          <w:szCs w:val="24"/>
        </w:rPr>
      </w:pPr>
      <w:r>
        <w:rPr>
          <w:rFonts w:ascii="Futura PT Book" w:hAnsi="Futura PT Book"/>
          <w:sz w:val="24"/>
          <w:szCs w:val="24"/>
        </w:rPr>
        <w:t xml:space="preserve">Improve the blood flow (increase in lumen size). </w:t>
      </w:r>
      <w:r>
        <w:rPr>
          <w:rFonts w:ascii="Futura PT Book" w:hAnsi="Futura PT Book"/>
          <w:sz w:val="24"/>
          <w:szCs w:val="24"/>
        </w:rPr>
      </w:r>
    </w:p>
    <w:p>
      <w:pPr>
        <w:numPr>
          <w:ilvl w:val="0"/>
          <w:numId w:val="41"/>
        </w:numPr>
        <w:pBdr/>
        <w:spacing w:after="5" w:line="271" w:lineRule="auto"/>
        <w:ind w:hanging="360"/>
        <w:rPr>
          <w:rFonts w:ascii="Futura PT Book" w:hAnsi="Futura PT Book"/>
          <w:sz w:val="24"/>
          <w:szCs w:val="24"/>
        </w:rPr>
      </w:pPr>
      <w:r>
        <w:rPr>
          <w:rFonts w:ascii="Futura PT Book" w:hAnsi="Futura PT Book"/>
          <w:sz w:val="24"/>
          <w:szCs w:val="24"/>
        </w:rPr>
        <w:t xml:space="preserve">Maintain long-term vessel patency. </w:t>
      </w:r>
      <w:r>
        <w:rPr>
          <w:rFonts w:ascii="Futura PT Book" w:hAnsi="Futura PT Book"/>
          <w:sz w:val="24"/>
          <w:szCs w:val="24"/>
        </w:rPr>
      </w:r>
    </w:p>
    <w:p>
      <w:pPr>
        <w:numPr>
          <w:ilvl w:val="0"/>
          <w:numId w:val="41"/>
        </w:numPr>
        <w:pBdr/>
        <w:spacing w:after="169" w:line="271" w:lineRule="auto"/>
        <w:ind w:hanging="360"/>
        <w:rPr>
          <w:rFonts w:ascii="Futura PT Book" w:hAnsi="Futura PT Book"/>
          <w:sz w:val="24"/>
          <w:szCs w:val="24"/>
        </w:rPr>
      </w:pPr>
      <w:r>
        <w:rPr>
          <w:rFonts w:ascii="Futura PT Book" w:hAnsi="Futura PT Book"/>
          <w:sz w:val="24"/>
          <w:szCs w:val="24"/>
        </w:rPr>
        <w:t xml:space="preserve">Create a smooth inner surface of the vessel. </w:t>
      </w:r>
      <w:r>
        <w:rPr>
          <w:rFonts w:ascii="Futura PT Book" w:hAnsi="Futura PT Book"/>
          <w:sz w:val="24"/>
          <w:szCs w:val="24"/>
        </w:rPr>
      </w:r>
    </w:p>
    <w:p>
      <w:pPr>
        <w:pBdr/>
        <w:spacing w:after="243"/>
        <w:ind/>
        <w:rPr>
          <w:rFonts w:ascii="Futura PT Book" w:hAnsi="Futura PT Book"/>
          <w:sz w:val="24"/>
          <w:szCs w:val="24"/>
        </w:rPr>
      </w:pPr>
      <w:r>
        <w:rPr>
          <w:rFonts w:ascii="Futura PT Book" w:hAnsi="Futura PT Book"/>
          <w:sz w:val="24"/>
          <w:szCs w:val="24"/>
        </w:rPr>
        <w:t xml:space="preserve">All of</w:t>
      </w:r>
      <w:r>
        <w:rPr>
          <w:rFonts w:ascii="Futura PT Book" w:hAnsi="Futura PT Book"/>
          <w:sz w:val="24"/>
          <w:szCs w:val="24"/>
        </w:rPr>
        <w:t xml:space="preserve"> these objectives are completed with minimal disturbance of the vascular wall structure. The procedure should permanently improve blood flow in a vessel and result in minimal complications. </w:t>
      </w:r>
      <w:r>
        <w:rPr>
          <w:rFonts w:ascii="Futura PT Book" w:hAnsi="Futura PT Book"/>
          <w:sz w:val="24"/>
          <w:szCs w:val="24"/>
        </w:rPr>
      </w:r>
    </w:p>
    <w:p>
      <w:pPr>
        <w:pStyle w:val="841"/>
        <w:pBdr/>
        <w:spacing w:after="136"/>
        <w:ind w:left="-5"/>
        <w:rPr>
          <w:rFonts w:ascii="Futura PT Book" w:hAnsi="Futura PT Book"/>
        </w:rPr>
      </w:pPr>
      <w:r>
        <w:rPr>
          <w:rFonts w:ascii="Futura PT Book" w:hAnsi="Futura PT Book"/>
        </w:rPr>
        <w:t xml:space="preserve">Percutaneous Transluminal Angioplasty Procedure </w:t>
      </w:r>
      <w:r>
        <w:rPr>
          <w:rFonts w:ascii="Futura PT Book" w:hAnsi="Futura PT Book"/>
        </w:rPr>
      </w:r>
    </w:p>
    <w:p>
      <w:pPr>
        <w:numPr>
          <w:ilvl w:val="0"/>
          <w:numId w:val="42"/>
        </w:numPr>
        <w:pBdr/>
        <w:spacing w:after="5" w:line="271" w:lineRule="auto"/>
        <w:ind w:hanging="360"/>
        <w:rPr>
          <w:rFonts w:ascii="Futura PT Book" w:hAnsi="Futura PT Book"/>
          <w:sz w:val="24"/>
          <w:szCs w:val="24"/>
        </w:rPr>
      </w:pPr>
      <w:r>
        <w:rPr>
          <w:rFonts w:ascii="Futura PT Book" w:hAnsi="Futura PT Book"/>
          <w:sz w:val="24"/>
          <w:szCs w:val="24"/>
        </w:rPr>
        <w:t xml:space="preserve">Technique of catheter introduction during PTA is the same used for routine angiography. </w:t>
      </w:r>
      <w:r>
        <w:rPr>
          <w:rFonts w:ascii="Futura PT Book" w:hAnsi="Futura PT Book"/>
          <w:sz w:val="24"/>
          <w:szCs w:val="24"/>
        </w:rPr>
      </w:r>
    </w:p>
    <w:p>
      <w:pPr>
        <w:numPr>
          <w:ilvl w:val="0"/>
          <w:numId w:val="42"/>
        </w:numPr>
        <w:pBdr/>
        <w:spacing w:after="5" w:line="271" w:lineRule="auto"/>
        <w:ind w:hanging="360"/>
        <w:rPr>
          <w:rFonts w:ascii="Futura PT Book" w:hAnsi="Futura PT Book"/>
          <w:sz w:val="24"/>
          <w:szCs w:val="24"/>
        </w:rPr>
      </w:pPr>
      <w:r>
        <w:rPr>
          <w:rFonts w:ascii="Futura PT Book" w:hAnsi="Futura PT Book"/>
          <w:sz w:val="24"/>
          <w:szCs w:val="24"/>
        </w:rPr>
        <w:t xml:space="preserve">Usually</w:t>
      </w:r>
      <w:r>
        <w:rPr>
          <w:rFonts w:ascii="Futura PT Book" w:hAnsi="Futura PT Book"/>
          <w:sz w:val="24"/>
          <w:szCs w:val="24"/>
        </w:rPr>
        <w:t xml:space="preserve"> a routine angiogram is performed to define the anatomy. </w:t>
      </w:r>
      <w:r>
        <w:rPr>
          <w:rFonts w:ascii="Futura PT Book" w:hAnsi="Futura PT Book"/>
          <w:sz w:val="24"/>
          <w:szCs w:val="24"/>
        </w:rPr>
      </w:r>
    </w:p>
    <w:p>
      <w:pPr>
        <w:numPr>
          <w:ilvl w:val="0"/>
          <w:numId w:val="42"/>
        </w:numPr>
        <w:pBdr/>
        <w:spacing w:after="5" w:line="271" w:lineRule="auto"/>
        <w:ind w:hanging="360"/>
        <w:rPr>
          <w:rFonts w:ascii="Futura PT Book" w:hAnsi="Futura PT Book"/>
          <w:sz w:val="24"/>
          <w:szCs w:val="24"/>
        </w:rPr>
      </w:pPr>
      <w:r>
        <w:rPr>
          <w:rFonts w:ascii="Futura PT Book" w:hAnsi="Futura PT Book"/>
          <w:sz w:val="24"/>
          <w:szCs w:val="24"/>
        </w:rPr>
        <w:t xml:space="preserve">The</w:t>
      </w:r>
      <w:r>
        <w:rPr>
          <w:rFonts w:ascii="Futura PT Book" w:hAnsi="Futura PT Book"/>
          <w:sz w:val="24"/>
          <w:szCs w:val="24"/>
        </w:rPr>
        <w:t xml:space="preserve"> angioplasty guide wires are advanced through the lesion and then the appropriate catheter is advanced over the wire and through the lesion. (This step is critical and can be challenging due to anatomic variations. Most complications occur at this stage.) </w:t>
      </w:r>
      <w:r>
        <w:rPr>
          <w:rFonts w:ascii="Futura PT Book" w:hAnsi="Futura PT Book"/>
          <w:sz w:val="24"/>
          <w:szCs w:val="24"/>
        </w:rPr>
      </w:r>
    </w:p>
    <w:p>
      <w:pPr>
        <w:numPr>
          <w:ilvl w:val="0"/>
          <w:numId w:val="42"/>
        </w:numPr>
        <w:pBdr/>
        <w:spacing w:after="5" w:line="271" w:lineRule="auto"/>
        <w:ind w:hanging="360"/>
        <w:rPr>
          <w:rFonts w:ascii="Futura PT Book" w:hAnsi="Futura PT Book"/>
          <w:sz w:val="24"/>
          <w:szCs w:val="24"/>
        </w:rPr>
      </w:pPr>
      <w:r>
        <w:rPr>
          <w:rFonts w:ascii="Futura PT Book" w:hAnsi="Futura PT Book"/>
          <w:sz w:val="24"/>
          <w:szCs w:val="24"/>
        </w:rPr>
        <w:t xml:space="preserve">The balloon is then </w:t>
      </w:r>
      <w:r>
        <w:rPr>
          <w:rFonts w:ascii="Futura PT Book" w:hAnsi="Futura PT Book"/>
          <w:sz w:val="24"/>
          <w:szCs w:val="24"/>
        </w:rPr>
        <w:t xml:space="preserve">inflated</w:t>
      </w:r>
      <w:r>
        <w:rPr>
          <w:rFonts w:ascii="Futura PT Book" w:hAnsi="Futura PT Book"/>
          <w:sz w:val="24"/>
          <w:szCs w:val="24"/>
        </w:rPr>
        <w:t xml:space="preserve"> and dilation of the vessel occurs. </w:t>
      </w:r>
      <w:r>
        <w:rPr>
          <w:rFonts w:ascii="Futura PT Book" w:hAnsi="Futura PT Book"/>
          <w:sz w:val="24"/>
          <w:szCs w:val="24"/>
        </w:rPr>
      </w:r>
    </w:p>
    <w:p>
      <w:pPr>
        <w:numPr>
          <w:ilvl w:val="0"/>
          <w:numId w:val="42"/>
        </w:numPr>
        <w:pBdr/>
        <w:spacing w:after="5" w:line="271" w:lineRule="auto"/>
        <w:ind w:hanging="360"/>
        <w:rPr>
          <w:rFonts w:ascii="Futura PT Book" w:hAnsi="Futura PT Book"/>
          <w:sz w:val="24"/>
          <w:szCs w:val="24"/>
        </w:rPr>
      </w:pPr>
      <w:r>
        <w:rPr>
          <w:rFonts w:ascii="Futura PT Book" w:hAnsi="Futura PT Book"/>
          <w:sz w:val="24"/>
          <w:szCs w:val="24"/>
        </w:rPr>
        <w:t xml:space="preserve">The amount of force</w:t>
      </w:r>
      <w:r>
        <w:rPr>
          <w:rFonts w:ascii="Futura PT Book" w:hAnsi="Futura PT Book"/>
          <w:b/>
          <w:sz w:val="24"/>
          <w:szCs w:val="24"/>
        </w:rPr>
        <w:t xml:space="preserve"> </w:t>
      </w:r>
      <w:r>
        <w:rPr>
          <w:rFonts w:ascii="Futura PT Book" w:hAnsi="Futura PT Book"/>
          <w:sz w:val="24"/>
          <w:szCs w:val="24"/>
        </w:rPr>
        <w:t xml:space="preserve">required to open the vessel successfully varies with the type of lesion and its flow characteristics. </w:t>
      </w:r>
      <w:r>
        <w:rPr>
          <w:rFonts w:ascii="Futura PT Book" w:hAnsi="Futura PT Book"/>
          <w:sz w:val="24"/>
          <w:szCs w:val="24"/>
        </w:rPr>
      </w:r>
    </w:p>
    <w:p>
      <w:pPr>
        <w:numPr>
          <w:ilvl w:val="0"/>
          <w:numId w:val="42"/>
        </w:numPr>
        <w:pBdr/>
        <w:spacing w:after="5" w:line="271" w:lineRule="auto"/>
        <w:ind w:hanging="360"/>
        <w:rPr>
          <w:rFonts w:ascii="Futura PT Book" w:hAnsi="Futura PT Book"/>
          <w:sz w:val="24"/>
          <w:szCs w:val="24"/>
        </w:rPr>
      </w:pPr>
      <w:r>
        <w:rPr>
          <w:rFonts w:ascii="Futura PT Book" w:hAnsi="Futura PT Book"/>
          <w:sz w:val="24"/>
          <w:szCs w:val="24"/>
        </w:rPr>
        <w:t xml:space="preserve">The amount of force applied should be sufficient to achieve the objectives of the angioplasty. The inflation of the balloon is done under fluoroscopic guidance.</w:t>
      </w:r>
      <w:r>
        <w:rPr>
          <w:rFonts w:ascii="Futura PT Book" w:hAnsi="Futura PT Book"/>
          <w:i/>
          <w:sz w:val="24"/>
          <w:szCs w:val="24"/>
        </w:rPr>
        <w:t xml:space="preserve"> </w:t>
      </w:r>
      <w:r>
        <w:rPr>
          <w:rFonts w:ascii="Futura PT Book" w:hAnsi="Futura PT Book"/>
          <w:sz w:val="24"/>
          <w:szCs w:val="24"/>
        </w:rPr>
      </w:r>
    </w:p>
    <w:p>
      <w:pPr>
        <w:numPr>
          <w:ilvl w:val="0"/>
          <w:numId w:val="42"/>
        </w:numPr>
        <w:pBdr/>
        <w:spacing w:after="5" w:line="271" w:lineRule="auto"/>
        <w:ind w:hanging="360"/>
        <w:rPr>
          <w:rFonts w:ascii="Futura PT Book" w:hAnsi="Futura PT Book"/>
          <w:sz w:val="24"/>
          <w:szCs w:val="24"/>
        </w:rPr>
      </w:pPr>
      <w:r>
        <w:rPr>
          <w:rFonts w:ascii="Futura PT Book" w:hAnsi="Futura PT Book"/>
          <w:sz w:val="24"/>
          <w:szCs w:val="24"/>
        </w:rPr>
        <w:t xml:space="preserve">Each balloon has a set amount of pressure that needs to be applied during the inflation of the balloon and a set amount of time</w:t>
      </w:r>
      <w:r>
        <w:rPr>
          <w:rFonts w:ascii="Futura PT Book" w:hAnsi="Futura PT Book"/>
          <w:i/>
          <w:sz w:val="24"/>
          <w:szCs w:val="24"/>
        </w:rPr>
        <w:t xml:space="preserve"> </w:t>
      </w:r>
      <w:r>
        <w:rPr>
          <w:rFonts w:ascii="Futura PT Book" w:hAnsi="Futura PT Book"/>
          <w:sz w:val="24"/>
          <w:szCs w:val="24"/>
        </w:rPr>
        <w:t xml:space="preserve">that the balloon should be inflated for. (This information is provided by the manufacturers.)</w:t>
      </w:r>
      <w:r>
        <w:rPr>
          <w:rFonts w:ascii="Futura PT Book" w:hAnsi="Futura PT Book"/>
          <w:i/>
          <w:sz w:val="24"/>
          <w:szCs w:val="24"/>
        </w:rPr>
        <w:t xml:space="preserve"> </w:t>
      </w:r>
      <w:r>
        <w:rPr>
          <w:rFonts w:ascii="Futura PT Book" w:hAnsi="Futura PT Book"/>
          <w:sz w:val="24"/>
          <w:szCs w:val="24"/>
        </w:rPr>
      </w:r>
    </w:p>
    <w:p>
      <w:pPr>
        <w:numPr>
          <w:ilvl w:val="0"/>
          <w:numId w:val="42"/>
        </w:numPr>
        <w:pBdr/>
        <w:spacing w:after="5" w:line="271" w:lineRule="auto"/>
        <w:ind w:hanging="360"/>
        <w:rPr>
          <w:rFonts w:ascii="Futura PT Book" w:hAnsi="Futura PT Book"/>
          <w:sz w:val="24"/>
          <w:szCs w:val="24"/>
        </w:rPr>
      </w:pPr>
      <w:r>
        <w:rPr>
          <w:rFonts w:ascii="Futura PT Book" w:hAnsi="Futura PT Book"/>
          <w:sz w:val="24"/>
          <w:szCs w:val="24"/>
        </w:rPr>
        <w:t xml:space="preserve">Balloon catheters have been designed to provide maximum dilation force on inflation and enhanced ability to cross the blockage.</w:t>
      </w:r>
      <w:r>
        <w:rPr>
          <w:rFonts w:ascii="Futura PT Book" w:hAnsi="Futura PT Book"/>
          <w:i/>
          <w:sz w:val="24"/>
          <w:szCs w:val="24"/>
        </w:rPr>
        <w:t xml:space="preserve"> </w:t>
      </w:r>
      <w:r>
        <w:rPr>
          <w:rFonts w:ascii="Futura PT Book" w:hAnsi="Futura PT Book"/>
          <w:sz w:val="24"/>
          <w:szCs w:val="24"/>
        </w:rPr>
      </w:r>
    </w:p>
    <w:p>
      <w:pPr>
        <w:numPr>
          <w:ilvl w:val="0"/>
          <w:numId w:val="42"/>
        </w:numPr>
        <w:pBdr/>
        <w:spacing w:after="5" w:line="271" w:lineRule="auto"/>
        <w:ind w:hanging="360"/>
        <w:rPr>
          <w:rFonts w:ascii="Futura PT Book" w:hAnsi="Futura PT Book"/>
          <w:sz w:val="24"/>
          <w:szCs w:val="24"/>
        </w:rPr>
      </w:pPr>
      <w:r>
        <w:rPr>
          <w:rFonts w:ascii="Futura PT Book" w:hAnsi="Futura PT Book"/>
          <w:sz w:val="24"/>
          <w:szCs w:val="24"/>
        </w:rPr>
        <w:t xml:space="preserve">Balloon catheters have multiple levels of inflation so that catheter exchange during the procedure is minimized (so more than 1 part of the vessel can be dilated with the balloon catheter, depending on the amount of vessel occlusion).</w:t>
      </w:r>
      <w:r>
        <w:rPr>
          <w:rFonts w:ascii="Futura PT Book" w:hAnsi="Futura PT Book"/>
          <w:i/>
          <w:sz w:val="24"/>
          <w:szCs w:val="24"/>
        </w:rPr>
        <w:t xml:space="preserve"> </w:t>
      </w:r>
      <w:r>
        <w:rPr>
          <w:rFonts w:ascii="Futura PT Book" w:hAnsi="Futura PT Book"/>
          <w:sz w:val="24"/>
          <w:szCs w:val="24"/>
        </w:rPr>
      </w:r>
    </w:p>
    <w:p>
      <w:pPr>
        <w:numPr>
          <w:ilvl w:val="0"/>
          <w:numId w:val="42"/>
        </w:numPr>
        <w:pBdr/>
        <w:spacing w:after="262" w:line="271" w:lineRule="auto"/>
        <w:ind w:hanging="360"/>
        <w:rPr>
          <w:rFonts w:ascii="Futura PT Book" w:hAnsi="Futura PT Book"/>
          <w:sz w:val="24"/>
          <w:szCs w:val="24"/>
        </w:rPr>
      </w:pPr>
      <w:r>
        <w:rPr>
          <w:rFonts w:ascii="Futura PT Book" w:hAnsi="Futura PT Book"/>
          <w:sz w:val="24"/>
          <w:szCs w:val="24"/>
        </w:rPr>
        <w:t xml:space="preserve">After dilation, a post-procedural angiogram is usually performed to assess the results. If dilation is successful, then the catheter is removed. </w:t>
      </w:r>
      <w:r>
        <w:rPr>
          <w:rFonts w:ascii="Futura PT Book" w:hAnsi="Futura PT Book"/>
          <w:sz w:val="24"/>
          <w:szCs w:val="24"/>
        </w:rPr>
      </w:r>
    </w:p>
    <w:p>
      <w:pPr>
        <w:pStyle w:val="840"/>
        <w:pBdr/>
        <w:spacing/>
        <w:ind w:left="-5"/>
        <w:rPr>
          <w:rFonts w:ascii="Futura PT Book" w:hAnsi="Futura PT Book"/>
        </w:rPr>
      </w:pPr>
      <w:r>
        <w:rPr>
          <w:rFonts w:ascii="Futura PT Book" w:hAnsi="Futura PT Book"/>
        </w:rPr>
        <w:t xml:space="preserve">Risk of Thrombosis and Treatments </w:t>
      </w:r>
      <w:r>
        <w:rPr>
          <w:rFonts w:ascii="Futura PT Book" w:hAnsi="Futura PT Book"/>
        </w:rPr>
      </w:r>
    </w:p>
    <w:p>
      <w:pPr>
        <w:pBdr/>
        <w:spacing/>
        <w:ind/>
        <w:rPr>
          <w:rFonts w:ascii="Futura PT Book" w:hAnsi="Futura PT Book"/>
          <w:sz w:val="24"/>
          <w:szCs w:val="24"/>
        </w:rPr>
      </w:pPr>
      <w:r>
        <w:rPr>
          <w:rFonts w:ascii="Futura PT Book" w:hAnsi="Futura PT Book"/>
          <w:sz w:val="24"/>
          <w:szCs w:val="24"/>
        </w:rPr>
        <w:t xml:space="preserve">The theory is that foreign materials (i.e., catheters and guide wires) introduced into the body are thrombogenic</w:t>
      </w:r>
      <w:r>
        <w:rPr>
          <w:rFonts w:ascii="Futura PT Book" w:hAnsi="Futura PT Book"/>
          <w:b/>
          <w:sz w:val="24"/>
          <w:szCs w:val="24"/>
        </w:rPr>
        <w:t xml:space="preserve"> </w:t>
      </w:r>
      <w:r>
        <w:rPr>
          <w:rFonts w:ascii="Futura PT Book" w:hAnsi="Futura PT Book"/>
          <w:sz w:val="24"/>
          <w:szCs w:val="24"/>
        </w:rPr>
        <w:t xml:space="preserve">in nature (can cause a thrombus/blood clot). A PTA is disturbing to the vascular system and its flow pattern creates a situation in which complicating thrombosis is a possibility. </w:t>
      </w:r>
      <w:r>
        <w:rPr>
          <w:rFonts w:ascii="Futura PT Book" w:hAnsi="Futura PT Book"/>
          <w:sz w:val="24"/>
          <w:szCs w:val="24"/>
        </w:rPr>
      </w:r>
    </w:p>
    <w:p>
      <w:pPr>
        <w:pBdr/>
        <w:spacing w:after="216"/>
        <w:ind/>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Pre-procedural administration of antithrom</w:t>
      </w:r>
      <w:r>
        <w:rPr>
          <w:rFonts w:ascii="Futura PT Book" w:hAnsi="Futura PT Book"/>
          <w:sz w:val="24"/>
          <w:szCs w:val="24"/>
        </w:rPr>
        <w:t xml:space="preserve">botic agents usually reduces the likelihood of thrombus formation (e.g., Aspirin, heparin, warfarin). The method and the length of time these meds are administered is dependent on the patient and physician. Some pharmaceuticals are administered during the </w:t>
      </w:r>
      <w:r>
        <w:rPr>
          <w:rFonts w:ascii="Futura PT Book" w:hAnsi="Futura PT Book"/>
          <w:sz w:val="24"/>
          <w:szCs w:val="24"/>
        </w:rPr>
        <w:t xml:space="preserve">procedure</w:t>
      </w:r>
      <w:r>
        <w:rPr>
          <w:rFonts w:ascii="Futura PT Book" w:hAnsi="Futura PT Book"/>
          <w:sz w:val="24"/>
          <w:szCs w:val="24"/>
        </w:rPr>
        <w:t xml:space="preserve"> and some are administered long term (1–6 months). </w:t>
      </w:r>
      <w:r>
        <w:rPr>
          <w:rFonts w:ascii="Futura PT Book" w:hAnsi="Futura PT Book"/>
          <w:sz w:val="24"/>
          <w:szCs w:val="24"/>
        </w:rPr>
      </w:r>
    </w:p>
    <w:p>
      <w:pPr>
        <w:pBdr/>
        <w:spacing w:after="0"/>
        <w:ind/>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r>
    </w:p>
    <w:p>
      <w:pPr>
        <w:pStyle w:val="840"/>
        <w:pBdr/>
        <w:spacing/>
        <w:ind w:left="-5"/>
        <w:rPr>
          <w:rFonts w:ascii="Futura PT Book" w:hAnsi="Futura PT Book"/>
        </w:rPr>
      </w:pPr>
      <w:r>
        <w:rPr>
          <w:rFonts w:ascii="Futura PT Book" w:hAnsi="Futura PT Book"/>
        </w:rPr>
        <w:t xml:space="preserve">Interventional Techniques Used to Reduce Blood Flow </w:t>
      </w:r>
      <w:r>
        <w:rPr>
          <w:rFonts w:ascii="Futura PT Book" w:hAnsi="Futura PT Book"/>
        </w:rPr>
      </w:r>
    </w:p>
    <w:p>
      <w:pPr>
        <w:pBdr/>
        <w:spacing/>
        <w:ind/>
        <w:rPr>
          <w:rFonts w:ascii="Futura PT Book" w:hAnsi="Futura PT Book"/>
          <w:sz w:val="24"/>
          <w:szCs w:val="24"/>
        </w:rPr>
      </w:pPr>
      <w:r>
        <w:rPr>
          <w:rFonts w:ascii="Futura PT Book" w:hAnsi="Futura PT Book"/>
          <w:sz w:val="24"/>
          <w:szCs w:val="24"/>
        </w:rPr>
        <w:t xml:space="preserve">Procedures for reducing</w:t>
      </w:r>
      <w:r>
        <w:rPr>
          <w:rFonts w:ascii="Futura PT Book" w:hAnsi="Futura PT Book"/>
          <w:b/>
          <w:sz w:val="24"/>
          <w:szCs w:val="24"/>
        </w:rPr>
        <w:t xml:space="preserve"> </w:t>
      </w:r>
      <w:r>
        <w:rPr>
          <w:rFonts w:ascii="Futura PT Book" w:hAnsi="Futura PT Book"/>
          <w:sz w:val="24"/>
          <w:szCs w:val="24"/>
        </w:rPr>
        <w:t xml:space="preserve">blood flow include: </w:t>
      </w:r>
      <w:r>
        <w:rPr>
          <w:rFonts w:ascii="Futura PT Book" w:hAnsi="Futura PT Book"/>
          <w:sz w:val="24"/>
          <w:szCs w:val="24"/>
        </w:rPr>
      </w:r>
    </w:p>
    <w:p>
      <w:pPr>
        <w:numPr>
          <w:ilvl w:val="0"/>
          <w:numId w:val="43"/>
        </w:numPr>
        <w:pBdr/>
        <w:spacing w:after="5" w:line="271" w:lineRule="auto"/>
        <w:ind w:hanging="360"/>
        <w:rPr>
          <w:rFonts w:ascii="Futura PT Book" w:hAnsi="Futura PT Book"/>
          <w:sz w:val="24"/>
          <w:szCs w:val="24"/>
        </w:rPr>
      </w:pPr>
      <w:r>
        <w:rPr>
          <w:rFonts w:ascii="Futura PT Book" w:hAnsi="Futura PT Book"/>
          <w:sz w:val="24"/>
          <w:szCs w:val="24"/>
        </w:rPr>
        <w:t xml:space="preserve">Embolization </w:t>
      </w:r>
      <w:r>
        <w:rPr>
          <w:rFonts w:ascii="Futura PT Book" w:hAnsi="Futura PT Book"/>
          <w:sz w:val="24"/>
          <w:szCs w:val="24"/>
        </w:rPr>
      </w:r>
    </w:p>
    <w:p>
      <w:pPr>
        <w:numPr>
          <w:ilvl w:val="0"/>
          <w:numId w:val="43"/>
        </w:numPr>
        <w:pBdr/>
        <w:spacing w:after="5" w:line="271" w:lineRule="auto"/>
        <w:ind w:hanging="360"/>
        <w:rPr>
          <w:rFonts w:ascii="Futura PT Book" w:hAnsi="Futura PT Book"/>
          <w:sz w:val="24"/>
          <w:szCs w:val="24"/>
        </w:rPr>
      </w:pPr>
      <w:r>
        <w:rPr>
          <w:rFonts w:ascii="Futura PT Book" w:hAnsi="Futura PT Book"/>
          <w:sz w:val="24"/>
          <w:szCs w:val="24"/>
        </w:rPr>
        <w:t xml:space="preserve">Balloon </w:t>
      </w:r>
      <w:r>
        <w:rPr>
          <w:rFonts w:ascii="Futura PT Book" w:hAnsi="Futura PT Book"/>
          <w:sz w:val="24"/>
          <w:szCs w:val="24"/>
        </w:rPr>
        <w:t xml:space="preserve">occlusion</w:t>
      </w:r>
      <w:r>
        <w:rPr>
          <w:rFonts w:ascii="Futura PT Book" w:hAnsi="Futura PT Book"/>
          <w:sz w:val="24"/>
          <w:szCs w:val="24"/>
        </w:rPr>
        <w:t xml:space="preserve"> </w:t>
      </w:r>
      <w:r>
        <w:rPr>
          <w:rFonts w:ascii="Futura PT Book" w:hAnsi="Futura PT Book"/>
          <w:sz w:val="24"/>
          <w:szCs w:val="24"/>
        </w:rPr>
      </w:r>
    </w:p>
    <w:p>
      <w:pPr>
        <w:numPr>
          <w:ilvl w:val="0"/>
          <w:numId w:val="43"/>
        </w:numPr>
        <w:pBdr/>
        <w:spacing w:after="5" w:line="271" w:lineRule="auto"/>
        <w:ind w:hanging="360"/>
        <w:rPr>
          <w:rFonts w:ascii="Futura PT Book" w:hAnsi="Futura PT Book"/>
          <w:sz w:val="24"/>
          <w:szCs w:val="24"/>
        </w:rPr>
      </w:pPr>
      <w:r>
        <w:rPr>
          <w:rFonts w:ascii="Futura PT Book" w:hAnsi="Futura PT Book"/>
          <w:sz w:val="24"/>
          <w:szCs w:val="24"/>
        </w:rPr>
        <w:t xml:space="preserve">Intravascular infusion of vasoconstrictors  </w:t>
      </w:r>
      <w:r>
        <w:rPr>
          <w:rFonts w:ascii="Futura PT Book" w:hAnsi="Futura PT Book"/>
          <w:sz w:val="24"/>
          <w:szCs w:val="24"/>
        </w:rPr>
      </w:r>
    </w:p>
    <w:p>
      <w:pPr>
        <w:numPr>
          <w:ilvl w:val="0"/>
          <w:numId w:val="43"/>
        </w:numPr>
        <w:pBdr/>
        <w:spacing w:after="5" w:line="271" w:lineRule="auto"/>
        <w:ind w:hanging="360"/>
        <w:rPr>
          <w:rFonts w:ascii="Futura PT Book" w:hAnsi="Futura PT Book"/>
          <w:sz w:val="24"/>
          <w:szCs w:val="24"/>
        </w:rPr>
      </w:pPr>
      <w:r>
        <w:rPr>
          <w:rFonts w:ascii="Futura PT Book" w:hAnsi="Futura PT Book"/>
          <w:sz w:val="24"/>
          <w:szCs w:val="24"/>
        </w:rPr>
        <w:t xml:space="preserve">Intravascular electro-coagulation </w:t>
      </w:r>
      <w:r>
        <w:rPr>
          <w:rFonts w:ascii="Futura PT Book" w:hAnsi="Futura PT Book"/>
          <w:sz w:val="24"/>
          <w:szCs w:val="24"/>
        </w:rPr>
      </w:r>
    </w:p>
    <w:p>
      <w:pPr>
        <w:pBdr/>
        <w:spacing w:after="19"/>
        <w:ind/>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Most of these techniques are performed using percutaneous puncture of the femoral or </w:t>
      </w:r>
      <w:r>
        <w:rPr>
          <w:rFonts w:ascii="Futura PT Book" w:hAnsi="Futura PT Book"/>
          <w:sz w:val="24"/>
          <w:szCs w:val="24"/>
        </w:rPr>
        <w:t xml:space="preserve">another</w:t>
      </w:r>
      <w:r>
        <w:rPr>
          <w:rFonts w:ascii="Futura PT Book" w:hAnsi="Futura PT Book"/>
          <w:sz w:val="24"/>
          <w:szCs w:val="24"/>
        </w:rPr>
        <w:t xml:space="preserve"> </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artery but</w:t>
      </w:r>
      <w:r>
        <w:rPr>
          <w:rFonts w:ascii="Futura PT Book" w:hAnsi="Futura PT Book"/>
          <w:b/>
          <w:sz w:val="24"/>
          <w:szCs w:val="24"/>
        </w:rPr>
        <w:t xml:space="preserve"> </w:t>
      </w:r>
      <w:r>
        <w:rPr>
          <w:rFonts w:ascii="Futura PT Book" w:hAnsi="Futura PT Book"/>
          <w:sz w:val="24"/>
          <w:szCs w:val="24"/>
        </w:rPr>
        <w:t xml:space="preserve">occasionally, the embolic material is inserted directly into the vessel via an arteriotomy (any surgical incision into the lumen of an artery). </w:t>
      </w:r>
      <w:r>
        <w:rPr>
          <w:rFonts w:ascii="Futura PT Book" w:hAnsi="Futura PT Book"/>
          <w:sz w:val="24"/>
          <w:szCs w:val="24"/>
        </w:rPr>
      </w:r>
    </w:p>
    <w:p>
      <w:pPr>
        <w:pBdr/>
        <w:spacing w:after="17"/>
        <w:ind w:left="720"/>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r>
    </w:p>
    <w:p>
      <w:pPr>
        <w:pBdr/>
        <w:spacing w:after="36"/>
        <w:ind w:left="-5"/>
        <w:rPr>
          <w:rFonts w:ascii="Futura PT Book" w:hAnsi="Futura PT Book"/>
          <w:sz w:val="24"/>
          <w:szCs w:val="24"/>
        </w:rPr>
      </w:pPr>
      <w:r>
        <w:rPr>
          <w:rFonts w:ascii="Futura PT Book" w:hAnsi="Futura PT Book"/>
          <w:b/>
          <w:sz w:val="24"/>
          <w:szCs w:val="24"/>
        </w:rPr>
        <w:t xml:space="preserve">Indications and Contraindications for Embolization: </w:t>
      </w:r>
      <w:r>
        <w:rPr>
          <w:rFonts w:ascii="Futura PT Book" w:hAnsi="Futura PT Book"/>
          <w:sz w:val="24"/>
          <w:szCs w:val="24"/>
        </w:rPr>
      </w:r>
    </w:p>
    <w:p>
      <w:pPr>
        <w:numPr>
          <w:ilvl w:val="0"/>
          <w:numId w:val="44"/>
        </w:numPr>
        <w:pBdr/>
        <w:spacing w:after="5" w:line="271" w:lineRule="auto"/>
        <w:ind w:hanging="360"/>
        <w:rPr>
          <w:rFonts w:ascii="Futura PT Book" w:hAnsi="Futura PT Book"/>
          <w:sz w:val="24"/>
          <w:szCs w:val="24"/>
        </w:rPr>
      </w:pPr>
      <w:r>
        <w:rPr>
          <w:rFonts w:ascii="Futura PT Book" w:hAnsi="Futura PT Book"/>
          <w:sz w:val="24"/>
          <w:szCs w:val="24"/>
        </w:rPr>
        <w:t xml:space="preserve">Post-traumatic hemorrhage. </w:t>
      </w:r>
      <w:r>
        <w:rPr>
          <w:rFonts w:ascii="Futura PT Book" w:hAnsi="Futura PT Book"/>
          <w:sz w:val="24"/>
          <w:szCs w:val="24"/>
        </w:rPr>
      </w:r>
    </w:p>
    <w:p>
      <w:pPr>
        <w:numPr>
          <w:ilvl w:val="0"/>
          <w:numId w:val="44"/>
        </w:numPr>
        <w:pBdr/>
        <w:spacing w:after="5" w:line="271" w:lineRule="auto"/>
        <w:ind w:hanging="360"/>
        <w:rPr>
          <w:rFonts w:ascii="Futura PT Book" w:hAnsi="Futura PT Book"/>
          <w:sz w:val="24"/>
          <w:szCs w:val="24"/>
        </w:rPr>
      </w:pPr>
      <w:r>
        <w:rPr>
          <w:rFonts w:ascii="Futura PT Book" w:hAnsi="Futura PT Book"/>
          <w:sz w:val="24"/>
          <w:szCs w:val="24"/>
        </w:rPr>
        <w:t xml:space="preserve">For occlusion of the blood supply to highly vascular neoplasm. </w:t>
      </w:r>
      <w:r>
        <w:rPr>
          <w:rFonts w:ascii="Futura PT Book" w:hAnsi="Futura PT Book"/>
          <w:sz w:val="24"/>
          <w:szCs w:val="24"/>
        </w:rPr>
      </w:r>
    </w:p>
    <w:p>
      <w:pPr>
        <w:numPr>
          <w:ilvl w:val="0"/>
          <w:numId w:val="44"/>
        </w:numPr>
        <w:pBdr/>
        <w:spacing w:after="5" w:line="271" w:lineRule="auto"/>
        <w:ind w:hanging="360"/>
        <w:rPr>
          <w:rFonts w:ascii="Futura PT Book" w:hAnsi="Futura PT Book"/>
          <w:sz w:val="24"/>
          <w:szCs w:val="24"/>
        </w:rPr>
      </w:pPr>
      <w:r>
        <w:rPr>
          <w:rFonts w:ascii="Futura PT Book" w:hAnsi="Futura PT Book"/>
          <w:sz w:val="24"/>
          <w:szCs w:val="24"/>
        </w:rPr>
        <w:t xml:space="preserve">For reduction of bleeding during and after surgical procedures. </w:t>
      </w:r>
      <w:r>
        <w:rPr>
          <w:rFonts w:ascii="Futura PT Book" w:hAnsi="Futura PT Book"/>
          <w:sz w:val="24"/>
          <w:szCs w:val="24"/>
        </w:rPr>
      </w:r>
    </w:p>
    <w:p>
      <w:pPr>
        <w:numPr>
          <w:ilvl w:val="0"/>
          <w:numId w:val="44"/>
        </w:numPr>
        <w:pBdr/>
        <w:spacing w:after="5" w:line="271" w:lineRule="auto"/>
        <w:ind w:hanging="360"/>
        <w:rPr>
          <w:rFonts w:ascii="Futura PT Book" w:hAnsi="Futura PT Book"/>
          <w:sz w:val="24"/>
          <w:szCs w:val="24"/>
        </w:rPr>
      </w:pPr>
      <w:r>
        <w:rPr>
          <w:rFonts w:ascii="Futura PT Book" w:hAnsi="Futura PT Book"/>
          <w:sz w:val="24"/>
          <w:szCs w:val="24"/>
        </w:rPr>
        <w:t xml:space="preserve">Because transcatheter embolization is presently used in high-risk cases, there are no definitive contraindications to the procedure.  </w:t>
      </w:r>
      <w:r>
        <w:rPr>
          <w:rFonts w:ascii="Futura PT Book" w:hAnsi="Futura PT Book"/>
          <w:sz w:val="24"/>
          <w:szCs w:val="24"/>
        </w:rPr>
      </w:r>
    </w:p>
    <w:p>
      <w:pPr>
        <w:numPr>
          <w:ilvl w:val="0"/>
          <w:numId w:val="44"/>
        </w:numPr>
        <w:pBdr/>
        <w:spacing w:after="239" w:line="271" w:lineRule="auto"/>
        <w:ind w:hanging="360"/>
        <w:rPr>
          <w:rFonts w:ascii="Futura PT Book" w:hAnsi="Futura PT Book"/>
          <w:sz w:val="24"/>
          <w:szCs w:val="24"/>
        </w:rPr>
      </w:pPr>
      <w:r>
        <w:rPr>
          <w:rFonts w:ascii="Futura PT Book" w:hAnsi="Futura PT Book"/>
          <w:sz w:val="24"/>
          <w:szCs w:val="24"/>
        </w:rPr>
        <w:t xml:space="preserve">Ideally, the embolization method chosen reduces the flow of blood without incurring ischemia of the surrounding tissue. </w:t>
      </w:r>
      <w:r>
        <w:rPr>
          <w:rFonts w:ascii="Futura PT Book" w:hAnsi="Futura PT Book"/>
          <w:sz w:val="24"/>
          <w:szCs w:val="24"/>
        </w:rPr>
      </w:r>
    </w:p>
    <w:p>
      <w:pPr>
        <w:pStyle w:val="841"/>
        <w:pBdr/>
        <w:spacing w:after="136"/>
        <w:ind w:left="-5"/>
        <w:rPr>
          <w:rFonts w:ascii="Futura PT Book" w:hAnsi="Futura PT Book"/>
        </w:rPr>
      </w:pPr>
      <w:r>
        <w:rPr>
          <w:rFonts w:ascii="Futura PT Book" w:hAnsi="Futura PT Book"/>
        </w:rPr>
        <w:t xml:space="preserve">Transcatheter Embolization and Balloon Occlusion </w:t>
      </w:r>
      <w:r>
        <w:rPr>
          <w:rFonts w:ascii="Futura PT Book" w:hAnsi="Futura PT Book"/>
        </w:rPr>
      </w:r>
    </w:p>
    <w:p>
      <w:pPr>
        <w:pBdr/>
        <w:spacing w:after="63"/>
        <w:ind/>
        <w:rPr>
          <w:rFonts w:ascii="Futura PT Book" w:hAnsi="Futura PT Book"/>
          <w:sz w:val="24"/>
          <w:szCs w:val="24"/>
        </w:rPr>
      </w:pPr>
      <w:r>
        <w:rPr>
          <w:rFonts w:ascii="Futura PT Book" w:hAnsi="Futura PT Book"/>
          <w:sz w:val="24"/>
          <w:szCs w:val="24"/>
        </w:rPr>
        <w:t xml:space="preserve">The search for the ideal embolic material has yielded many products, but none exhibits ALL the characteristics of an ideal substance. An ideal embolic material would be: </w:t>
      </w:r>
      <w:r>
        <w:rPr>
          <w:rFonts w:ascii="Futura PT Book" w:hAnsi="Futura PT Book"/>
          <w:sz w:val="24"/>
          <w:szCs w:val="24"/>
        </w:rPr>
      </w:r>
    </w:p>
    <w:p>
      <w:pPr>
        <w:numPr>
          <w:ilvl w:val="0"/>
          <w:numId w:val="45"/>
        </w:numPr>
        <w:pBdr/>
        <w:spacing w:after="5" w:line="271" w:lineRule="auto"/>
        <w:ind w:hanging="360"/>
        <w:rPr>
          <w:rFonts w:ascii="Futura PT Book" w:hAnsi="Futura PT Book"/>
          <w:sz w:val="24"/>
          <w:szCs w:val="24"/>
        </w:rPr>
      </w:pPr>
      <w:r>
        <w:rPr>
          <w:rFonts w:ascii="Futura PT Book" w:hAnsi="Futura PT Book"/>
          <w:sz w:val="24"/>
          <w:szCs w:val="24"/>
        </w:rPr>
        <w:t xml:space="preserve">Nontoxic </w:t>
      </w:r>
      <w:r>
        <w:rPr>
          <w:rFonts w:ascii="Futura PT Book" w:hAnsi="Futura PT Book"/>
          <w:sz w:val="24"/>
          <w:szCs w:val="24"/>
        </w:rPr>
      </w:r>
    </w:p>
    <w:p>
      <w:pPr>
        <w:numPr>
          <w:ilvl w:val="0"/>
          <w:numId w:val="45"/>
        </w:numPr>
        <w:pBdr/>
        <w:spacing w:after="5" w:line="271" w:lineRule="auto"/>
        <w:ind w:hanging="360"/>
        <w:rPr>
          <w:rFonts w:ascii="Futura PT Book" w:hAnsi="Futura PT Book"/>
          <w:sz w:val="24"/>
          <w:szCs w:val="24"/>
        </w:rPr>
      </w:pPr>
      <w:r>
        <w:rPr>
          <w:rFonts w:ascii="Futura PT Book" w:hAnsi="Futura PT Book"/>
          <w:sz w:val="24"/>
          <w:szCs w:val="24"/>
        </w:rPr>
        <w:t xml:space="preserve">Stable and insoluble in the vascular system </w:t>
      </w:r>
      <w:r>
        <w:rPr>
          <w:rFonts w:ascii="Futura PT Book" w:hAnsi="Futura PT Book"/>
          <w:sz w:val="24"/>
          <w:szCs w:val="24"/>
        </w:rPr>
      </w:r>
    </w:p>
    <w:p>
      <w:pPr>
        <w:numPr>
          <w:ilvl w:val="0"/>
          <w:numId w:val="45"/>
        </w:numPr>
        <w:pBdr/>
        <w:spacing w:after="5" w:line="271" w:lineRule="auto"/>
        <w:ind w:hanging="360"/>
        <w:rPr>
          <w:rFonts w:ascii="Futura PT Book" w:hAnsi="Futura PT Book"/>
          <w:sz w:val="24"/>
          <w:szCs w:val="24"/>
        </w:rPr>
      </w:pPr>
      <w:r>
        <w:rPr>
          <w:rFonts w:ascii="Futura PT Book" w:hAnsi="Futura PT Book"/>
          <w:sz w:val="24"/>
          <w:szCs w:val="24"/>
        </w:rPr>
        <w:t xml:space="preserve">Radiopaque </w:t>
      </w:r>
      <w:r>
        <w:rPr>
          <w:rFonts w:ascii="Futura PT Book" w:hAnsi="Futura PT Book"/>
          <w:sz w:val="24"/>
          <w:szCs w:val="24"/>
        </w:rPr>
      </w:r>
    </w:p>
    <w:p>
      <w:pPr>
        <w:numPr>
          <w:ilvl w:val="0"/>
          <w:numId w:val="45"/>
        </w:numPr>
        <w:pBdr/>
        <w:spacing w:after="5" w:line="271" w:lineRule="auto"/>
        <w:ind w:hanging="360"/>
        <w:rPr>
          <w:rFonts w:ascii="Futura PT Book" w:hAnsi="Futura PT Book"/>
          <w:sz w:val="24"/>
          <w:szCs w:val="24"/>
        </w:rPr>
      </w:pPr>
      <w:r>
        <w:rPr>
          <w:rFonts w:ascii="Futura PT Book" w:hAnsi="Futura PT Book"/>
          <w:sz w:val="24"/>
          <w:szCs w:val="24"/>
        </w:rPr>
        <w:t xml:space="preserve">Capable of being shaped and </w:t>
      </w:r>
      <w:r>
        <w:rPr>
          <w:rFonts w:ascii="Futura PT Book" w:hAnsi="Futura PT Book"/>
          <w:sz w:val="24"/>
          <w:szCs w:val="24"/>
        </w:rPr>
        <w:t xml:space="preserve">sterilized</w:t>
      </w:r>
      <w:r>
        <w:rPr>
          <w:rFonts w:ascii="Futura PT Book" w:hAnsi="Futura PT Book"/>
          <w:sz w:val="24"/>
          <w:szCs w:val="24"/>
        </w:rPr>
        <w:t xml:space="preserve"> </w:t>
      </w:r>
      <w:r>
        <w:rPr>
          <w:rFonts w:ascii="Futura PT Book" w:hAnsi="Futura PT Book"/>
          <w:sz w:val="24"/>
          <w:szCs w:val="24"/>
        </w:rPr>
      </w:r>
    </w:p>
    <w:p>
      <w:pPr>
        <w:numPr>
          <w:ilvl w:val="0"/>
          <w:numId w:val="45"/>
        </w:numPr>
        <w:pBdr/>
        <w:spacing w:after="202" w:line="271" w:lineRule="auto"/>
        <w:ind w:hanging="360"/>
        <w:rPr>
          <w:rFonts w:ascii="Futura PT Book" w:hAnsi="Futura PT Book"/>
          <w:sz w:val="24"/>
          <w:szCs w:val="24"/>
        </w:rPr>
      </w:pPr>
      <w:r>
        <w:rPr>
          <w:rFonts w:ascii="Futura PT Book" w:hAnsi="Futura PT Book"/>
          <w:sz w:val="24"/>
          <w:szCs w:val="24"/>
        </w:rPr>
        <w:t xml:space="preserve">Capable of introduction via an angiographic catheter </w:t>
      </w:r>
      <w:r>
        <w:rPr>
          <w:rFonts w:ascii="Futura PT Book" w:hAnsi="Futura PT Book"/>
          <w:sz w:val="24"/>
          <w:szCs w:val="24"/>
        </w:rPr>
      </w:r>
    </w:p>
    <w:p>
      <w:pPr>
        <w:pBdr/>
        <w:spacing w:after="84"/>
        <w:ind/>
        <w:rPr>
          <w:rFonts w:ascii="Futura PT Book" w:hAnsi="Futura PT Book"/>
          <w:sz w:val="24"/>
          <w:szCs w:val="24"/>
        </w:rPr>
      </w:pPr>
      <w:r>
        <w:rPr>
          <w:rFonts w:ascii="Futura PT Book" w:hAnsi="Futura PT Book"/>
          <w:sz w:val="24"/>
          <w:szCs w:val="24"/>
        </w:rPr>
        <w:t xml:space="preserve">Currently, the material used is determined by: </w:t>
      </w:r>
      <w:r>
        <w:rPr>
          <w:rFonts w:ascii="Futura PT Book" w:hAnsi="Futura PT Book"/>
          <w:sz w:val="24"/>
          <w:szCs w:val="24"/>
        </w:rPr>
      </w:r>
    </w:p>
    <w:p>
      <w:pPr>
        <w:numPr>
          <w:ilvl w:val="0"/>
          <w:numId w:val="46"/>
        </w:numPr>
        <w:pBdr/>
        <w:spacing w:after="5" w:line="271" w:lineRule="auto"/>
        <w:ind w:hanging="360"/>
        <w:rPr>
          <w:rFonts w:ascii="Futura PT Book" w:hAnsi="Futura PT Book"/>
          <w:sz w:val="24"/>
          <w:szCs w:val="24"/>
        </w:rPr>
      </w:pPr>
      <w:r>
        <w:rPr>
          <w:rFonts w:ascii="Futura PT Book" w:hAnsi="Futura PT Book"/>
          <w:sz w:val="24"/>
          <w:szCs w:val="24"/>
        </w:rPr>
        <w:t xml:space="preserve">Pathology </w:t>
      </w:r>
      <w:r>
        <w:rPr>
          <w:rFonts w:ascii="Futura PT Book" w:hAnsi="Futura PT Book"/>
          <w:sz w:val="24"/>
          <w:szCs w:val="24"/>
        </w:rPr>
      </w:r>
    </w:p>
    <w:p>
      <w:pPr>
        <w:numPr>
          <w:ilvl w:val="0"/>
          <w:numId w:val="46"/>
        </w:numPr>
        <w:pBdr/>
        <w:spacing w:after="5" w:line="271" w:lineRule="auto"/>
        <w:ind w:hanging="360"/>
        <w:rPr>
          <w:rFonts w:ascii="Futura PT Book" w:hAnsi="Futura PT Book"/>
          <w:sz w:val="24"/>
          <w:szCs w:val="24"/>
        </w:rPr>
      </w:pPr>
      <w:r>
        <w:rPr>
          <w:rFonts w:ascii="Futura PT Book" w:hAnsi="Futura PT Book"/>
          <w:sz w:val="24"/>
          <w:szCs w:val="24"/>
        </w:rPr>
        <w:t xml:space="preserve">The patient’s clotting ability </w:t>
      </w:r>
      <w:r>
        <w:rPr>
          <w:rFonts w:ascii="Futura PT Book" w:hAnsi="Futura PT Book"/>
          <w:sz w:val="24"/>
          <w:szCs w:val="24"/>
        </w:rPr>
      </w:r>
    </w:p>
    <w:p>
      <w:pPr>
        <w:numPr>
          <w:ilvl w:val="0"/>
          <w:numId w:val="46"/>
        </w:numPr>
        <w:pBdr/>
        <w:spacing w:after="5" w:line="271" w:lineRule="auto"/>
        <w:ind w:hanging="360"/>
        <w:rPr>
          <w:rFonts w:ascii="Futura PT Book" w:hAnsi="Futura PT Book"/>
          <w:sz w:val="24"/>
          <w:szCs w:val="24"/>
        </w:rPr>
      </w:pPr>
      <w:r>
        <w:rPr>
          <w:rFonts w:ascii="Futura PT Book" w:hAnsi="Futura PT Book"/>
          <w:sz w:val="24"/>
          <w:szCs w:val="24"/>
        </w:rPr>
        <w:t xml:space="preserve">The nature of the blood supply </w:t>
      </w:r>
      <w:r>
        <w:rPr>
          <w:rFonts w:ascii="Futura PT Book" w:hAnsi="Futura PT Book"/>
          <w:sz w:val="24"/>
          <w:szCs w:val="24"/>
        </w:rPr>
      </w:r>
    </w:p>
    <w:p>
      <w:pPr>
        <w:pBdr/>
        <w:spacing w:after="17"/>
        <w:ind w:left="1440"/>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Occasionally, it is necessary to use a combination of more than one type of embolic material to successfully isolate an area. The substance used to occlude blood vessels can be categorized by how long they remain in a vessel—temporary or long term. </w:t>
      </w:r>
      <w:r>
        <w:rPr>
          <w:rFonts w:ascii="Futura PT Book" w:hAnsi="Futura PT Book"/>
          <w:sz w:val="24"/>
          <w:szCs w:val="24"/>
        </w:rPr>
      </w:r>
    </w:p>
    <w:p>
      <w:pPr>
        <w:pBdr/>
        <w:spacing w:after="19"/>
        <w:ind/>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r>
    </w:p>
    <w:p>
      <w:pPr>
        <w:pBdr/>
        <w:spacing/>
        <w:ind/>
        <w:rPr>
          <w:rFonts w:ascii="Futura PT Book" w:hAnsi="Futura PT Book"/>
          <w:sz w:val="24"/>
          <w:szCs w:val="24"/>
        </w:rPr>
      </w:pPr>
      <w:r>
        <w:rPr>
          <w:rFonts w:ascii="Futura PT Book" w:hAnsi="Futura PT Book"/>
          <w:b/>
          <w:sz w:val="24"/>
          <w:szCs w:val="24"/>
        </w:rPr>
        <w:t xml:space="preserve">Temporary </w:t>
      </w:r>
      <w:r>
        <w:rPr>
          <w:rFonts w:ascii="Futura PT Book" w:hAnsi="Futura PT Book"/>
          <w:b/>
          <w:sz w:val="24"/>
          <w:szCs w:val="24"/>
        </w:rPr>
        <w:t xml:space="preserve">occluders</w:t>
      </w:r>
      <w:r>
        <w:rPr>
          <w:rFonts w:ascii="Futura PT Book" w:hAnsi="Futura PT Book"/>
          <w:sz w:val="24"/>
          <w:szCs w:val="24"/>
        </w:rPr>
        <w:t xml:space="preserve"> include </w:t>
      </w:r>
      <w:r>
        <w:rPr>
          <w:rFonts w:ascii="Futura PT Book" w:hAnsi="Futura PT Book"/>
          <w:sz w:val="24"/>
          <w:szCs w:val="24"/>
        </w:rPr>
        <w:t xml:space="preserve">Gelfoam</w:t>
      </w:r>
      <w:r>
        <w:rPr>
          <w:rFonts w:ascii="Futura PT Book" w:hAnsi="Futura PT Book"/>
          <w:sz w:val="24"/>
          <w:szCs w:val="24"/>
        </w:rPr>
        <w:t xml:space="preserve">, autologous blood clots (i.e., fat), muscle tissue clots and balloon catheters. These temporary </w:t>
      </w:r>
      <w:r>
        <w:rPr>
          <w:rFonts w:ascii="Futura PT Book" w:hAnsi="Futura PT Book"/>
          <w:sz w:val="24"/>
          <w:szCs w:val="24"/>
        </w:rPr>
        <w:t xml:space="preserve">occluders</w:t>
      </w:r>
      <w:r>
        <w:rPr>
          <w:rFonts w:ascii="Futura PT Book" w:hAnsi="Futura PT Book"/>
          <w:sz w:val="24"/>
          <w:szCs w:val="24"/>
        </w:rPr>
        <w:t xml:space="preserve"> are either mechanically removable, such as balloon catheters, or they are quickly absorbed by the body through intravascular lysis.  </w:t>
      </w:r>
      <w:r>
        <w:rPr>
          <w:rFonts w:ascii="Futura PT Book" w:hAnsi="Futura PT Book"/>
          <w:sz w:val="24"/>
          <w:szCs w:val="24"/>
        </w:rPr>
      </w:r>
    </w:p>
    <w:p>
      <w:pPr>
        <w:pBdr/>
        <w:spacing w:after="16"/>
        <w:ind/>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r>
    </w:p>
    <w:p>
      <w:pPr>
        <w:pBdr/>
        <w:spacing/>
        <w:ind/>
        <w:rPr>
          <w:rFonts w:ascii="Futura PT Book" w:hAnsi="Futura PT Book"/>
          <w:sz w:val="24"/>
          <w:szCs w:val="24"/>
        </w:rPr>
      </w:pPr>
      <w:r>
        <w:rPr>
          <w:rFonts w:ascii="Futura PT Book" w:hAnsi="Futura PT Book"/>
          <w:b/>
          <w:sz w:val="24"/>
          <w:szCs w:val="24"/>
        </w:rPr>
        <w:t xml:space="preserve">Long term agents</w:t>
      </w:r>
      <w:r>
        <w:rPr>
          <w:rFonts w:ascii="Futura PT Book" w:hAnsi="Futura PT Book"/>
          <w:sz w:val="24"/>
          <w:szCs w:val="24"/>
        </w:rPr>
        <w:t xml:space="preserve"> include coils, detachable balloon catheters and polyvinyl alcohol foam. </w:t>
      </w:r>
      <w:r>
        <w:rPr>
          <w:rFonts w:ascii="Futura PT Book" w:hAnsi="Futura PT Book"/>
          <w:sz w:val="24"/>
          <w:szCs w:val="24"/>
        </w:rPr>
      </w:r>
    </w:p>
    <w:p>
      <w:pPr>
        <w:pBdr/>
        <w:spacing w:after="19"/>
        <w:ind/>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r>
    </w:p>
    <w:p>
      <w:pPr>
        <w:pBdr/>
        <w:spacing/>
        <w:ind/>
        <w:rPr>
          <w:rFonts w:ascii="Futura PT Book" w:hAnsi="Futura PT Book"/>
          <w:sz w:val="24"/>
          <w:szCs w:val="24"/>
        </w:rPr>
      </w:pPr>
      <w:r>
        <w:rPr>
          <w:rFonts w:ascii="Futura PT Book" w:hAnsi="Futura PT Book"/>
          <w:b/>
          <w:sz w:val="24"/>
          <w:szCs w:val="24"/>
        </w:rPr>
        <w:t xml:space="preserve">Balloon catheter occlusion </w:t>
      </w:r>
      <w:r>
        <w:rPr>
          <w:rFonts w:ascii="Futura PT Book" w:hAnsi="Futura PT Book"/>
          <w:sz w:val="24"/>
          <w:szCs w:val="24"/>
        </w:rPr>
        <w:t xml:space="preserve">is a safe, temporary method of occluding vessels to control or prevent bleeding. It is also used to isolate vessels for selective infusion of chemotherapeutic agents or placing other types of embolic media. Advantages of balloon catheter occlusion:  </w:t>
      </w:r>
      <w:r>
        <w:rPr>
          <w:rFonts w:ascii="Futura PT Book" w:hAnsi="Futura PT Book"/>
          <w:sz w:val="24"/>
          <w:szCs w:val="24"/>
        </w:rPr>
      </w:r>
    </w:p>
    <w:p>
      <w:pPr>
        <w:numPr>
          <w:ilvl w:val="0"/>
          <w:numId w:val="46"/>
        </w:numPr>
        <w:pBdr/>
        <w:spacing w:after="5" w:line="271" w:lineRule="auto"/>
        <w:ind w:hanging="360"/>
        <w:rPr>
          <w:rFonts w:ascii="Futura PT Book" w:hAnsi="Futura PT Book"/>
          <w:sz w:val="24"/>
          <w:szCs w:val="24"/>
        </w:rPr>
      </w:pPr>
      <w:r>
        <w:rPr>
          <w:rFonts w:ascii="Futura PT Book" w:hAnsi="Futura PT Book"/>
          <w:sz w:val="24"/>
          <w:szCs w:val="24"/>
        </w:rPr>
        <w:t xml:space="preserve">The catheters are retrievable for removal. </w:t>
      </w:r>
      <w:r>
        <w:rPr>
          <w:rFonts w:ascii="Futura PT Book" w:hAnsi="Futura PT Book"/>
          <w:sz w:val="24"/>
          <w:szCs w:val="24"/>
        </w:rPr>
      </w:r>
    </w:p>
    <w:p>
      <w:pPr>
        <w:numPr>
          <w:ilvl w:val="0"/>
          <w:numId w:val="46"/>
        </w:numPr>
        <w:pBdr/>
        <w:spacing w:after="166" w:line="271" w:lineRule="auto"/>
        <w:ind w:hanging="360"/>
        <w:rPr>
          <w:rFonts w:ascii="Futura PT Book" w:hAnsi="Futura PT Book"/>
          <w:sz w:val="24"/>
          <w:szCs w:val="24"/>
        </w:rPr>
      </w:pPr>
      <w:r>
        <w:rPr>
          <w:rFonts w:ascii="Futura PT Book" w:hAnsi="Futura PT Book"/>
          <w:sz w:val="24"/>
          <w:szCs w:val="24"/>
        </w:rPr>
        <w:t xml:space="preserve">The position of the balloon can be changed easily. </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There are 4 types of </w:t>
      </w:r>
      <w:r>
        <w:rPr>
          <w:rFonts w:ascii="Futura PT Book" w:hAnsi="Futura PT Book"/>
          <w:sz w:val="24"/>
          <w:szCs w:val="24"/>
        </w:rPr>
        <w:t xml:space="preserve">balloon</w:t>
      </w:r>
      <w:r>
        <w:rPr>
          <w:rFonts w:ascii="Futura PT Book" w:hAnsi="Futura PT Book"/>
          <w:sz w:val="24"/>
          <w:szCs w:val="24"/>
        </w:rPr>
        <w:t xml:space="preserve"> available. The details are not going to be discussed </w:t>
      </w:r>
      <w:r>
        <w:rPr>
          <w:rFonts w:ascii="Futura PT Book" w:hAnsi="Futura PT Book"/>
          <w:sz w:val="24"/>
          <w:szCs w:val="24"/>
        </w:rPr>
        <w:t xml:space="preserve">here, but</w:t>
      </w:r>
      <w:r>
        <w:rPr>
          <w:rFonts w:ascii="Futura PT Book" w:hAnsi="Futura PT Book"/>
          <w:sz w:val="24"/>
          <w:szCs w:val="24"/>
        </w:rPr>
        <w:t xml:space="preserve"> note that there are single and double lumen balloons. </w:t>
      </w:r>
      <w:r>
        <w:rPr>
          <w:rFonts w:ascii="Futura PT Book" w:hAnsi="Futura PT Book"/>
          <w:sz w:val="24"/>
          <w:szCs w:val="24"/>
        </w:rPr>
      </w:r>
    </w:p>
    <w:p>
      <w:pPr>
        <w:pBdr/>
        <w:spacing w:after="16"/>
        <w:ind/>
        <w:rPr>
          <w:rFonts w:ascii="Futura PT Book" w:hAnsi="Futura PT Book"/>
          <w:sz w:val="24"/>
          <w:szCs w:val="24"/>
        </w:rPr>
      </w:pPr>
      <w:r>
        <w:rPr>
          <w:rFonts w:ascii="Futura PT Book" w:hAnsi="Futura PT Book"/>
          <w:b/>
          <w:sz w:val="24"/>
          <w:szCs w:val="24"/>
        </w:rPr>
        <w:t xml:space="preserve"> </w:t>
      </w:r>
      <w:r>
        <w:rPr>
          <w:rFonts w:ascii="Futura PT Book" w:hAnsi="Futura PT Book"/>
          <w:sz w:val="24"/>
          <w:szCs w:val="24"/>
        </w:rPr>
      </w:r>
    </w:p>
    <w:p>
      <w:pPr>
        <w:pStyle w:val="841"/>
        <w:pBdr/>
        <w:spacing/>
        <w:ind w:left="-5"/>
        <w:rPr>
          <w:rFonts w:ascii="Futura PT Book" w:hAnsi="Futura PT Book"/>
        </w:rPr>
      </w:pPr>
      <w:r>
        <w:rPr>
          <w:rFonts w:ascii="Futura PT Book" w:hAnsi="Futura PT Book"/>
        </w:rPr>
        <w:t xml:space="preserve">Occluding Spring Emboli and other Mechanical </w:t>
      </w:r>
      <w:r>
        <w:rPr>
          <w:rFonts w:ascii="Futura PT Book" w:hAnsi="Futura PT Book"/>
        </w:rPr>
        <w:t xml:space="preserve">Occluders</w:t>
      </w:r>
      <w:r>
        <w:rPr>
          <w:rFonts w:ascii="Futura PT Book" w:hAnsi="Futura PT Book"/>
        </w:rPr>
        <w:t xml:space="preserve"> </w:t>
      </w:r>
      <w:r>
        <w:rPr>
          <w:rFonts w:ascii="Futura PT Book" w:hAnsi="Futura PT Book"/>
        </w:rPr>
      </w:r>
    </w:p>
    <w:p>
      <w:pPr>
        <w:pBdr/>
        <w:spacing w:after="200"/>
        <w:ind/>
        <w:rPr>
          <w:rFonts w:ascii="Futura PT Book" w:hAnsi="Futura PT Book"/>
          <w:sz w:val="24"/>
          <w:szCs w:val="24"/>
        </w:rPr>
      </w:pPr>
      <w:r>
        <w:rPr>
          <w:rFonts w:ascii="Futura PT Book" w:hAnsi="Futura PT Book"/>
          <w:sz w:val="24"/>
          <w:szCs w:val="24"/>
        </w:rPr>
        <w:t xml:space="preserve">Occluding spring emboli are devices of stainless-steel coiled wire about 5 cm long and available in varied diameters. These are considered permanent because they remain in the vessel for more than 30 days. </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Other mechanical </w:t>
      </w:r>
      <w:r>
        <w:rPr>
          <w:rFonts w:ascii="Futura PT Book" w:hAnsi="Futura PT Book"/>
          <w:sz w:val="24"/>
          <w:szCs w:val="24"/>
        </w:rPr>
        <w:t xml:space="preserve">occluders</w:t>
      </w:r>
      <w:r>
        <w:rPr>
          <w:rFonts w:ascii="Futura PT Book" w:hAnsi="Futura PT Book"/>
          <w:sz w:val="24"/>
          <w:szCs w:val="24"/>
        </w:rPr>
        <w:t xml:space="preserve"> are: </w:t>
      </w:r>
      <w:r>
        <w:rPr>
          <w:rFonts w:ascii="Futura PT Book" w:hAnsi="Futura PT Book"/>
          <w:sz w:val="24"/>
          <w:szCs w:val="24"/>
        </w:rPr>
      </w:r>
    </w:p>
    <w:p>
      <w:pPr>
        <w:numPr>
          <w:ilvl w:val="0"/>
          <w:numId w:val="47"/>
        </w:numPr>
        <w:pBdr/>
        <w:spacing w:after="5" w:line="271" w:lineRule="auto"/>
        <w:ind w:hanging="360"/>
        <w:rPr>
          <w:rFonts w:ascii="Futura PT Book" w:hAnsi="Futura PT Book"/>
          <w:sz w:val="24"/>
          <w:szCs w:val="24"/>
        </w:rPr>
      </w:pPr>
      <w:r>
        <w:rPr>
          <w:rFonts w:ascii="Futura PT Book" w:hAnsi="Futura PT Book"/>
          <w:sz w:val="24"/>
          <w:szCs w:val="24"/>
        </w:rPr>
        <w:t xml:space="preserve">The bristle </w:t>
      </w:r>
      <w:r>
        <w:rPr>
          <w:rFonts w:ascii="Futura PT Book" w:hAnsi="Futura PT Book"/>
          <w:sz w:val="24"/>
          <w:szCs w:val="24"/>
        </w:rPr>
        <w:t xml:space="preserve">brush</w:t>
      </w:r>
      <w:r>
        <w:rPr>
          <w:rFonts w:ascii="Futura PT Book" w:hAnsi="Futura PT Book"/>
          <w:sz w:val="24"/>
          <w:szCs w:val="24"/>
        </w:rPr>
        <w:t xml:space="preserve">. It resembles a miniature chimney cleaning brush. </w:t>
      </w:r>
      <w:r>
        <w:rPr>
          <w:rFonts w:ascii="Futura PT Book" w:hAnsi="Futura PT Book"/>
          <w:sz w:val="24"/>
          <w:szCs w:val="24"/>
        </w:rPr>
      </w:r>
    </w:p>
    <w:p>
      <w:pPr>
        <w:numPr>
          <w:ilvl w:val="0"/>
          <w:numId w:val="47"/>
        </w:numPr>
        <w:pBdr/>
        <w:spacing w:after="5" w:line="271" w:lineRule="auto"/>
        <w:ind w:hanging="360"/>
        <w:rPr>
          <w:rFonts w:ascii="Futura PT Book" w:hAnsi="Futura PT Book"/>
          <w:sz w:val="24"/>
          <w:szCs w:val="24"/>
        </w:rPr>
      </w:pPr>
      <w:r>
        <w:rPr>
          <w:rFonts w:ascii="Futura PT Book" w:hAnsi="Futura PT Book"/>
          <w:sz w:val="24"/>
          <w:szCs w:val="24"/>
        </w:rPr>
        <w:t xml:space="preserve">Liquid embolic media—this includes “tissue adhesives” (polymerizing agents). They are long </w:t>
      </w:r>
      <w:r>
        <w:rPr>
          <w:rFonts w:ascii="Futura PT Book" w:hAnsi="Futura PT Book"/>
          <w:sz w:val="24"/>
          <w:szCs w:val="24"/>
        </w:rPr>
        <w:t xml:space="preserve">term</w:t>
      </w:r>
      <w:r>
        <w:rPr>
          <w:rFonts w:ascii="Futura PT Book" w:hAnsi="Futura PT Book"/>
          <w:sz w:val="24"/>
          <w:szCs w:val="24"/>
        </w:rPr>
        <w:t xml:space="preserve"> and these materials are used in life-threatening cases. They solidify when they </w:t>
      </w:r>
      <w:r>
        <w:rPr>
          <w:rFonts w:ascii="Futura PT Book" w:hAnsi="Futura PT Book"/>
          <w:sz w:val="24"/>
          <w:szCs w:val="24"/>
        </w:rPr>
        <w:t xml:space="preserve">come into contact with</w:t>
      </w:r>
      <w:r>
        <w:rPr>
          <w:rFonts w:ascii="Futura PT Book" w:hAnsi="Futura PT Book"/>
          <w:sz w:val="24"/>
          <w:szCs w:val="24"/>
        </w:rPr>
        <w:t xml:space="preserve"> tissue, thus forming a permanent embolus that seals the vessel almost immediately</w:t>
      </w:r>
      <w:r>
        <w:rPr>
          <w:rFonts w:ascii="Futura PT Book" w:hAnsi="Futura PT Book"/>
          <w:b/>
          <w:sz w:val="24"/>
          <w:szCs w:val="24"/>
        </w:rPr>
        <w:t xml:space="preserve">. </w:t>
      </w:r>
      <w:r>
        <w:rPr>
          <w:rFonts w:ascii="Futura PT Book" w:hAnsi="Futura PT Book"/>
          <w:sz w:val="24"/>
          <w:szCs w:val="24"/>
        </w:rPr>
      </w:r>
    </w:p>
    <w:p>
      <w:pPr>
        <w:pBdr/>
        <w:spacing w:after="17"/>
        <w:ind/>
        <w:rPr>
          <w:rFonts w:ascii="Futura PT Book" w:hAnsi="Futura PT Book"/>
          <w:sz w:val="24"/>
          <w:szCs w:val="24"/>
        </w:rPr>
      </w:pPr>
      <w:r>
        <w:rPr>
          <w:rFonts w:ascii="Futura PT Book" w:hAnsi="Futura PT Book"/>
          <w:b/>
          <w:sz w:val="24"/>
          <w:szCs w:val="24"/>
        </w:rPr>
        <w:t xml:space="preserve"> </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Complications of transcatheter vascular embolization include: </w:t>
      </w:r>
      <w:r>
        <w:rPr>
          <w:rFonts w:ascii="Futura PT Book" w:hAnsi="Futura PT Book"/>
          <w:sz w:val="24"/>
          <w:szCs w:val="24"/>
        </w:rPr>
      </w:r>
    </w:p>
    <w:p>
      <w:pPr>
        <w:numPr>
          <w:ilvl w:val="0"/>
          <w:numId w:val="47"/>
        </w:numPr>
        <w:pBdr/>
        <w:spacing w:after="5" w:line="271" w:lineRule="auto"/>
        <w:ind w:hanging="360"/>
        <w:rPr>
          <w:rFonts w:ascii="Futura PT Book" w:hAnsi="Futura PT Book"/>
          <w:sz w:val="24"/>
          <w:szCs w:val="24"/>
        </w:rPr>
      </w:pPr>
      <w:r>
        <w:rPr>
          <w:rFonts w:ascii="Futura PT Book" w:hAnsi="Futura PT Book"/>
          <w:sz w:val="24"/>
          <w:szCs w:val="24"/>
        </w:rPr>
        <w:t xml:space="preserve">Localized transient </w:t>
      </w:r>
      <w:r>
        <w:rPr>
          <w:rFonts w:ascii="Futura PT Book" w:hAnsi="Futura PT Book"/>
          <w:sz w:val="24"/>
          <w:szCs w:val="24"/>
        </w:rPr>
        <w:t xml:space="preserve">pain</w:t>
      </w:r>
      <w:r>
        <w:rPr>
          <w:rFonts w:ascii="Futura PT Book" w:hAnsi="Futura PT Book"/>
          <w:sz w:val="24"/>
          <w:szCs w:val="24"/>
        </w:rPr>
        <w:t xml:space="preserve"> </w:t>
      </w:r>
      <w:r>
        <w:rPr>
          <w:rFonts w:ascii="Futura PT Book" w:hAnsi="Futura PT Book"/>
          <w:sz w:val="24"/>
          <w:szCs w:val="24"/>
        </w:rPr>
      </w:r>
    </w:p>
    <w:p>
      <w:pPr>
        <w:numPr>
          <w:ilvl w:val="0"/>
          <w:numId w:val="47"/>
        </w:numPr>
        <w:pBdr/>
        <w:spacing w:after="5" w:line="271" w:lineRule="auto"/>
        <w:ind w:hanging="360"/>
        <w:rPr>
          <w:rFonts w:ascii="Futura PT Book" w:hAnsi="Futura PT Book"/>
          <w:sz w:val="24"/>
          <w:szCs w:val="24"/>
        </w:rPr>
      </w:pPr>
      <w:r>
        <w:rPr>
          <w:rFonts w:ascii="Futura PT Book" w:hAnsi="Futura PT Book"/>
          <w:sz w:val="24"/>
          <w:szCs w:val="24"/>
        </w:rPr>
        <w:t xml:space="preserve">Mild fever and malaise </w:t>
      </w:r>
      <w:r>
        <w:rPr>
          <w:rFonts w:ascii="Futura PT Book" w:hAnsi="Futura PT Book"/>
          <w:sz w:val="24"/>
          <w:szCs w:val="24"/>
        </w:rPr>
      </w:r>
    </w:p>
    <w:p>
      <w:pPr>
        <w:numPr>
          <w:ilvl w:val="0"/>
          <w:numId w:val="47"/>
        </w:numPr>
        <w:pBdr/>
        <w:spacing w:after="5" w:line="271" w:lineRule="auto"/>
        <w:ind w:hanging="360"/>
        <w:rPr>
          <w:rFonts w:ascii="Futura PT Book" w:hAnsi="Futura PT Book"/>
          <w:sz w:val="24"/>
          <w:szCs w:val="24"/>
        </w:rPr>
      </w:pPr>
      <w:r>
        <w:rPr>
          <w:rFonts w:ascii="Futura PT Book" w:hAnsi="Futura PT Book"/>
          <w:sz w:val="24"/>
          <w:szCs w:val="24"/>
        </w:rPr>
        <w:t xml:space="preserve">Increased pulse and respiration rates  </w:t>
      </w:r>
      <w:r>
        <w:rPr>
          <w:rFonts w:ascii="Futura PT Book" w:hAnsi="Futura PT Book"/>
          <w:sz w:val="24"/>
          <w:szCs w:val="24"/>
        </w:rPr>
      </w:r>
    </w:p>
    <w:p>
      <w:pPr>
        <w:numPr>
          <w:ilvl w:val="0"/>
          <w:numId w:val="47"/>
        </w:numPr>
        <w:pBdr/>
        <w:spacing w:after="5" w:line="271" w:lineRule="auto"/>
        <w:ind w:hanging="360"/>
        <w:rPr>
          <w:rFonts w:ascii="Futura PT Book" w:hAnsi="Futura PT Book"/>
          <w:sz w:val="24"/>
          <w:szCs w:val="24"/>
        </w:rPr>
      </w:pPr>
      <w:r>
        <w:rPr>
          <w:rFonts w:ascii="Futura PT Book" w:hAnsi="Futura PT Book"/>
          <w:sz w:val="24"/>
          <w:szCs w:val="24"/>
        </w:rPr>
        <w:t xml:space="preserve">Restlessness and irritability </w:t>
      </w:r>
      <w:r>
        <w:rPr>
          <w:rFonts w:ascii="Futura PT Book" w:hAnsi="Futura PT Book"/>
          <w:sz w:val="24"/>
          <w:szCs w:val="24"/>
        </w:rPr>
      </w:r>
    </w:p>
    <w:p>
      <w:pPr>
        <w:numPr>
          <w:ilvl w:val="0"/>
          <w:numId w:val="47"/>
        </w:numPr>
        <w:pBdr/>
        <w:spacing w:after="169" w:line="271" w:lineRule="auto"/>
        <w:ind w:hanging="360"/>
        <w:rPr>
          <w:rFonts w:ascii="Futura PT Book" w:hAnsi="Futura PT Book"/>
          <w:sz w:val="24"/>
          <w:szCs w:val="24"/>
        </w:rPr>
      </w:pPr>
      <w:r>
        <w:rPr>
          <w:rFonts w:ascii="Futura PT Book" w:hAnsi="Futura PT Book"/>
          <w:sz w:val="24"/>
          <w:szCs w:val="24"/>
        </w:rPr>
        <w:t xml:space="preserve">Loss of appetite and insomnia for a period of 24–48 hrs </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Other complications may occur such as: </w:t>
      </w:r>
      <w:r>
        <w:rPr>
          <w:rFonts w:ascii="Futura PT Book" w:hAnsi="Futura PT Book"/>
          <w:sz w:val="24"/>
          <w:szCs w:val="24"/>
        </w:rPr>
      </w:r>
    </w:p>
    <w:p>
      <w:pPr>
        <w:numPr>
          <w:ilvl w:val="0"/>
          <w:numId w:val="47"/>
        </w:numPr>
        <w:pBdr/>
        <w:spacing w:after="5" w:line="271" w:lineRule="auto"/>
        <w:ind w:hanging="360"/>
        <w:rPr>
          <w:rFonts w:ascii="Futura PT Book" w:hAnsi="Futura PT Book"/>
          <w:sz w:val="24"/>
          <w:szCs w:val="24"/>
        </w:rPr>
      </w:pPr>
      <w:r>
        <w:rPr>
          <w:rFonts w:ascii="Futura PT Book" w:hAnsi="Futura PT Book"/>
          <w:sz w:val="24"/>
          <w:szCs w:val="24"/>
        </w:rPr>
        <w:t xml:space="preserve">Embolization of non-target organs </w:t>
      </w:r>
      <w:r>
        <w:rPr>
          <w:rFonts w:ascii="Futura PT Book" w:hAnsi="Futura PT Book"/>
          <w:sz w:val="24"/>
          <w:szCs w:val="24"/>
        </w:rPr>
      </w:r>
    </w:p>
    <w:p>
      <w:pPr>
        <w:numPr>
          <w:ilvl w:val="0"/>
          <w:numId w:val="47"/>
        </w:numPr>
        <w:pBdr/>
        <w:spacing w:after="5" w:line="271" w:lineRule="auto"/>
        <w:ind w:hanging="360"/>
        <w:rPr>
          <w:rFonts w:ascii="Futura PT Book" w:hAnsi="Futura PT Book"/>
          <w:sz w:val="24"/>
          <w:szCs w:val="24"/>
        </w:rPr>
      </w:pPr>
      <w:r>
        <w:rPr>
          <w:rFonts w:ascii="Futura PT Book" w:hAnsi="Futura PT Book"/>
          <w:sz w:val="24"/>
          <w:szCs w:val="24"/>
        </w:rPr>
        <w:t xml:space="preserve">Ischemia </w:t>
      </w:r>
      <w:r>
        <w:rPr>
          <w:rFonts w:ascii="Futura PT Book" w:hAnsi="Futura PT Book"/>
          <w:sz w:val="24"/>
          <w:szCs w:val="24"/>
        </w:rPr>
      </w:r>
    </w:p>
    <w:p>
      <w:pPr>
        <w:numPr>
          <w:ilvl w:val="0"/>
          <w:numId w:val="47"/>
        </w:numPr>
        <w:pBdr/>
        <w:spacing w:after="5" w:line="271" w:lineRule="auto"/>
        <w:ind w:hanging="360"/>
        <w:rPr>
          <w:rFonts w:ascii="Futura PT Book" w:hAnsi="Futura PT Book"/>
          <w:sz w:val="24"/>
          <w:szCs w:val="24"/>
        </w:rPr>
      </w:pPr>
      <w:r>
        <w:rPr>
          <w:rFonts w:ascii="Futura PT Book" w:hAnsi="Futura PT Book"/>
          <w:sz w:val="24"/>
          <w:szCs w:val="24"/>
        </w:rPr>
        <w:t xml:space="preserve">Nerve palsy </w:t>
      </w:r>
      <w:r>
        <w:rPr>
          <w:rFonts w:ascii="Futura PT Book" w:hAnsi="Futura PT Book"/>
          <w:sz w:val="24"/>
          <w:szCs w:val="24"/>
        </w:rPr>
      </w:r>
    </w:p>
    <w:p>
      <w:pPr>
        <w:numPr>
          <w:ilvl w:val="0"/>
          <w:numId w:val="47"/>
        </w:numPr>
        <w:pBdr/>
        <w:spacing w:after="5" w:line="271" w:lineRule="auto"/>
        <w:ind w:hanging="360"/>
        <w:rPr>
          <w:rFonts w:ascii="Futura PT Book" w:hAnsi="Futura PT Book"/>
          <w:sz w:val="24"/>
          <w:szCs w:val="24"/>
        </w:rPr>
      </w:pPr>
      <w:r>
        <w:rPr>
          <w:rFonts w:ascii="Futura PT Book" w:hAnsi="Futura PT Book"/>
          <w:sz w:val="24"/>
          <w:szCs w:val="24"/>
        </w:rPr>
        <w:t xml:space="preserve">Infection  </w:t>
      </w:r>
      <w:r>
        <w:rPr>
          <w:rFonts w:ascii="Futura PT Book" w:hAnsi="Futura PT Book"/>
          <w:sz w:val="24"/>
          <w:szCs w:val="24"/>
        </w:rPr>
      </w:r>
    </w:p>
    <w:p>
      <w:pPr>
        <w:numPr>
          <w:ilvl w:val="0"/>
          <w:numId w:val="47"/>
        </w:numPr>
        <w:pBdr/>
        <w:spacing w:after="5" w:line="271" w:lineRule="auto"/>
        <w:ind w:hanging="360"/>
        <w:rPr>
          <w:rFonts w:ascii="Futura PT Book" w:hAnsi="Futura PT Book"/>
          <w:sz w:val="24"/>
          <w:szCs w:val="24"/>
        </w:rPr>
      </w:pPr>
      <w:r>
        <w:rPr>
          <w:rFonts w:ascii="Futura PT Book" w:hAnsi="Futura PT Book"/>
          <w:sz w:val="24"/>
          <w:szCs w:val="24"/>
        </w:rPr>
        <w:t xml:space="preserve">Possible death </w:t>
      </w:r>
      <w:r>
        <w:rPr>
          <w:rFonts w:ascii="Futura PT Book" w:hAnsi="Futura PT Book"/>
          <w:sz w:val="24"/>
          <w:szCs w:val="24"/>
        </w:rPr>
      </w:r>
    </w:p>
    <w:p>
      <w:pPr>
        <w:pBdr/>
        <w:spacing w:after="16"/>
        <w:ind w:left="720"/>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It should be remembered that these</w:t>
      </w:r>
      <w:r>
        <w:rPr>
          <w:rFonts w:ascii="Futura PT Book" w:hAnsi="Futura PT Book"/>
          <w:sz w:val="24"/>
          <w:szCs w:val="24"/>
        </w:rPr>
        <w:t xml:space="preserve"> procedures are performed on patients who present a great surgical risk and on patients who are in life-threatening situations. As with any radiographic procedure, it should be determined that the benefit of performing an interventional procedure outweighs</w:t>
      </w:r>
      <w:r>
        <w:rPr>
          <w:rFonts w:ascii="Futura PT Book" w:hAnsi="Futura PT Book"/>
          <w:b/>
          <w:sz w:val="24"/>
          <w:szCs w:val="24"/>
        </w:rPr>
        <w:t xml:space="preserve"> </w:t>
      </w:r>
      <w:r>
        <w:rPr>
          <w:rFonts w:ascii="Futura PT Book" w:hAnsi="Futura PT Book"/>
          <w:sz w:val="24"/>
          <w:szCs w:val="24"/>
        </w:rPr>
        <w:t xml:space="preserve">the risks presented by the procedure.   </w:t>
      </w:r>
      <w:r>
        <w:rPr>
          <w:rFonts w:ascii="Futura PT Book" w:hAnsi="Futura PT Book"/>
          <w:sz w:val="24"/>
          <w:szCs w:val="24"/>
        </w:rPr>
      </w:r>
    </w:p>
    <w:p>
      <w:pPr>
        <w:pStyle w:val="840"/>
        <w:pBdr/>
        <w:spacing/>
        <w:ind w:left="-5"/>
        <w:rPr>
          <w:rFonts w:ascii="Futura PT Book" w:hAnsi="Futura PT Book"/>
        </w:rPr>
      </w:pPr>
      <w:r>
        <w:rPr>
          <w:rFonts w:ascii="Futura PT Book" w:hAnsi="Futura PT Book"/>
        </w:rPr>
        <w:t xml:space="preserve">Interventional Techniques Used to Increase Blood Flow </w:t>
      </w:r>
      <w:r>
        <w:rPr>
          <w:rFonts w:ascii="Futura PT Book" w:hAnsi="Futura PT Book"/>
        </w:rPr>
      </w:r>
    </w:p>
    <w:p>
      <w:pPr>
        <w:pBdr/>
        <w:spacing w:after="65"/>
        <w:ind/>
        <w:rPr>
          <w:rFonts w:ascii="Futura PT Book" w:hAnsi="Futura PT Book"/>
          <w:sz w:val="24"/>
          <w:szCs w:val="24"/>
        </w:rPr>
      </w:pPr>
      <w:r>
        <w:rPr>
          <w:rFonts w:ascii="Futura PT Book" w:hAnsi="Futura PT Book"/>
          <w:sz w:val="24"/>
          <w:szCs w:val="24"/>
        </w:rPr>
        <w:t xml:space="preserve">Procedures for increasing blood flow include: </w:t>
      </w:r>
      <w:r>
        <w:rPr>
          <w:rFonts w:ascii="Futura PT Book" w:hAnsi="Futura PT Book"/>
          <w:sz w:val="24"/>
          <w:szCs w:val="24"/>
        </w:rPr>
      </w:r>
    </w:p>
    <w:p>
      <w:pPr>
        <w:numPr>
          <w:ilvl w:val="0"/>
          <w:numId w:val="48"/>
        </w:numPr>
        <w:pBdr/>
        <w:spacing w:after="5" w:line="271" w:lineRule="auto"/>
        <w:ind w:hanging="360"/>
        <w:rPr>
          <w:rFonts w:ascii="Futura PT Book" w:hAnsi="Futura PT Book"/>
          <w:sz w:val="24"/>
          <w:szCs w:val="24"/>
        </w:rPr>
      </w:pPr>
      <w:r>
        <w:rPr>
          <w:rFonts w:ascii="Futura PT Book" w:hAnsi="Futura PT Book"/>
          <w:sz w:val="24"/>
          <w:szCs w:val="24"/>
        </w:rPr>
        <w:t xml:space="preserve">Percutaneous transluminal angioplasty (PTA) </w:t>
      </w:r>
      <w:r>
        <w:rPr>
          <w:rFonts w:ascii="Futura PT Book" w:hAnsi="Futura PT Book"/>
          <w:sz w:val="24"/>
          <w:szCs w:val="24"/>
        </w:rPr>
      </w:r>
    </w:p>
    <w:p>
      <w:pPr>
        <w:numPr>
          <w:ilvl w:val="0"/>
          <w:numId w:val="48"/>
        </w:numPr>
        <w:pBdr/>
        <w:spacing w:after="5" w:line="271" w:lineRule="auto"/>
        <w:ind w:hanging="360"/>
        <w:rPr>
          <w:rFonts w:ascii="Futura PT Book" w:hAnsi="Futura PT Book"/>
          <w:sz w:val="24"/>
          <w:szCs w:val="24"/>
        </w:rPr>
      </w:pPr>
      <w:r>
        <w:rPr>
          <w:rFonts w:ascii="Futura PT Book" w:hAnsi="Futura PT Book"/>
          <w:sz w:val="24"/>
          <w:szCs w:val="24"/>
        </w:rPr>
        <w:t xml:space="preserve">Vascular stent placement </w:t>
      </w:r>
      <w:r>
        <w:rPr>
          <w:rFonts w:ascii="Futura PT Book" w:hAnsi="Futura PT Book"/>
          <w:sz w:val="24"/>
          <w:szCs w:val="24"/>
        </w:rPr>
      </w:r>
    </w:p>
    <w:p>
      <w:pPr>
        <w:numPr>
          <w:ilvl w:val="0"/>
          <w:numId w:val="48"/>
        </w:numPr>
        <w:pBdr/>
        <w:spacing w:after="5" w:line="271" w:lineRule="auto"/>
        <w:ind w:hanging="360"/>
        <w:rPr>
          <w:rFonts w:ascii="Futura PT Book" w:hAnsi="Futura PT Book"/>
          <w:sz w:val="24"/>
          <w:szCs w:val="24"/>
        </w:rPr>
      </w:pPr>
      <w:r>
        <w:rPr>
          <w:rFonts w:ascii="Futura PT Book" w:hAnsi="Futura PT Book"/>
          <w:sz w:val="24"/>
          <w:szCs w:val="24"/>
        </w:rPr>
        <w:t xml:space="preserve">Intravascular thrombolysis </w:t>
      </w:r>
      <w:r>
        <w:rPr>
          <w:rFonts w:ascii="Futura PT Book" w:hAnsi="Futura PT Book"/>
          <w:sz w:val="24"/>
          <w:szCs w:val="24"/>
        </w:rPr>
      </w:r>
    </w:p>
    <w:p>
      <w:pPr>
        <w:numPr>
          <w:ilvl w:val="0"/>
          <w:numId w:val="48"/>
        </w:numPr>
        <w:pBdr/>
        <w:spacing w:after="204" w:line="271" w:lineRule="auto"/>
        <w:ind w:hanging="360"/>
        <w:rPr>
          <w:rFonts w:ascii="Futura PT Book" w:hAnsi="Futura PT Book"/>
          <w:sz w:val="24"/>
          <w:szCs w:val="24"/>
        </w:rPr>
      </w:pPr>
      <w:r>
        <w:rPr>
          <w:rFonts w:ascii="Futura PT Book" w:hAnsi="Futura PT Book"/>
          <w:sz w:val="24"/>
          <w:szCs w:val="24"/>
        </w:rPr>
        <w:t xml:space="preserve">Intra-arterial infusion of vasodilators </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These procedures provide relatively safe methods of increasing blood flow without the necessity of extensive surgery. </w:t>
      </w:r>
      <w:r>
        <w:rPr>
          <w:rFonts w:ascii="Futura PT Book" w:hAnsi="Futura PT Book"/>
          <w:sz w:val="24"/>
          <w:szCs w:val="24"/>
        </w:rPr>
      </w:r>
    </w:p>
    <w:p>
      <w:pPr>
        <w:pBdr/>
        <w:spacing w:after="16"/>
        <w:ind/>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r>
    </w:p>
    <w:p>
      <w:pPr>
        <w:pStyle w:val="841"/>
        <w:pBdr/>
        <w:spacing/>
        <w:ind w:left="-5"/>
        <w:rPr>
          <w:rFonts w:ascii="Futura PT Book" w:hAnsi="Futura PT Book"/>
        </w:rPr>
      </w:pPr>
      <w:r>
        <w:rPr>
          <w:rFonts w:ascii="Futura PT Book" w:hAnsi="Futura PT Book"/>
        </w:rPr>
        <w:t xml:space="preserve">Indications and Contraindications </w:t>
      </w:r>
      <w:r>
        <w:rPr>
          <w:rFonts w:ascii="Futura PT Book" w:hAnsi="Futura PT Book"/>
        </w:rPr>
      </w:r>
    </w:p>
    <w:p>
      <w:pPr>
        <w:numPr>
          <w:ilvl w:val="0"/>
          <w:numId w:val="49"/>
        </w:numPr>
        <w:pBdr/>
        <w:spacing w:after="5" w:line="271" w:lineRule="auto"/>
        <w:ind w:hanging="360"/>
        <w:rPr>
          <w:rFonts w:ascii="Futura PT Book" w:hAnsi="Futura PT Book"/>
          <w:sz w:val="24"/>
          <w:szCs w:val="24"/>
        </w:rPr>
      </w:pPr>
      <w:r>
        <w:rPr>
          <w:rFonts w:ascii="Futura PT Book" w:hAnsi="Futura PT Book"/>
          <w:sz w:val="24"/>
          <w:szCs w:val="24"/>
        </w:rPr>
        <w:t xml:space="preserve">Dilate vessel </w:t>
      </w:r>
      <w:r>
        <w:rPr>
          <w:rFonts w:ascii="Futura PT Book" w:hAnsi="Futura PT Book"/>
          <w:sz w:val="24"/>
          <w:szCs w:val="24"/>
        </w:rPr>
        <w:t xml:space="preserve">stenosis</w:t>
      </w:r>
      <w:r>
        <w:rPr>
          <w:rFonts w:ascii="Futura PT Book" w:hAnsi="Futura PT Book"/>
          <w:sz w:val="24"/>
          <w:szCs w:val="24"/>
        </w:rPr>
        <w:t xml:space="preserve"> </w:t>
      </w:r>
      <w:r>
        <w:rPr>
          <w:rFonts w:ascii="Futura PT Book" w:hAnsi="Futura PT Book"/>
          <w:sz w:val="24"/>
          <w:szCs w:val="24"/>
        </w:rPr>
      </w:r>
    </w:p>
    <w:p>
      <w:pPr>
        <w:numPr>
          <w:ilvl w:val="0"/>
          <w:numId w:val="49"/>
        </w:numPr>
        <w:pBdr/>
        <w:spacing w:after="169" w:line="271" w:lineRule="auto"/>
        <w:ind w:hanging="360"/>
        <w:rPr>
          <w:rFonts w:ascii="Futura PT Book" w:hAnsi="Futura PT Book"/>
          <w:sz w:val="24"/>
          <w:szCs w:val="24"/>
        </w:rPr>
      </w:pPr>
      <w:r>
        <w:rPr>
          <w:rFonts w:ascii="Futura PT Book" w:hAnsi="Futura PT Book"/>
          <w:sz w:val="24"/>
          <w:szCs w:val="24"/>
        </w:rPr>
        <w:t xml:space="preserve">Re-canalize obstructed </w:t>
      </w:r>
      <w:r>
        <w:rPr>
          <w:rFonts w:ascii="Futura PT Book" w:hAnsi="Futura PT Book"/>
          <w:sz w:val="24"/>
          <w:szCs w:val="24"/>
        </w:rPr>
        <w:t xml:space="preserve">vessels</w:t>
      </w:r>
      <w:r>
        <w:rPr>
          <w:rFonts w:ascii="Futura PT Book" w:hAnsi="Futura PT Book"/>
          <w:sz w:val="24"/>
          <w:szCs w:val="24"/>
        </w:rPr>
        <w:t xml:space="preserve"> </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There are no defined contraindications to the use of increased blood flow techniques. In most cases, patients are usually candidates for surgery and attempts at treatment with these techniques usually outweigh the risks involved. </w:t>
      </w:r>
      <w:r>
        <w:rPr>
          <w:rFonts w:ascii="Futura PT Book" w:hAnsi="Futura PT Book"/>
          <w:sz w:val="24"/>
          <w:szCs w:val="24"/>
        </w:rPr>
      </w:r>
    </w:p>
    <w:p>
      <w:pPr>
        <w:pBdr/>
        <w:spacing w:after="19"/>
        <w:ind/>
        <w:rPr>
          <w:rFonts w:ascii="Futura PT Book" w:hAnsi="Futura PT Book"/>
          <w:sz w:val="24"/>
          <w:szCs w:val="24"/>
        </w:rPr>
      </w:pPr>
      <w:r>
        <w:rPr>
          <w:rFonts w:ascii="Futura PT Book" w:hAnsi="Futura PT Book"/>
          <w:b/>
          <w:sz w:val="24"/>
          <w:szCs w:val="24"/>
        </w:rPr>
        <w:t xml:space="preserve"> </w:t>
      </w:r>
      <w:r>
        <w:rPr>
          <w:rFonts w:ascii="Futura PT Book" w:hAnsi="Futura PT Book"/>
          <w:sz w:val="24"/>
          <w:szCs w:val="24"/>
        </w:rPr>
      </w:r>
    </w:p>
    <w:p>
      <w:pPr>
        <w:pBdr/>
        <w:spacing w:after="0"/>
        <w:ind/>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tab/>
      </w:r>
      <w:r>
        <w:rPr>
          <w:rFonts w:ascii="Futura PT Book" w:hAnsi="Futura PT Book"/>
          <w:b/>
          <w:sz w:val="24"/>
          <w:szCs w:val="24"/>
        </w:rPr>
        <w:t xml:space="preserve"> </w:t>
      </w:r>
      <w:r>
        <w:rPr>
          <w:rFonts w:ascii="Futura PT Book" w:hAnsi="Futura PT Book"/>
          <w:sz w:val="24"/>
          <w:szCs w:val="24"/>
        </w:rPr>
        <w:br w:type="page" w:clear="all"/>
      </w:r>
      <w:r>
        <w:rPr>
          <w:rFonts w:ascii="Futura PT Book" w:hAnsi="Futura PT Book"/>
          <w:sz w:val="24"/>
          <w:szCs w:val="24"/>
        </w:rPr>
      </w:r>
    </w:p>
    <w:p>
      <w:pPr>
        <w:pStyle w:val="841"/>
        <w:pBdr/>
        <w:spacing w:after="139"/>
        <w:ind w:left="-5"/>
        <w:rPr>
          <w:rFonts w:ascii="Futura PT Demi" w:hAnsi="Futura PT Demi"/>
          <w:sz w:val="28"/>
          <w:szCs w:val="28"/>
        </w:rPr>
      </w:pPr>
      <w:r>
        <w:rPr>
          <w:rFonts w:ascii="Futura PT Demi" w:hAnsi="Futura PT Demi"/>
          <w:sz w:val="28"/>
          <w:szCs w:val="28"/>
        </w:rPr>
        <w:t xml:space="preserve">Questions </w:t>
      </w:r>
      <w:r>
        <w:rPr>
          <w:rFonts w:ascii="Futura PT Demi" w:hAnsi="Futura PT Demi"/>
          <w:sz w:val="28"/>
          <w:szCs w:val="28"/>
        </w:rPr>
      </w:r>
    </w:p>
    <w:p>
      <w:pPr>
        <w:numPr>
          <w:ilvl w:val="0"/>
          <w:numId w:val="50"/>
        </w:numPr>
        <w:pBdr/>
        <w:spacing w:after="204" w:line="271" w:lineRule="auto"/>
        <w:ind w:hanging="418"/>
        <w:rPr>
          <w:rFonts w:ascii="Futura PT Book" w:hAnsi="Futura PT Book"/>
          <w:sz w:val="24"/>
          <w:szCs w:val="24"/>
        </w:rPr>
      </w:pPr>
      <w:r>
        <w:rPr>
          <w:rFonts w:ascii="Futura PT Book" w:hAnsi="Futura PT Book"/>
          <w:sz w:val="24"/>
          <w:szCs w:val="24"/>
        </w:rPr>
        <w:t xml:space="preserve">Give an example of a selective angiogram. </w:t>
      </w:r>
      <w:r>
        <w:rPr>
          <w:rFonts w:ascii="Futura PT Book" w:hAnsi="Futura PT Book"/>
          <w:sz w:val="24"/>
          <w:szCs w:val="24"/>
        </w:rPr>
      </w:r>
    </w:p>
    <w:p>
      <w:pPr>
        <w:pBdr/>
        <w:spacing w:after="16"/>
        <w:ind/>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r>
    </w:p>
    <w:p>
      <w:pPr>
        <w:numPr>
          <w:ilvl w:val="0"/>
          <w:numId w:val="50"/>
        </w:numPr>
        <w:pBdr/>
        <w:spacing w:after="5" w:line="271" w:lineRule="auto"/>
        <w:ind w:hanging="418"/>
        <w:rPr>
          <w:rFonts w:ascii="Futura PT Book" w:hAnsi="Futura PT Book"/>
          <w:sz w:val="24"/>
          <w:szCs w:val="24"/>
        </w:rPr>
      </w:pPr>
      <w:r>
        <w:rPr>
          <w:rFonts w:ascii="Futura PT Book" w:hAnsi="Futura PT Book"/>
          <w:sz w:val="24"/>
          <w:szCs w:val="24"/>
        </w:rPr>
        <w:t xml:space="preserve">Where is the puncture location for a high approach </w:t>
      </w:r>
      <w:r>
        <w:rPr>
          <w:rFonts w:ascii="Futura PT Book" w:hAnsi="Futura PT Book"/>
          <w:sz w:val="24"/>
          <w:szCs w:val="24"/>
        </w:rPr>
        <w:t xml:space="preserve">translumbar</w:t>
      </w:r>
      <w:r>
        <w:rPr>
          <w:rFonts w:ascii="Futura PT Book" w:hAnsi="Futura PT Book"/>
          <w:sz w:val="24"/>
          <w:szCs w:val="24"/>
        </w:rPr>
        <w:t xml:space="preserve"> angiogram? </w:t>
      </w:r>
      <w:r>
        <w:rPr>
          <w:rFonts w:ascii="Futura PT Book" w:hAnsi="Futura PT Book"/>
          <w:sz w:val="24"/>
          <w:szCs w:val="24"/>
        </w:rPr>
      </w:r>
    </w:p>
    <w:p>
      <w:pPr>
        <w:pBdr/>
        <w:spacing w:after="16"/>
        <w:ind w:left="360"/>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r>
    </w:p>
    <w:p>
      <w:pPr>
        <w:pBdr/>
        <w:spacing w:after="33"/>
        <w:ind/>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r>
    </w:p>
    <w:p>
      <w:pPr>
        <w:numPr>
          <w:ilvl w:val="0"/>
          <w:numId w:val="50"/>
        </w:numPr>
        <w:pBdr/>
        <w:spacing w:after="200" w:line="271" w:lineRule="auto"/>
        <w:ind w:hanging="418"/>
        <w:rPr>
          <w:rFonts w:ascii="Futura PT Book" w:hAnsi="Futura PT Book"/>
          <w:sz w:val="24"/>
          <w:szCs w:val="24"/>
        </w:rPr>
      </w:pPr>
      <w:r>
        <w:rPr>
          <w:rFonts w:ascii="Futura PT Book" w:hAnsi="Futura PT Book"/>
          <w:sz w:val="24"/>
          <w:szCs w:val="24"/>
        </w:rPr>
        <w:t xml:space="preserve">Describe the steps involving a </w:t>
      </w:r>
      <w:r>
        <w:rPr>
          <w:rFonts w:ascii="Futura PT Book" w:hAnsi="Futura PT Book"/>
          <w:sz w:val="24"/>
          <w:szCs w:val="24"/>
        </w:rPr>
        <w:t xml:space="preserve">Seldinger</w:t>
      </w:r>
      <w:r>
        <w:rPr>
          <w:rFonts w:ascii="Futura PT Book" w:hAnsi="Futura PT Book"/>
          <w:sz w:val="24"/>
          <w:szCs w:val="24"/>
        </w:rPr>
        <w:t xml:space="preserve"> puncture. What’s the difference between a Modified </w:t>
      </w:r>
      <w:r>
        <w:rPr>
          <w:rFonts w:ascii="Futura PT Book" w:hAnsi="Futura PT Book"/>
          <w:sz w:val="24"/>
          <w:szCs w:val="24"/>
        </w:rPr>
        <w:t xml:space="preserve">Seldinger</w:t>
      </w:r>
      <w:r>
        <w:rPr>
          <w:rFonts w:ascii="Futura PT Book" w:hAnsi="Futura PT Book"/>
          <w:sz w:val="24"/>
          <w:szCs w:val="24"/>
        </w:rPr>
        <w:t xml:space="preserve"> puncture and a </w:t>
      </w:r>
      <w:r>
        <w:rPr>
          <w:rFonts w:ascii="Futura PT Book" w:hAnsi="Futura PT Book"/>
          <w:sz w:val="24"/>
          <w:szCs w:val="24"/>
        </w:rPr>
        <w:t xml:space="preserve">Seldinger</w:t>
      </w:r>
      <w:r>
        <w:rPr>
          <w:rFonts w:ascii="Futura PT Book" w:hAnsi="Futura PT Book"/>
          <w:sz w:val="24"/>
          <w:szCs w:val="24"/>
        </w:rPr>
        <w:t xml:space="preserve"> puncture? </w:t>
      </w:r>
      <w:r>
        <w:rPr>
          <w:rFonts w:ascii="Futura PT Book" w:hAnsi="Futura PT Book"/>
          <w:sz w:val="24"/>
          <w:szCs w:val="24"/>
        </w:rPr>
      </w:r>
    </w:p>
    <w:p>
      <w:pPr>
        <w:pBdr/>
        <w:spacing w:after="19"/>
        <w:ind/>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r>
    </w:p>
    <w:p>
      <w:pPr>
        <w:pBdr/>
        <w:spacing w:after="19"/>
        <w:ind/>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r>
    </w:p>
    <w:p>
      <w:pPr>
        <w:numPr>
          <w:ilvl w:val="0"/>
          <w:numId w:val="50"/>
        </w:numPr>
        <w:pBdr/>
        <w:spacing w:after="202" w:line="271" w:lineRule="auto"/>
        <w:ind w:hanging="418"/>
        <w:rPr>
          <w:rFonts w:ascii="Futura PT Book" w:hAnsi="Futura PT Book"/>
          <w:sz w:val="24"/>
          <w:szCs w:val="24"/>
        </w:rPr>
      </w:pPr>
      <w:r>
        <w:rPr>
          <w:rFonts w:ascii="Futura PT Book" w:hAnsi="Futura PT Book"/>
          <w:sz w:val="24"/>
          <w:szCs w:val="24"/>
        </w:rPr>
        <w:t xml:space="preserve">A vertebral artery angiogram demonstrates the blood flow to what part of the brain? </w:t>
      </w:r>
      <w:r>
        <w:rPr>
          <w:rFonts w:ascii="Futura PT Book" w:hAnsi="Futura PT Book"/>
          <w:sz w:val="24"/>
          <w:szCs w:val="24"/>
        </w:rPr>
      </w:r>
    </w:p>
    <w:p>
      <w:pPr>
        <w:pBdr/>
        <w:spacing w:after="21"/>
        <w:ind/>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r>
    </w:p>
    <w:p>
      <w:pPr>
        <w:numPr>
          <w:ilvl w:val="0"/>
          <w:numId w:val="50"/>
        </w:numPr>
        <w:pBdr/>
        <w:spacing w:after="202" w:line="271" w:lineRule="auto"/>
        <w:ind w:hanging="418"/>
        <w:rPr>
          <w:rFonts w:ascii="Futura PT Book" w:hAnsi="Futura PT Book"/>
          <w:sz w:val="24"/>
          <w:szCs w:val="24"/>
        </w:rPr>
      </w:pPr>
      <w:r>
        <w:rPr>
          <w:rFonts w:ascii="Futura PT Book" w:hAnsi="Futura PT Book"/>
          <w:sz w:val="24"/>
          <w:szCs w:val="24"/>
        </w:rPr>
        <w:t xml:space="preserve">What three branches originate off the aortic arch? </w:t>
      </w:r>
      <w:r>
        <w:rPr>
          <w:rFonts w:ascii="Futura PT Book" w:hAnsi="Futura PT Book"/>
          <w:sz w:val="24"/>
          <w:szCs w:val="24"/>
        </w:rPr>
      </w:r>
    </w:p>
    <w:p>
      <w:pPr>
        <w:pBdr/>
        <w:spacing w:after="16"/>
        <w:ind/>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r>
    </w:p>
    <w:p>
      <w:pPr>
        <w:numPr>
          <w:ilvl w:val="0"/>
          <w:numId w:val="50"/>
        </w:numPr>
        <w:pBdr/>
        <w:spacing w:after="5" w:line="271" w:lineRule="auto"/>
        <w:ind w:hanging="418"/>
        <w:rPr>
          <w:rFonts w:ascii="Futura PT Book" w:hAnsi="Futura PT Book"/>
          <w:sz w:val="24"/>
          <w:szCs w:val="24"/>
        </w:rPr>
      </w:pPr>
      <w:r>
        <w:rPr>
          <w:rFonts w:ascii="Futura PT Book" w:hAnsi="Futura PT Book"/>
          <w:sz w:val="24"/>
          <w:szCs w:val="24"/>
        </w:rPr>
        <w:t xml:space="preserve">Name the 2 most common projections performed to demonstrate an internal carotid artery. </w:t>
      </w:r>
      <w:r>
        <w:rPr>
          <w:rFonts w:ascii="Futura PT Book" w:hAnsi="Futura PT Book"/>
          <w:sz w:val="24"/>
          <w:szCs w:val="24"/>
        </w:rPr>
      </w:r>
    </w:p>
    <w:p>
      <w:pPr>
        <w:pBdr/>
        <w:spacing w:after="16"/>
        <w:ind w:left="360"/>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r>
    </w:p>
    <w:p>
      <w:pPr>
        <w:pBdr/>
        <w:spacing w:after="19"/>
        <w:ind w:left="360"/>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r>
    </w:p>
    <w:p>
      <w:pPr>
        <w:numPr>
          <w:ilvl w:val="0"/>
          <w:numId w:val="50"/>
        </w:numPr>
        <w:pBdr/>
        <w:spacing w:after="205" w:line="271" w:lineRule="auto"/>
        <w:ind w:hanging="418"/>
        <w:rPr>
          <w:rFonts w:ascii="Futura PT Book" w:hAnsi="Futura PT Book"/>
          <w:sz w:val="24"/>
          <w:szCs w:val="24"/>
        </w:rPr>
      </w:pPr>
      <w:r>
        <w:rPr>
          <w:rFonts w:ascii="Futura PT Book" w:hAnsi="Futura PT Book"/>
          <w:sz w:val="24"/>
          <w:szCs w:val="24"/>
        </w:rPr>
        <w:t xml:space="preserve">What 2 arteries unite to form the basilar artery? </w:t>
      </w:r>
      <w:r>
        <w:rPr>
          <w:rFonts w:ascii="Futura PT Book" w:hAnsi="Futura PT Book"/>
          <w:sz w:val="24"/>
          <w:szCs w:val="24"/>
        </w:rPr>
      </w:r>
    </w:p>
    <w:p>
      <w:pPr>
        <w:pBdr/>
        <w:spacing w:after="19"/>
        <w:ind/>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r>
    </w:p>
    <w:p>
      <w:pPr>
        <w:numPr>
          <w:ilvl w:val="0"/>
          <w:numId w:val="50"/>
        </w:numPr>
        <w:pBdr/>
        <w:spacing w:after="204" w:line="271" w:lineRule="auto"/>
        <w:ind w:hanging="418"/>
        <w:rPr>
          <w:rFonts w:ascii="Futura PT Book" w:hAnsi="Futura PT Book"/>
          <w:sz w:val="24"/>
          <w:szCs w:val="24"/>
        </w:rPr>
      </w:pPr>
      <w:r>
        <w:rPr>
          <w:rFonts w:ascii="Futura PT Book" w:hAnsi="Futura PT Book"/>
          <w:sz w:val="24"/>
          <w:szCs w:val="24"/>
        </w:rPr>
        <w:t xml:space="preserve">Who performs a coronary angiogram? </w:t>
      </w:r>
      <w:r>
        <w:rPr>
          <w:rFonts w:ascii="Futura PT Book" w:hAnsi="Futura PT Book"/>
          <w:sz w:val="24"/>
          <w:szCs w:val="24"/>
        </w:rPr>
      </w:r>
    </w:p>
    <w:p>
      <w:pPr>
        <w:pBdr/>
        <w:spacing w:after="16"/>
        <w:ind/>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r>
    </w:p>
    <w:p>
      <w:pPr>
        <w:numPr>
          <w:ilvl w:val="0"/>
          <w:numId w:val="50"/>
        </w:numPr>
        <w:pBdr/>
        <w:spacing w:after="5" w:line="271" w:lineRule="auto"/>
        <w:ind w:hanging="418"/>
        <w:rPr>
          <w:rFonts w:ascii="Futura PT Book" w:hAnsi="Futura PT Book"/>
          <w:sz w:val="24"/>
          <w:szCs w:val="24"/>
        </w:rPr>
      </w:pPr>
      <w:r>
        <w:rPr>
          <w:rFonts w:ascii="Futura PT Book" w:hAnsi="Futura PT Book"/>
          <w:sz w:val="24"/>
          <w:szCs w:val="24"/>
        </w:rPr>
        <w:t xml:space="preserve">What three arteries originate off the celiac trunk?  </w:t>
      </w:r>
      <w:r>
        <w:rPr>
          <w:rFonts w:ascii="Futura PT Book" w:hAnsi="Futura PT Book"/>
          <w:sz w:val="24"/>
          <w:szCs w:val="24"/>
        </w:rPr>
      </w:r>
    </w:p>
    <w:p>
      <w:pPr>
        <w:pBdr/>
        <w:spacing w:after="19"/>
        <w:ind w:left="360"/>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r>
    </w:p>
    <w:p>
      <w:pPr>
        <w:numPr>
          <w:ilvl w:val="0"/>
          <w:numId w:val="50"/>
        </w:numPr>
        <w:pBdr/>
        <w:spacing w:after="204" w:line="271" w:lineRule="auto"/>
        <w:ind w:hanging="418"/>
        <w:rPr>
          <w:rFonts w:ascii="Futura PT Book" w:hAnsi="Futura PT Book"/>
          <w:sz w:val="24"/>
          <w:szCs w:val="24"/>
        </w:rPr>
      </w:pPr>
      <w:r>
        <w:rPr>
          <w:rFonts w:ascii="Futura PT Book" w:hAnsi="Futura PT Book"/>
          <w:sz w:val="24"/>
          <w:szCs w:val="24"/>
        </w:rPr>
        <w:t xml:space="preserve">What does a peripheral angiogram demonstrate? </w:t>
      </w:r>
      <w:r>
        <w:rPr>
          <w:rFonts w:ascii="Futura PT Book" w:hAnsi="Futura PT Book"/>
          <w:sz w:val="24"/>
          <w:szCs w:val="24"/>
        </w:rPr>
      </w:r>
    </w:p>
    <w:p>
      <w:pPr>
        <w:pBdr/>
        <w:spacing w:after="16"/>
        <w:ind/>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r>
    </w:p>
    <w:p>
      <w:pPr>
        <w:numPr>
          <w:ilvl w:val="0"/>
          <w:numId w:val="50"/>
        </w:numPr>
        <w:pBdr/>
        <w:spacing w:after="5" w:line="271" w:lineRule="auto"/>
        <w:ind w:hanging="418"/>
        <w:rPr>
          <w:rFonts w:ascii="Futura PT Book" w:hAnsi="Futura PT Book"/>
          <w:sz w:val="24"/>
          <w:szCs w:val="24"/>
        </w:rPr>
      </w:pPr>
      <w:r>
        <w:rPr>
          <w:rFonts w:ascii="Futura PT Book" w:hAnsi="Futura PT Book"/>
          <w:sz w:val="24"/>
          <w:szCs w:val="24"/>
        </w:rPr>
        <w:t xml:space="preserve">Where is the location of the popliteal artery approximately? </w:t>
      </w:r>
      <w:r>
        <w:rPr>
          <w:rFonts w:ascii="Futura PT Book" w:hAnsi="Futura PT Book"/>
          <w:sz w:val="24"/>
          <w:szCs w:val="24"/>
        </w:rPr>
      </w:r>
    </w:p>
    <w:p>
      <w:pPr>
        <w:pBdr/>
        <w:spacing w:after="16"/>
        <w:ind w:left="360"/>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r>
    </w:p>
    <w:p>
      <w:pPr>
        <w:pBdr/>
        <w:spacing w:after="21"/>
        <w:ind w:left="360"/>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r>
    </w:p>
    <w:p>
      <w:pPr>
        <w:numPr>
          <w:ilvl w:val="0"/>
          <w:numId w:val="50"/>
        </w:numPr>
        <w:pBdr/>
        <w:spacing w:after="203" w:line="271" w:lineRule="auto"/>
        <w:ind w:hanging="418"/>
        <w:rPr>
          <w:rFonts w:ascii="Futura PT Book" w:hAnsi="Futura PT Book"/>
          <w:sz w:val="24"/>
          <w:szCs w:val="24"/>
        </w:rPr>
      </w:pPr>
      <w:r>
        <w:rPr>
          <w:rFonts w:ascii="Futura PT Book" w:hAnsi="Futura PT Book"/>
          <w:sz w:val="24"/>
          <w:szCs w:val="24"/>
        </w:rPr>
        <w:t xml:space="preserve">Which type of angiogram demonstrates the brachial artery? </w:t>
      </w:r>
      <w:r>
        <w:rPr>
          <w:rFonts w:ascii="Futura PT Book" w:hAnsi="Futura PT Book"/>
          <w:sz w:val="24"/>
          <w:szCs w:val="24"/>
        </w:rPr>
      </w:r>
    </w:p>
    <w:p>
      <w:pPr>
        <w:pBdr/>
        <w:spacing w:after="16"/>
        <w:ind/>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r>
    </w:p>
    <w:p>
      <w:pPr>
        <w:numPr>
          <w:ilvl w:val="0"/>
          <w:numId w:val="50"/>
        </w:numPr>
        <w:pBdr/>
        <w:spacing w:after="5" w:line="271" w:lineRule="auto"/>
        <w:ind w:hanging="418"/>
        <w:rPr>
          <w:rFonts w:ascii="Futura PT Book" w:hAnsi="Futura PT Book"/>
          <w:sz w:val="24"/>
          <w:szCs w:val="24"/>
        </w:rPr>
      </w:pPr>
      <w:r>
        <w:rPr>
          <w:rFonts w:ascii="Futura PT Book" w:hAnsi="Futura PT Book"/>
          <w:sz w:val="24"/>
          <w:szCs w:val="24"/>
        </w:rPr>
        <w:t xml:space="preserve">An angiogram is a diagnostic </w:t>
      </w:r>
      <w:r>
        <w:rPr>
          <w:rFonts w:ascii="Futura PT Book" w:hAnsi="Futura PT Book"/>
          <w:sz w:val="24"/>
          <w:szCs w:val="24"/>
        </w:rPr>
        <w:t xml:space="preserve">procedure</w:t>
      </w:r>
      <w:r>
        <w:rPr>
          <w:rFonts w:ascii="Futura PT Book" w:hAnsi="Futura PT Book"/>
          <w:sz w:val="24"/>
          <w:szCs w:val="24"/>
        </w:rPr>
        <w:t xml:space="preserve"> and an interventional procedure is a ____________ procedure. </w:t>
      </w:r>
      <w:r>
        <w:rPr>
          <w:rFonts w:ascii="Futura PT Book" w:hAnsi="Futura PT Book"/>
          <w:sz w:val="24"/>
          <w:szCs w:val="24"/>
        </w:rPr>
      </w:r>
    </w:p>
    <w:p>
      <w:pPr>
        <w:pBdr/>
        <w:spacing w:after="19"/>
        <w:ind w:left="360"/>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r>
    </w:p>
    <w:p>
      <w:pPr>
        <w:numPr>
          <w:ilvl w:val="0"/>
          <w:numId w:val="50"/>
        </w:numPr>
        <w:pBdr/>
        <w:spacing w:after="5" w:line="271" w:lineRule="auto"/>
        <w:ind w:hanging="418"/>
        <w:rPr>
          <w:rFonts w:ascii="Futura PT Book" w:hAnsi="Futura PT Book"/>
          <w:sz w:val="24"/>
          <w:szCs w:val="24"/>
        </w:rPr>
      </w:pPr>
      <w:r>
        <w:rPr>
          <w:rFonts w:ascii="Futura PT Book" w:hAnsi="Futura PT Book"/>
          <w:sz w:val="24"/>
          <w:szCs w:val="24"/>
        </w:rPr>
        <w:t xml:space="preserve">What type of a procedure is an angioplasty? </w:t>
      </w:r>
      <w:r>
        <w:rPr>
          <w:rFonts w:ascii="Futura PT Book" w:hAnsi="Futura PT Book"/>
          <w:sz w:val="24"/>
          <w:szCs w:val="24"/>
        </w:rPr>
      </w:r>
    </w:p>
    <w:p>
      <w:pPr>
        <w:pBdr/>
        <w:spacing w:after="19"/>
        <w:ind/>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r>
    </w:p>
    <w:p>
      <w:pPr>
        <w:numPr>
          <w:ilvl w:val="0"/>
          <w:numId w:val="50"/>
        </w:numPr>
        <w:pBdr/>
        <w:spacing w:after="204" w:line="271" w:lineRule="auto"/>
        <w:ind w:hanging="418"/>
        <w:rPr>
          <w:rFonts w:ascii="Futura PT Book" w:hAnsi="Futura PT Book"/>
          <w:sz w:val="24"/>
          <w:szCs w:val="24"/>
        </w:rPr>
      </w:pPr>
      <w:r>
        <w:rPr>
          <w:rFonts w:ascii="Futura PT Book" w:hAnsi="Futura PT Book"/>
          <w:sz w:val="24"/>
          <w:szCs w:val="24"/>
        </w:rPr>
        <w:t xml:space="preserve">How does a balloon occlusion procedure influence blood flow? </w:t>
      </w:r>
      <w:r>
        <w:rPr>
          <w:rFonts w:ascii="Futura PT Book" w:hAnsi="Futura PT Book"/>
          <w:sz w:val="24"/>
          <w:szCs w:val="24"/>
        </w:rPr>
      </w:r>
    </w:p>
    <w:p>
      <w:pPr>
        <w:pBdr/>
        <w:spacing w:after="19"/>
        <w:ind/>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r>
    </w:p>
    <w:p>
      <w:pPr>
        <w:numPr>
          <w:ilvl w:val="0"/>
          <w:numId w:val="50"/>
        </w:numPr>
        <w:pBdr/>
        <w:spacing w:after="204" w:line="271" w:lineRule="auto"/>
        <w:ind w:hanging="418"/>
        <w:rPr>
          <w:rFonts w:ascii="Futura PT Book" w:hAnsi="Futura PT Book"/>
          <w:sz w:val="24"/>
          <w:szCs w:val="24"/>
        </w:rPr>
      </w:pPr>
      <w:r>
        <w:rPr>
          <w:rFonts w:ascii="Futura PT Book" w:hAnsi="Futura PT Book"/>
          <w:sz w:val="24"/>
          <w:szCs w:val="24"/>
        </w:rPr>
        <w:t xml:space="preserve">What is </w:t>
      </w:r>
      <w:r>
        <w:rPr>
          <w:rFonts w:ascii="Futura PT Book" w:hAnsi="Futura PT Book"/>
          <w:sz w:val="24"/>
          <w:szCs w:val="24"/>
        </w:rPr>
        <w:t xml:space="preserve">an  indication</w:t>
      </w:r>
      <w:r>
        <w:rPr>
          <w:rFonts w:ascii="Futura PT Book" w:hAnsi="Futura PT Book"/>
          <w:sz w:val="24"/>
          <w:szCs w:val="24"/>
        </w:rPr>
        <w:t xml:space="preserve"> for embolization? </w:t>
      </w:r>
      <w:r>
        <w:rPr>
          <w:rFonts w:ascii="Futura PT Book" w:hAnsi="Futura PT Book"/>
          <w:sz w:val="24"/>
          <w:szCs w:val="24"/>
        </w:rPr>
      </w:r>
    </w:p>
    <w:p>
      <w:pPr>
        <w:pBdr/>
        <w:spacing w:after="16"/>
        <w:ind/>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r>
    </w:p>
    <w:p>
      <w:pPr>
        <w:numPr>
          <w:ilvl w:val="0"/>
          <w:numId w:val="50"/>
        </w:numPr>
        <w:pBdr/>
        <w:spacing w:after="5" w:line="271" w:lineRule="auto"/>
        <w:ind w:hanging="418"/>
        <w:rPr>
          <w:rFonts w:ascii="Futura PT Book" w:hAnsi="Futura PT Book"/>
          <w:sz w:val="24"/>
          <w:szCs w:val="24"/>
        </w:rPr>
      </w:pPr>
      <w:r>
        <w:rPr>
          <w:rFonts w:ascii="Futura PT Book" w:hAnsi="Futura PT Book"/>
          <w:sz w:val="24"/>
          <w:szCs w:val="24"/>
        </w:rPr>
        <w:t xml:space="preserve">What can be used to reduce blood flow? </w:t>
      </w:r>
      <w:r>
        <w:rPr>
          <w:rFonts w:ascii="Futura PT Book" w:hAnsi="Futura PT Book"/>
          <w:sz w:val="24"/>
          <w:szCs w:val="24"/>
        </w:rPr>
      </w:r>
    </w:p>
    <w:p>
      <w:pPr>
        <w:pBdr/>
        <w:spacing w:after="16"/>
        <w:ind w:left="360"/>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r>
    </w:p>
    <w:p>
      <w:pPr>
        <w:pBdr/>
        <w:spacing w:after="19"/>
        <w:ind/>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r>
    </w:p>
    <w:p>
      <w:pPr>
        <w:numPr>
          <w:ilvl w:val="0"/>
          <w:numId w:val="50"/>
        </w:numPr>
        <w:pBdr/>
        <w:spacing w:after="205" w:line="271" w:lineRule="auto"/>
        <w:ind w:hanging="418"/>
        <w:rPr>
          <w:rFonts w:ascii="Futura PT Book" w:hAnsi="Futura PT Book"/>
          <w:sz w:val="24"/>
          <w:szCs w:val="24"/>
        </w:rPr>
      </w:pPr>
      <w:r>
        <w:rPr>
          <w:rFonts w:ascii="Futura PT Book" w:hAnsi="Futura PT Book"/>
          <w:sz w:val="24"/>
          <w:szCs w:val="24"/>
        </w:rPr>
        <w:t xml:space="preserve">What is the purpose of an angioplasty procedure? </w:t>
      </w:r>
      <w:r>
        <w:rPr>
          <w:rFonts w:ascii="Futura PT Book" w:hAnsi="Futura PT Book"/>
          <w:sz w:val="24"/>
          <w:szCs w:val="24"/>
        </w:rPr>
      </w:r>
    </w:p>
    <w:p>
      <w:pPr>
        <w:pBdr/>
        <w:spacing w:after="16"/>
        <w:ind/>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r>
    </w:p>
    <w:p>
      <w:pPr>
        <w:numPr>
          <w:ilvl w:val="0"/>
          <w:numId w:val="50"/>
        </w:numPr>
        <w:pBdr/>
        <w:spacing w:after="5" w:line="271" w:lineRule="auto"/>
        <w:ind w:hanging="418"/>
        <w:rPr>
          <w:rFonts w:ascii="Futura PT Book" w:hAnsi="Futura PT Book"/>
          <w:sz w:val="24"/>
          <w:szCs w:val="24"/>
        </w:rPr>
      </w:pPr>
      <w:r>
        <w:rPr>
          <w:rFonts w:ascii="Futura PT Book" w:hAnsi="Futura PT Book"/>
          <w:sz w:val="24"/>
          <w:szCs w:val="24"/>
        </w:rPr>
        <w:t xml:space="preserve">What interventional procedure that prevents emboli from traveling to the pulmonary vessels? </w:t>
      </w:r>
      <w:r>
        <w:rPr>
          <w:rFonts w:ascii="Futura PT Book" w:hAnsi="Futura PT Book"/>
          <w:sz w:val="24"/>
          <w:szCs w:val="24"/>
        </w:rPr>
      </w:r>
    </w:p>
    <w:p>
      <w:pPr>
        <w:pBdr/>
        <w:spacing w:after="16"/>
        <w:ind w:left="720"/>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r>
    </w:p>
    <w:p>
      <w:pPr>
        <w:pBdr/>
        <w:spacing w:after="16"/>
        <w:ind/>
        <w:rPr>
          <w:rFonts w:ascii="Futura PT Book" w:hAnsi="Futura PT Book"/>
          <w:sz w:val="24"/>
          <w:szCs w:val="24"/>
        </w:rPr>
      </w:pPr>
      <w:r>
        <w:rPr>
          <w:rFonts w:ascii="Futura PT Book" w:hAnsi="Futura PT Book"/>
          <w:b/>
          <w:sz w:val="24"/>
          <w:szCs w:val="24"/>
        </w:rPr>
        <w:t xml:space="preserve"> </w:t>
      </w:r>
      <w:r>
        <w:rPr>
          <w:rFonts w:ascii="Futura PT Book" w:hAnsi="Futura PT Book"/>
          <w:sz w:val="24"/>
          <w:szCs w:val="24"/>
        </w:rPr>
      </w:r>
    </w:p>
    <w:p>
      <w:pPr>
        <w:pBdr/>
        <w:spacing w:after="16"/>
        <w:ind/>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r>
    </w:p>
    <w:p>
      <w:pPr>
        <w:pBdr/>
        <w:spacing w:after="19"/>
        <w:ind/>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r>
    </w:p>
    <w:p>
      <w:pPr>
        <w:pBdr/>
        <w:spacing w:after="16"/>
        <w:ind/>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r>
    </w:p>
    <w:p>
      <w:pPr>
        <w:pBdr/>
        <w:spacing w:after="146"/>
        <w:ind/>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r>
    </w:p>
    <w:p>
      <w:pPr>
        <w:pBdr/>
        <w:spacing w:after="0"/>
        <w:ind/>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tab/>
      </w:r>
      <w:r>
        <w:rPr>
          <w:rFonts w:ascii="Futura PT Book" w:hAnsi="Futura PT Book"/>
          <w:sz w:val="24"/>
          <w:szCs w:val="24"/>
        </w:rPr>
        <w:t xml:space="preserve"> </w:t>
      </w:r>
      <w:r>
        <w:rPr>
          <w:rFonts w:ascii="Futura PT Book" w:hAnsi="Futura PT Book"/>
          <w:sz w:val="24"/>
          <w:szCs w:val="24"/>
        </w:rPr>
      </w:r>
    </w:p>
    <w:p>
      <w:pPr>
        <w:pStyle w:val="839"/>
        <w:pBdr/>
        <w:spacing/>
        <w:ind w:left="-5"/>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839"/>
        <w:pBdr/>
        <w:spacing/>
        <w:ind w:left="-5"/>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839"/>
        <w:pBdr/>
        <w:spacing/>
        <w:ind w:left="-5"/>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839"/>
        <w:pBdr/>
        <w:spacing/>
        <w:ind w:left="-5"/>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839"/>
        <w:pBdr/>
        <w:spacing/>
        <w:ind w:left="-5"/>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839"/>
        <w:pBdr/>
        <w:spacing/>
        <w:ind w:left="-5"/>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839"/>
        <w:pBdr/>
        <w:spacing/>
        <w:ind w:left="-5"/>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839"/>
        <w:pBdr/>
        <w:spacing/>
        <w:ind w:left="-5"/>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839"/>
        <w:pBdr/>
        <w:spacing/>
        <w:ind w:left="-5"/>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839"/>
        <w:pBdr/>
        <w:spacing/>
        <w:ind w:left="-5"/>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839"/>
        <w:pBdr/>
        <w:spacing/>
        <w:ind w:left="-5"/>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839"/>
        <w:pBdr/>
        <w:spacing/>
        <w:ind w:left="-5"/>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839"/>
        <w:pBdr/>
        <w:spacing/>
        <w:ind w:left="-5"/>
        <w:rPr>
          <w:rFonts w:ascii="Futura PT Book" w:hAnsi="Futura PT Book"/>
          <w:sz w:val="24"/>
          <w:szCs w:val="24"/>
        </w:rPr>
      </w:pPr>
      <w:r>
        <w:rPr>
          <w:rFonts w:ascii="Futura PT Book" w:hAnsi="Futura PT Book"/>
          <w:sz w:val="24"/>
          <w:szCs w:val="24"/>
        </w:rPr>
        <w:t xml:space="preserve">References </w:t>
      </w:r>
      <w:r>
        <w:rPr>
          <w:rFonts w:ascii="Futura PT Book" w:hAnsi="Futura PT Book"/>
          <w:sz w:val="24"/>
          <w:szCs w:val="24"/>
        </w:rPr>
      </w:r>
    </w:p>
    <w:p>
      <w:pPr>
        <w:pBdr/>
        <w:spacing/>
        <w:ind w:hanging="720" w:left="720"/>
        <w:rPr>
          <w:rFonts w:ascii="Futura PT Book" w:hAnsi="Futura PT Book"/>
          <w:sz w:val="24"/>
          <w:szCs w:val="24"/>
        </w:rPr>
      </w:pPr>
      <w:r>
        <w:rPr>
          <w:rFonts w:ascii="Futura PT Book" w:hAnsi="Futura PT Book"/>
          <w:sz w:val="24"/>
          <w:szCs w:val="24"/>
        </w:rPr>
        <w:t xml:space="preserve">Bontrager, K. L., &amp; </w:t>
      </w:r>
      <w:r>
        <w:rPr>
          <w:rFonts w:ascii="Futura PT Book" w:hAnsi="Futura PT Book"/>
          <w:sz w:val="24"/>
          <w:szCs w:val="24"/>
        </w:rPr>
        <w:t xml:space="preserve">Lampignano</w:t>
      </w:r>
      <w:r>
        <w:rPr>
          <w:rFonts w:ascii="Futura PT Book" w:hAnsi="Futura PT Book"/>
          <w:sz w:val="24"/>
          <w:szCs w:val="24"/>
        </w:rPr>
        <w:t xml:space="preserve">, J. </w:t>
      </w:r>
      <w:r>
        <w:rPr>
          <w:rFonts w:ascii="Futura PT Book" w:hAnsi="Futura PT Book"/>
          <w:sz w:val="24"/>
          <w:szCs w:val="24"/>
        </w:rPr>
        <w:t xml:space="preserve">P.current</w:t>
      </w:r>
      <w:r>
        <w:rPr>
          <w:rFonts w:ascii="Futura PT Book" w:hAnsi="Futura PT Book"/>
          <w:sz w:val="24"/>
          <w:szCs w:val="24"/>
        </w:rPr>
        <w:t xml:space="preserve"> </w:t>
      </w:r>
      <w:r>
        <w:rPr>
          <w:rFonts w:ascii="Futura PT Book" w:hAnsi="Futura PT Book"/>
          <w:sz w:val="24"/>
          <w:szCs w:val="24"/>
        </w:rPr>
        <w:t xml:space="preserve">year</w:t>
      </w:r>
      <w:r>
        <w:rPr>
          <w:rFonts w:ascii="Futura PT Book" w:hAnsi="Futura PT Book"/>
          <w:i/>
          <w:sz w:val="24"/>
          <w:szCs w:val="24"/>
        </w:rPr>
        <w:t xml:space="preserve">Textbook</w:t>
      </w:r>
      <w:r>
        <w:rPr>
          <w:rFonts w:ascii="Futura PT Book" w:hAnsi="Futura PT Book"/>
          <w:i/>
          <w:sz w:val="24"/>
          <w:szCs w:val="24"/>
        </w:rPr>
        <w:t xml:space="preserve"> of radiographic positioning and related anatomy</w:t>
      </w:r>
      <w:r>
        <w:rPr>
          <w:rFonts w:ascii="Futura PT Book" w:hAnsi="Futura PT Book"/>
          <w:sz w:val="24"/>
          <w:szCs w:val="24"/>
        </w:rPr>
        <w:t xml:space="preserve"> current edition St. Louis, MO: Mosby Elsevier.     </w:t>
      </w:r>
      <w:r>
        <w:rPr>
          <w:rFonts w:ascii="Futura PT Book" w:hAnsi="Futura PT Book"/>
          <w:sz w:val="24"/>
          <w:szCs w:val="24"/>
        </w:rPr>
      </w:r>
    </w:p>
    <w:p>
      <w:pPr>
        <w:pBdr/>
        <w:spacing w:after="16"/>
        <w:ind/>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r>
    </w:p>
    <w:p>
      <w:pPr>
        <w:pBdr/>
        <w:spacing/>
        <w:ind w:hanging="720" w:left="720"/>
        <w:rPr>
          <w:rFonts w:ascii="Futura PT Book" w:hAnsi="Futura PT Book"/>
          <w:sz w:val="24"/>
          <w:szCs w:val="24"/>
        </w:rPr>
      </w:pPr>
      <w:r>
        <w:rPr>
          <w:rFonts w:ascii="Futura PT Book" w:hAnsi="Futura PT Book"/>
          <w:sz w:val="24"/>
          <w:szCs w:val="24"/>
        </w:rPr>
        <w:t xml:space="preserve">Ehrlich, R. A., &amp; </w:t>
      </w:r>
      <w:r>
        <w:rPr>
          <w:rFonts w:ascii="Futura PT Book" w:hAnsi="Futura PT Book"/>
          <w:sz w:val="24"/>
          <w:szCs w:val="24"/>
        </w:rPr>
        <w:t xml:space="preserve">Coakes</w:t>
      </w:r>
      <w:r>
        <w:rPr>
          <w:rFonts w:ascii="Futura PT Book" w:hAnsi="Futura PT Book"/>
          <w:sz w:val="24"/>
          <w:szCs w:val="24"/>
        </w:rPr>
        <w:t xml:space="preserve">, D. M. current year </w:t>
      </w:r>
      <w:r>
        <w:rPr>
          <w:rFonts w:ascii="Futura PT Book" w:hAnsi="Futura PT Book"/>
          <w:i/>
          <w:sz w:val="24"/>
          <w:szCs w:val="24"/>
        </w:rPr>
        <w:t xml:space="preserve">Patient care in radiography: With an introduction to medical imaging</w:t>
      </w:r>
      <w:r>
        <w:rPr>
          <w:rFonts w:ascii="Futura PT Book" w:hAnsi="Futura PT Book"/>
          <w:sz w:val="24"/>
          <w:szCs w:val="24"/>
        </w:rPr>
        <w:t xml:space="preserve"> (current edition.). St. Louis, MO: Mosby Elsevier. </w:t>
      </w:r>
      <w:r>
        <w:rPr>
          <w:rFonts w:ascii="Futura PT Book" w:hAnsi="Futura PT Book"/>
          <w:sz w:val="24"/>
          <w:szCs w:val="24"/>
        </w:rPr>
      </w:r>
    </w:p>
    <w:p>
      <w:pPr>
        <w:pBdr/>
        <w:spacing w:after="16"/>
        <w:ind/>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r>
    </w:p>
    <w:p>
      <w:pPr>
        <w:pBdr/>
        <w:spacing/>
        <w:ind w:hanging="720" w:left="720"/>
        <w:rPr>
          <w:rFonts w:ascii="Futura PT Book" w:hAnsi="Futura PT Book"/>
          <w:sz w:val="24"/>
          <w:szCs w:val="24"/>
        </w:rPr>
      </w:pPr>
      <w:r>
        <w:rPr>
          <w:rFonts w:ascii="Futura PT Book" w:hAnsi="Futura PT Book"/>
          <w:sz w:val="24"/>
          <w:szCs w:val="24"/>
        </w:rPr>
        <w:t xml:space="preserve">Long, B. W., Hall Rollins, J., &amp; Smith, B. J. (current year). </w:t>
      </w:r>
      <w:r>
        <w:rPr>
          <w:rFonts w:ascii="Futura PT Book" w:hAnsi="Futura PT Book"/>
          <w:i/>
          <w:sz w:val="24"/>
          <w:szCs w:val="24"/>
        </w:rPr>
        <w:t xml:space="preserve">Merrill's Atlas of radiographic positioning and procedures</w:t>
      </w:r>
      <w:r>
        <w:rPr>
          <w:rFonts w:ascii="Futura PT Book" w:hAnsi="Futura PT Book"/>
          <w:sz w:val="24"/>
          <w:szCs w:val="24"/>
        </w:rPr>
        <w:t xml:space="preserve"> (current edition.). St. Louis, MO: Mosby Elsevier.   </w:t>
      </w:r>
      <w:r>
        <w:rPr>
          <w:rFonts w:ascii="Futura PT Book" w:hAnsi="Futura PT Book"/>
          <w:sz w:val="24"/>
          <w:szCs w:val="24"/>
        </w:rPr>
      </w:r>
    </w:p>
    <w:p>
      <w:pPr>
        <w:pBdr/>
        <w:spacing w:after="16"/>
        <w:ind/>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r>
    </w:p>
    <w:p>
      <w:pPr>
        <w:pBdr/>
        <w:spacing/>
        <w:ind w:hanging="720" w:left="720"/>
        <w:rPr>
          <w:rFonts w:ascii="Futura PT Book" w:hAnsi="Futura PT Book"/>
          <w:sz w:val="24"/>
          <w:szCs w:val="24"/>
        </w:rPr>
      </w:pPr>
      <w:r>
        <w:rPr>
          <w:rFonts w:ascii="Futura PT Book" w:hAnsi="Futura PT Book"/>
          <w:sz w:val="24"/>
          <w:szCs w:val="24"/>
        </w:rPr>
        <w:t xml:space="preserve">Snopek, A. M. current year). </w:t>
      </w:r>
      <w:r>
        <w:rPr>
          <w:rFonts w:ascii="Futura PT Book" w:hAnsi="Futura PT Book"/>
          <w:i/>
          <w:sz w:val="24"/>
          <w:szCs w:val="24"/>
        </w:rPr>
        <w:t xml:space="preserve">Fundamentals of special radiographic procedures</w:t>
      </w:r>
      <w:r>
        <w:rPr>
          <w:rFonts w:ascii="Futura PT Book" w:hAnsi="Futura PT Book"/>
          <w:sz w:val="24"/>
          <w:szCs w:val="24"/>
        </w:rPr>
        <w:t xml:space="preserve"> (current edition.). St. Louis, MO: Saunders Elsevier.   </w:t>
      </w:r>
      <w:r>
        <w:rPr>
          <w:rFonts w:ascii="Futura PT Book" w:hAnsi="Futura PT Book"/>
          <w:sz w:val="24"/>
          <w:szCs w:val="24"/>
        </w:rPr>
      </w:r>
    </w:p>
    <w:p>
      <w:pPr>
        <w:pBdr/>
        <w:spacing w:after="16"/>
        <w:ind/>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r>
    </w:p>
    <w:p>
      <w:pPr>
        <w:pBdr/>
        <w:spacing w:after="16"/>
        <w:ind/>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r>
    </w:p>
    <w:p>
      <w:pPr>
        <w:pBdr/>
        <w:spacing w:after="16"/>
        <w:ind/>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r>
    </w:p>
    <w:p>
      <w:pPr>
        <w:pBdr/>
        <w:spacing w:after="16"/>
        <w:ind/>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r>
    </w:p>
    <w:p>
      <w:pPr>
        <w:pBdr/>
        <w:spacing w:after="19"/>
        <w:ind/>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r>
    </w:p>
    <w:p>
      <w:pPr>
        <w:pBdr/>
        <w:spacing w:after="16"/>
        <w:ind/>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r>
    </w:p>
    <w:p>
      <w:pPr>
        <w:pBdr/>
        <w:spacing w:after="16"/>
        <w:ind/>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r>
    </w:p>
    <w:p>
      <w:pPr>
        <w:pBdr/>
        <w:spacing w:after="16"/>
        <w:ind/>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r>
    </w:p>
    <w:p>
      <w:pPr>
        <w:pBdr/>
        <w:spacing w:after="19"/>
        <w:ind/>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r>
    </w:p>
    <w:p>
      <w:pPr>
        <w:pBdr/>
        <w:spacing/>
        <w:ind/>
        <w:rPr>
          <w:rFonts w:ascii="Futura PT Book" w:hAnsi="Futura PT Book" w:cs="Arial"/>
          <w:b/>
          <w:sz w:val="24"/>
          <w:szCs w:val="24"/>
        </w:rPr>
      </w:pPr>
      <w:r>
        <w:rPr>
          <w:rFonts w:ascii="Futura PT Book" w:hAnsi="Futura PT Book" w:cs="Arial"/>
          <w:b/>
          <w:sz w:val="24"/>
          <w:szCs w:val="24"/>
        </w:rPr>
      </w:r>
      <w:r>
        <w:rPr>
          <w:rFonts w:ascii="Futura PT Book" w:hAnsi="Futura PT Book" w:cs="Arial"/>
          <w:b/>
          <w:sz w:val="24"/>
          <w:szCs w:val="24"/>
        </w:rPr>
      </w:r>
    </w:p>
    <w:p>
      <w:pPr>
        <w:pBdr/>
        <w:spacing/>
        <w:ind/>
        <w:rPr>
          <w:rFonts w:ascii="Futura PT Book" w:hAnsi="Futura PT Book" w:cs="Arial"/>
          <w:b/>
          <w:sz w:val="24"/>
          <w:szCs w:val="24"/>
        </w:rPr>
      </w:pPr>
      <w:r>
        <w:rPr>
          <w:rFonts w:ascii="Futura PT Book" w:hAnsi="Futura PT Book" w:cs="Arial"/>
          <w:b/>
          <w:sz w:val="24"/>
          <w:szCs w:val="24"/>
        </w:rPr>
      </w:r>
      <w:r>
        <w:rPr>
          <w:rFonts w:ascii="Futura PT Book" w:hAnsi="Futura PT Book" w:cs="Arial"/>
          <w:b/>
          <w:sz w:val="24"/>
          <w:szCs w:val="24"/>
        </w:rPr>
      </w:r>
    </w:p>
    <w:p>
      <w:pPr>
        <w:pBdr/>
        <w:spacing/>
        <w:ind/>
        <w:rPr>
          <w:rFonts w:ascii="Futura PT Book" w:hAnsi="Futura PT Book" w:cs="Arial"/>
          <w:b/>
          <w:sz w:val="24"/>
          <w:szCs w:val="24"/>
        </w:rPr>
      </w:pPr>
      <w:r>
        <w:rPr>
          <w:rFonts w:ascii="Futura PT Book" w:hAnsi="Futura PT Book" w:cs="Arial"/>
          <w:b/>
          <w:sz w:val="24"/>
          <w:szCs w:val="24"/>
        </w:rPr>
      </w:r>
      <w:r>
        <w:rPr>
          <w:rFonts w:ascii="Futura PT Book" w:hAnsi="Futura PT Book" w:cs="Arial"/>
          <w:b/>
          <w:sz w:val="24"/>
          <w:szCs w:val="24"/>
        </w:rPr>
      </w:r>
    </w:p>
    <w:sectPr>
      <w:headerReference w:type="default" r:id="rId9"/>
      <w:footerReference w:type="default" r:id="rId10"/>
      <w:footnotePr/>
      <w:endnotePr/>
      <w:type w:val="nextPage"/>
      <w:pgSz w:h="15840" w:orient="portrait" w:w="12240"/>
      <w:pgMar w:top="1440"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utura PT Book">
    <w:panose1 w:val="020B0603030804020204"/>
  </w:font>
  <w:font w:name="Symbol">
    <w:panose1 w:val="05010000000000000000"/>
  </w:font>
  <w:font w:name="Wingdings">
    <w:panose1 w:val="05010000000000000000"/>
  </w:font>
  <w:font w:name="Futura PT Demi">
    <w:panose1 w:val="020B0603030804020204"/>
  </w:font>
  <w:font w:name="Courier New">
    <w:panose1 w:val="02070309020205020404"/>
  </w:font>
  <w:font w:name="Segoe UI Symbol">
    <w:panose1 w:val="020B0502040504020204"/>
  </w:font>
  <w:font w:name="Arial MT">
    <w:panose1 w:val="020B0604020202020204"/>
  </w:font>
  <w:font w:name="Cambria">
    <w:panose1 w:val="02040503050406030204"/>
  </w:font>
  <w:font w:name="Times New Roman">
    <w:panose1 w:val="02020603050405020304"/>
  </w:font>
  <w:font w:name="SimSun">
    <w:panose1 w:val="02020603020101020101"/>
  </w:font>
  <w:font w:name="Arial">
    <w:panose1 w:val="020B0604020202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843"/>
      <w:tblW w:w="0" w:type="auto"/>
      <w:tblBorders/>
      <w:tblLayout w:type="fixed"/>
      <w:tblLook w:val="06A0" w:firstRow="1" w:lastRow="0" w:firstColumn="1" w:lastColumn="0" w:noHBand="1" w:noVBand="1"/>
    </w:tblPr>
    <w:tblGrid>
      <w:gridCol w:w="3120"/>
      <w:gridCol w:w="3120"/>
      <w:gridCol w:w="3120"/>
    </w:tblGrid>
    <w:tr>
      <w:trPr>
        <w:trHeight w:val="300"/>
      </w:trPr>
      <w:tc>
        <w:tcPr>
          <w:tcBorders/>
          <w:tcW w:w="3120" w:type="dxa"/>
          <w:textDirection w:val="lrTb"/>
          <w:noWrap w:val="false"/>
        </w:tcPr>
        <w:p>
          <w:pPr>
            <w:pStyle w:val="845"/>
            <w:pBdr/>
            <w:bidi w:val="false"/>
            <w:spacing/>
            <w:ind w:left="-115"/>
            <w:jc w:val="left"/>
            <w:rPr/>
          </w:pPr>
          <w:r/>
          <w:r/>
        </w:p>
      </w:tc>
      <w:tc>
        <w:tcPr>
          <w:tcBorders/>
          <w:tcW w:w="3120" w:type="dxa"/>
          <w:textDirection w:val="lrTb"/>
          <w:noWrap w:val="false"/>
        </w:tcPr>
        <w:p>
          <w:pPr>
            <w:pStyle w:val="845"/>
            <w:pBdr/>
            <w:bidi w:val="false"/>
            <w:spacing/>
            <w:ind/>
            <w:jc w:val="center"/>
            <w:rPr/>
          </w:pPr>
          <w:r/>
          <w:r/>
        </w:p>
      </w:tc>
      <w:tc>
        <w:tcPr>
          <w:tcBorders/>
          <w:tcW w:w="3120" w:type="dxa"/>
          <w:textDirection w:val="lrTb"/>
          <w:noWrap w:val="false"/>
        </w:tcPr>
        <w:p>
          <w:pPr>
            <w:pStyle w:val="845"/>
            <w:pBdr/>
            <w:bidi w:val="false"/>
            <w:spacing/>
            <w:ind w:right="-115"/>
            <w:jc w:val="right"/>
            <w:rPr/>
          </w:pPr>
          <w:r/>
          <w:r/>
        </w:p>
      </w:tc>
    </w:tr>
  </w:tbl>
  <w:p>
    <w:pPr>
      <w:pStyle w:val="847"/>
      <w:pBdr/>
      <w:bidi w:val="false"/>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pBdr/>
      <w:spacing/>
      <w:ind/>
      <w:jc w:val="center"/>
      <w:rPr/>
    </w:pPr>
    <w:r/>
    <w:r>
      <w:rPr>
        <w:lang w:val="en-US"/>
      </w:rPr>
      <mc:AlternateContent>
        <mc:Choice Requires="wpg">
          <w:drawing>
            <wp:inline xmlns:wp="http://schemas.openxmlformats.org/drawingml/2006/wordprocessingDrawing" distT="0" distB="0" distL="0" distR="0">
              <wp:extent cx="737870" cy="790575"/>
              <wp:effectExtent l="0" t="0" r="0" b="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388765" name="Picture 1" descr="C:\Users\Fayyaz\Downloads\Eden-Brook-College-1.png"/>
                      <pic:cNvPicPr>
                        <a:picLocks noChangeAspect="1"/>
                      </pic:cNvPicPr>
                      <pic:nvPr/>
                    </pic:nvPicPr>
                    <pic:blipFill>
                      <a:blip r:embed="rId1"/>
                      <a:stretch/>
                    </pic:blipFill>
                    <pic:spPr bwMode="auto">
                      <a:xfrm rot="0" flipH="0" flipV="0">
                        <a:off x="0" y="0"/>
                        <a:ext cx="737869" cy="790574"/>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58.10pt;height:62.25pt;mso-wrap-distance-left:0.00pt;mso-wrap-distance-top:0.00pt;mso-wrap-distance-right:0.00pt;mso-wrap-distance-bottom:0.00pt;rotation:0;z-index:1;" stroked="f">
              <v:imagedata r:id="rId1" o:title=""/>
              <o:lock v:ext="edit" rotation="t"/>
            </v:shape>
          </w:pict>
        </mc:Fallback>
      </mc:AlternateContent>
    </w:r>
    <w: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left="705"/>
      </w:pPr>
      <w:rPr>
        <w:rFonts w:ascii="Arial" w:hAnsi="Arial" w:eastAsia="Arial" w:cs="Arial"/>
        <w:b w:val="0"/>
        <w:i w:val="0"/>
        <w:strike w:val="0"/>
        <w:color w:val="000000"/>
        <w:sz w:val="22"/>
        <w:szCs w:val="22"/>
        <w:u w:val="none"/>
        <w:shd w:val="clear" w:color="auto" w:fill="auto"/>
        <w:vertAlign w:val="baseline"/>
      </w:rPr>
      <w:start w:val="1"/>
      <w:suff w:val="tab"/>
    </w:lvl>
    <w:lvl w:ilvl="1">
      <w:isLgl w:val="false"/>
      <w:lvlJc w:val="left"/>
      <w:lvlText w:val="%2"/>
      <w:numFmt w:val="lowerLetter"/>
      <w:pPr>
        <w:pBdr/>
        <w:spacing/>
        <w:ind w:left="1440"/>
      </w:pPr>
      <w:rPr>
        <w:rFonts w:ascii="Arial" w:hAnsi="Arial" w:eastAsia="Arial" w:cs="Arial"/>
        <w:b w:val="0"/>
        <w:i w:val="0"/>
        <w:strike w:val="0"/>
        <w:color w:val="000000"/>
        <w:sz w:val="22"/>
        <w:szCs w:val="22"/>
        <w:u w:val="none"/>
        <w:shd w:val="clear" w:color="auto" w:fill="auto"/>
        <w:vertAlign w:val="baseline"/>
      </w:rPr>
      <w:start w:val="1"/>
      <w:suff w:val="tab"/>
    </w:lvl>
    <w:lvl w:ilvl="2">
      <w:isLgl w:val="false"/>
      <w:lvlJc w:val="left"/>
      <w:lvlText w:val="%3"/>
      <w:numFmt w:val="lowerRoman"/>
      <w:pPr>
        <w:pBdr/>
        <w:spacing/>
        <w:ind w:left="2160"/>
      </w:pPr>
      <w:rPr>
        <w:rFonts w:ascii="Arial" w:hAnsi="Arial" w:eastAsia="Arial" w:cs="Arial"/>
        <w:b w:val="0"/>
        <w:i w:val="0"/>
        <w:strike w:val="0"/>
        <w:color w:val="000000"/>
        <w:sz w:val="22"/>
        <w:szCs w:val="22"/>
        <w:u w:val="none"/>
        <w:shd w:val="clear" w:color="auto" w:fill="auto"/>
        <w:vertAlign w:val="baseline"/>
      </w:rPr>
      <w:start w:val="1"/>
      <w:suff w:val="tab"/>
    </w:lvl>
    <w:lvl w:ilvl="3">
      <w:isLgl w:val="false"/>
      <w:lvlJc w:val="left"/>
      <w:lvlText w:val="%4"/>
      <w:numFmt w:val="decimal"/>
      <w:pPr>
        <w:pBdr/>
        <w:spacing/>
        <w:ind w:left="2880"/>
      </w:pPr>
      <w:rPr>
        <w:rFonts w:ascii="Arial" w:hAnsi="Arial" w:eastAsia="Arial" w:cs="Arial"/>
        <w:b w:val="0"/>
        <w:i w:val="0"/>
        <w:strike w:val="0"/>
        <w:color w:val="000000"/>
        <w:sz w:val="22"/>
        <w:szCs w:val="22"/>
        <w:u w:val="none"/>
        <w:shd w:val="clear" w:color="auto" w:fill="auto"/>
        <w:vertAlign w:val="baseline"/>
      </w:rPr>
      <w:start w:val="1"/>
      <w:suff w:val="tab"/>
    </w:lvl>
    <w:lvl w:ilvl="4">
      <w:isLgl w:val="false"/>
      <w:lvlJc w:val="left"/>
      <w:lvlText w:val="%5"/>
      <w:numFmt w:val="lowerLetter"/>
      <w:pPr>
        <w:pBdr/>
        <w:spacing/>
        <w:ind w:left="3600"/>
      </w:pPr>
      <w:rPr>
        <w:rFonts w:ascii="Arial" w:hAnsi="Arial" w:eastAsia="Arial" w:cs="Arial"/>
        <w:b w:val="0"/>
        <w:i w:val="0"/>
        <w:strike w:val="0"/>
        <w:color w:val="000000"/>
        <w:sz w:val="22"/>
        <w:szCs w:val="22"/>
        <w:u w:val="none"/>
        <w:shd w:val="clear" w:color="auto" w:fill="auto"/>
        <w:vertAlign w:val="baseline"/>
      </w:rPr>
      <w:start w:val="1"/>
      <w:suff w:val="tab"/>
    </w:lvl>
    <w:lvl w:ilvl="5">
      <w:isLgl w:val="false"/>
      <w:lvlJc w:val="left"/>
      <w:lvlText w:val="%6"/>
      <w:numFmt w:val="lowerRoman"/>
      <w:pPr>
        <w:pBdr/>
        <w:spacing/>
        <w:ind w:left="4320"/>
      </w:pPr>
      <w:rPr>
        <w:rFonts w:ascii="Arial" w:hAnsi="Arial" w:eastAsia="Arial" w:cs="Arial"/>
        <w:b w:val="0"/>
        <w:i w:val="0"/>
        <w:strike w:val="0"/>
        <w:color w:val="000000"/>
        <w:sz w:val="22"/>
        <w:szCs w:val="22"/>
        <w:u w:val="none"/>
        <w:shd w:val="clear" w:color="auto" w:fill="auto"/>
        <w:vertAlign w:val="baseline"/>
      </w:rPr>
      <w:start w:val="1"/>
      <w:suff w:val="tab"/>
    </w:lvl>
    <w:lvl w:ilvl="6">
      <w:isLgl w:val="false"/>
      <w:lvlJc w:val="left"/>
      <w:lvlText w:val="%7"/>
      <w:numFmt w:val="decimal"/>
      <w:pPr>
        <w:pBdr/>
        <w:spacing/>
        <w:ind w:left="5040"/>
      </w:pPr>
      <w:rPr>
        <w:rFonts w:ascii="Arial" w:hAnsi="Arial" w:eastAsia="Arial" w:cs="Arial"/>
        <w:b w:val="0"/>
        <w:i w:val="0"/>
        <w:strike w:val="0"/>
        <w:color w:val="000000"/>
        <w:sz w:val="22"/>
        <w:szCs w:val="22"/>
        <w:u w:val="none"/>
        <w:shd w:val="clear" w:color="auto" w:fill="auto"/>
        <w:vertAlign w:val="baseline"/>
      </w:rPr>
      <w:start w:val="1"/>
      <w:suff w:val="tab"/>
    </w:lvl>
    <w:lvl w:ilvl="7">
      <w:isLgl w:val="false"/>
      <w:lvlJc w:val="left"/>
      <w:lvlText w:val="%8"/>
      <w:numFmt w:val="lowerLetter"/>
      <w:pPr>
        <w:pBdr/>
        <w:spacing/>
        <w:ind w:left="5760"/>
      </w:pPr>
      <w:rPr>
        <w:rFonts w:ascii="Arial" w:hAnsi="Arial" w:eastAsia="Arial" w:cs="Arial"/>
        <w:b w:val="0"/>
        <w:i w:val="0"/>
        <w:strike w:val="0"/>
        <w:color w:val="000000"/>
        <w:sz w:val="22"/>
        <w:szCs w:val="22"/>
        <w:u w:val="none"/>
        <w:shd w:val="clear" w:color="auto" w:fill="auto"/>
        <w:vertAlign w:val="baseline"/>
      </w:rPr>
      <w:start w:val="1"/>
      <w:suff w:val="tab"/>
    </w:lvl>
    <w:lvl w:ilvl="8">
      <w:isLgl w:val="false"/>
      <w:lvlJc w:val="left"/>
      <w:lvlText w:val="%9"/>
      <w:numFmt w:val="lowerRoman"/>
      <w:pPr>
        <w:pBdr/>
        <w:spacing/>
        <w:ind w:left="6480"/>
      </w:pPr>
      <w:rPr>
        <w:rFonts w:ascii="Arial" w:hAnsi="Arial" w:eastAsia="Arial" w:cs="Arial"/>
        <w:b w:val="0"/>
        <w:i w:val="0"/>
        <w:strike w:val="0"/>
        <w:color w:val="000000"/>
        <w:sz w:val="22"/>
        <w:szCs w:val="22"/>
        <w:u w:val="none"/>
        <w:shd w:val="clear" w:color="auto" w:fill="auto"/>
        <w:vertAlign w:val="baseline"/>
      </w:rPr>
      <w:start w:val="1"/>
      <w:suff w:val="tab"/>
    </w:lvl>
  </w:abstractNum>
  <w:abstractNum w:abstractNumId="1">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2">
    <w:lvl w:ilvl="0">
      <w:isLgl w:val="false"/>
      <w:lvlJc w:val="left"/>
      <w:lvlText w:val="%1."/>
      <w:numFmt w:val="decimal"/>
      <w:pPr>
        <w:pBdr/>
        <w:spacing/>
        <w:ind w:left="763"/>
      </w:pPr>
      <w:rPr>
        <w:rFonts w:ascii="Arial" w:hAnsi="Arial" w:eastAsia="Arial" w:cs="Arial"/>
        <w:b w:val="0"/>
        <w:i w:val="0"/>
        <w:strike w:val="0"/>
        <w:color w:val="000000"/>
        <w:sz w:val="22"/>
        <w:szCs w:val="22"/>
        <w:u w:val="none"/>
        <w:shd w:val="clear" w:color="auto" w:fill="auto"/>
        <w:vertAlign w:val="baseline"/>
      </w:rPr>
      <w:start w:val="1"/>
      <w:suff w:val="tab"/>
    </w:lvl>
    <w:lvl w:ilvl="1">
      <w:isLgl w:val="false"/>
      <w:lvlJc w:val="left"/>
      <w:lvlText w:val="%2"/>
      <w:numFmt w:val="lowerLetter"/>
      <w:pPr>
        <w:pBdr/>
        <w:spacing/>
        <w:ind w:left="1440"/>
      </w:pPr>
      <w:rPr>
        <w:rFonts w:ascii="Arial" w:hAnsi="Arial" w:eastAsia="Arial" w:cs="Arial"/>
        <w:b w:val="0"/>
        <w:i w:val="0"/>
        <w:strike w:val="0"/>
        <w:color w:val="000000"/>
        <w:sz w:val="22"/>
        <w:szCs w:val="22"/>
        <w:u w:val="none"/>
        <w:shd w:val="clear" w:color="auto" w:fill="auto"/>
        <w:vertAlign w:val="baseline"/>
      </w:rPr>
      <w:start w:val="1"/>
      <w:suff w:val="tab"/>
    </w:lvl>
    <w:lvl w:ilvl="2">
      <w:isLgl w:val="false"/>
      <w:lvlJc w:val="left"/>
      <w:lvlText w:val="%3"/>
      <w:numFmt w:val="lowerRoman"/>
      <w:pPr>
        <w:pBdr/>
        <w:spacing/>
        <w:ind w:left="2160"/>
      </w:pPr>
      <w:rPr>
        <w:rFonts w:ascii="Arial" w:hAnsi="Arial" w:eastAsia="Arial" w:cs="Arial"/>
        <w:b w:val="0"/>
        <w:i w:val="0"/>
        <w:strike w:val="0"/>
        <w:color w:val="000000"/>
        <w:sz w:val="22"/>
        <w:szCs w:val="22"/>
        <w:u w:val="none"/>
        <w:shd w:val="clear" w:color="auto" w:fill="auto"/>
        <w:vertAlign w:val="baseline"/>
      </w:rPr>
      <w:start w:val="1"/>
      <w:suff w:val="tab"/>
    </w:lvl>
    <w:lvl w:ilvl="3">
      <w:isLgl w:val="false"/>
      <w:lvlJc w:val="left"/>
      <w:lvlText w:val="%4"/>
      <w:numFmt w:val="decimal"/>
      <w:pPr>
        <w:pBdr/>
        <w:spacing/>
        <w:ind w:left="2880"/>
      </w:pPr>
      <w:rPr>
        <w:rFonts w:ascii="Arial" w:hAnsi="Arial" w:eastAsia="Arial" w:cs="Arial"/>
        <w:b w:val="0"/>
        <w:i w:val="0"/>
        <w:strike w:val="0"/>
        <w:color w:val="000000"/>
        <w:sz w:val="22"/>
        <w:szCs w:val="22"/>
        <w:u w:val="none"/>
        <w:shd w:val="clear" w:color="auto" w:fill="auto"/>
        <w:vertAlign w:val="baseline"/>
      </w:rPr>
      <w:start w:val="1"/>
      <w:suff w:val="tab"/>
    </w:lvl>
    <w:lvl w:ilvl="4">
      <w:isLgl w:val="false"/>
      <w:lvlJc w:val="left"/>
      <w:lvlText w:val="%5"/>
      <w:numFmt w:val="lowerLetter"/>
      <w:pPr>
        <w:pBdr/>
        <w:spacing/>
        <w:ind w:left="3600"/>
      </w:pPr>
      <w:rPr>
        <w:rFonts w:ascii="Arial" w:hAnsi="Arial" w:eastAsia="Arial" w:cs="Arial"/>
        <w:b w:val="0"/>
        <w:i w:val="0"/>
        <w:strike w:val="0"/>
        <w:color w:val="000000"/>
        <w:sz w:val="22"/>
        <w:szCs w:val="22"/>
        <w:u w:val="none"/>
        <w:shd w:val="clear" w:color="auto" w:fill="auto"/>
        <w:vertAlign w:val="baseline"/>
      </w:rPr>
      <w:start w:val="1"/>
      <w:suff w:val="tab"/>
    </w:lvl>
    <w:lvl w:ilvl="5">
      <w:isLgl w:val="false"/>
      <w:lvlJc w:val="left"/>
      <w:lvlText w:val="%6"/>
      <w:numFmt w:val="lowerRoman"/>
      <w:pPr>
        <w:pBdr/>
        <w:spacing/>
        <w:ind w:left="4320"/>
      </w:pPr>
      <w:rPr>
        <w:rFonts w:ascii="Arial" w:hAnsi="Arial" w:eastAsia="Arial" w:cs="Arial"/>
        <w:b w:val="0"/>
        <w:i w:val="0"/>
        <w:strike w:val="0"/>
        <w:color w:val="000000"/>
        <w:sz w:val="22"/>
        <w:szCs w:val="22"/>
        <w:u w:val="none"/>
        <w:shd w:val="clear" w:color="auto" w:fill="auto"/>
        <w:vertAlign w:val="baseline"/>
      </w:rPr>
      <w:start w:val="1"/>
      <w:suff w:val="tab"/>
    </w:lvl>
    <w:lvl w:ilvl="6">
      <w:isLgl w:val="false"/>
      <w:lvlJc w:val="left"/>
      <w:lvlText w:val="%7"/>
      <w:numFmt w:val="decimal"/>
      <w:pPr>
        <w:pBdr/>
        <w:spacing/>
        <w:ind w:left="5040"/>
      </w:pPr>
      <w:rPr>
        <w:rFonts w:ascii="Arial" w:hAnsi="Arial" w:eastAsia="Arial" w:cs="Arial"/>
        <w:b w:val="0"/>
        <w:i w:val="0"/>
        <w:strike w:val="0"/>
        <w:color w:val="000000"/>
        <w:sz w:val="22"/>
        <w:szCs w:val="22"/>
        <w:u w:val="none"/>
        <w:shd w:val="clear" w:color="auto" w:fill="auto"/>
        <w:vertAlign w:val="baseline"/>
      </w:rPr>
      <w:start w:val="1"/>
      <w:suff w:val="tab"/>
    </w:lvl>
    <w:lvl w:ilvl="7">
      <w:isLgl w:val="false"/>
      <w:lvlJc w:val="left"/>
      <w:lvlText w:val="%8"/>
      <w:numFmt w:val="lowerLetter"/>
      <w:pPr>
        <w:pBdr/>
        <w:spacing/>
        <w:ind w:left="5760"/>
      </w:pPr>
      <w:rPr>
        <w:rFonts w:ascii="Arial" w:hAnsi="Arial" w:eastAsia="Arial" w:cs="Arial"/>
        <w:b w:val="0"/>
        <w:i w:val="0"/>
        <w:strike w:val="0"/>
        <w:color w:val="000000"/>
        <w:sz w:val="22"/>
        <w:szCs w:val="22"/>
        <w:u w:val="none"/>
        <w:shd w:val="clear" w:color="auto" w:fill="auto"/>
        <w:vertAlign w:val="baseline"/>
      </w:rPr>
      <w:start w:val="1"/>
      <w:suff w:val="tab"/>
    </w:lvl>
    <w:lvl w:ilvl="8">
      <w:isLgl w:val="false"/>
      <w:lvlJc w:val="left"/>
      <w:lvlText w:val="%9"/>
      <w:numFmt w:val="lowerRoman"/>
      <w:pPr>
        <w:pBdr/>
        <w:spacing/>
        <w:ind w:left="6480"/>
      </w:pPr>
      <w:rPr>
        <w:rFonts w:ascii="Arial" w:hAnsi="Arial" w:eastAsia="Arial" w:cs="Arial"/>
        <w:b w:val="0"/>
        <w:i w:val="0"/>
        <w:strike w:val="0"/>
        <w:color w:val="000000"/>
        <w:sz w:val="22"/>
        <w:szCs w:val="22"/>
        <w:u w:val="none"/>
        <w:shd w:val="clear" w:color="auto" w:fill="auto"/>
        <w:vertAlign w:val="baseline"/>
      </w:rPr>
      <w:start w:val="1"/>
      <w:suff w:val="tab"/>
    </w:lvl>
  </w:abstractNum>
  <w:abstractNum w:abstractNumId="3">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4">
    <w:lvl w:ilvl="0">
      <w:isLgl w:val="false"/>
      <w:lvlJc w:val="left"/>
      <w:lvlText w:val="%1."/>
      <w:numFmt w:val="decimal"/>
      <w:pPr>
        <w:pBdr/>
        <w:spacing/>
        <w:ind w:left="705"/>
      </w:pPr>
      <w:rPr>
        <w:rFonts w:ascii="Arial" w:hAnsi="Arial" w:eastAsia="Arial" w:cs="Arial"/>
        <w:b w:val="0"/>
        <w:i w:val="0"/>
        <w:strike w:val="0"/>
        <w:color w:val="000000"/>
        <w:sz w:val="22"/>
        <w:szCs w:val="22"/>
        <w:u w:val="none"/>
        <w:shd w:val="clear" w:color="auto" w:fill="auto"/>
        <w:vertAlign w:val="baseline"/>
      </w:rPr>
      <w:start w:val="1"/>
      <w:suff w:val="tab"/>
    </w:lvl>
    <w:lvl w:ilvl="1">
      <w:isLgl w:val="false"/>
      <w:lvlJc w:val="left"/>
      <w:lvlText w:val="%2"/>
      <w:numFmt w:val="lowerLetter"/>
      <w:pPr>
        <w:pBdr/>
        <w:spacing/>
        <w:ind w:left="1440"/>
      </w:pPr>
      <w:rPr>
        <w:rFonts w:ascii="Arial" w:hAnsi="Arial" w:eastAsia="Arial" w:cs="Arial"/>
        <w:b w:val="0"/>
        <w:i w:val="0"/>
        <w:strike w:val="0"/>
        <w:color w:val="000000"/>
        <w:sz w:val="22"/>
        <w:szCs w:val="22"/>
        <w:u w:val="none"/>
        <w:shd w:val="clear" w:color="auto" w:fill="auto"/>
        <w:vertAlign w:val="baseline"/>
      </w:rPr>
      <w:start w:val="1"/>
      <w:suff w:val="tab"/>
    </w:lvl>
    <w:lvl w:ilvl="2">
      <w:isLgl w:val="false"/>
      <w:lvlJc w:val="left"/>
      <w:lvlText w:val="%3"/>
      <w:numFmt w:val="lowerRoman"/>
      <w:pPr>
        <w:pBdr/>
        <w:spacing/>
        <w:ind w:left="2160"/>
      </w:pPr>
      <w:rPr>
        <w:rFonts w:ascii="Arial" w:hAnsi="Arial" w:eastAsia="Arial" w:cs="Arial"/>
        <w:b w:val="0"/>
        <w:i w:val="0"/>
        <w:strike w:val="0"/>
        <w:color w:val="000000"/>
        <w:sz w:val="22"/>
        <w:szCs w:val="22"/>
        <w:u w:val="none"/>
        <w:shd w:val="clear" w:color="auto" w:fill="auto"/>
        <w:vertAlign w:val="baseline"/>
      </w:rPr>
      <w:start w:val="1"/>
      <w:suff w:val="tab"/>
    </w:lvl>
    <w:lvl w:ilvl="3">
      <w:isLgl w:val="false"/>
      <w:lvlJc w:val="left"/>
      <w:lvlText w:val="%4"/>
      <w:numFmt w:val="decimal"/>
      <w:pPr>
        <w:pBdr/>
        <w:spacing/>
        <w:ind w:left="2880"/>
      </w:pPr>
      <w:rPr>
        <w:rFonts w:ascii="Arial" w:hAnsi="Arial" w:eastAsia="Arial" w:cs="Arial"/>
        <w:b w:val="0"/>
        <w:i w:val="0"/>
        <w:strike w:val="0"/>
        <w:color w:val="000000"/>
        <w:sz w:val="22"/>
        <w:szCs w:val="22"/>
        <w:u w:val="none"/>
        <w:shd w:val="clear" w:color="auto" w:fill="auto"/>
        <w:vertAlign w:val="baseline"/>
      </w:rPr>
      <w:start w:val="1"/>
      <w:suff w:val="tab"/>
    </w:lvl>
    <w:lvl w:ilvl="4">
      <w:isLgl w:val="false"/>
      <w:lvlJc w:val="left"/>
      <w:lvlText w:val="%5"/>
      <w:numFmt w:val="lowerLetter"/>
      <w:pPr>
        <w:pBdr/>
        <w:spacing/>
        <w:ind w:left="3600"/>
      </w:pPr>
      <w:rPr>
        <w:rFonts w:ascii="Arial" w:hAnsi="Arial" w:eastAsia="Arial" w:cs="Arial"/>
        <w:b w:val="0"/>
        <w:i w:val="0"/>
        <w:strike w:val="0"/>
        <w:color w:val="000000"/>
        <w:sz w:val="22"/>
        <w:szCs w:val="22"/>
        <w:u w:val="none"/>
        <w:shd w:val="clear" w:color="auto" w:fill="auto"/>
        <w:vertAlign w:val="baseline"/>
      </w:rPr>
      <w:start w:val="1"/>
      <w:suff w:val="tab"/>
    </w:lvl>
    <w:lvl w:ilvl="5">
      <w:isLgl w:val="false"/>
      <w:lvlJc w:val="left"/>
      <w:lvlText w:val="%6"/>
      <w:numFmt w:val="lowerRoman"/>
      <w:pPr>
        <w:pBdr/>
        <w:spacing/>
        <w:ind w:left="4320"/>
      </w:pPr>
      <w:rPr>
        <w:rFonts w:ascii="Arial" w:hAnsi="Arial" w:eastAsia="Arial" w:cs="Arial"/>
        <w:b w:val="0"/>
        <w:i w:val="0"/>
        <w:strike w:val="0"/>
        <w:color w:val="000000"/>
        <w:sz w:val="22"/>
        <w:szCs w:val="22"/>
        <w:u w:val="none"/>
        <w:shd w:val="clear" w:color="auto" w:fill="auto"/>
        <w:vertAlign w:val="baseline"/>
      </w:rPr>
      <w:start w:val="1"/>
      <w:suff w:val="tab"/>
    </w:lvl>
    <w:lvl w:ilvl="6">
      <w:isLgl w:val="false"/>
      <w:lvlJc w:val="left"/>
      <w:lvlText w:val="%7"/>
      <w:numFmt w:val="decimal"/>
      <w:pPr>
        <w:pBdr/>
        <w:spacing/>
        <w:ind w:left="5040"/>
      </w:pPr>
      <w:rPr>
        <w:rFonts w:ascii="Arial" w:hAnsi="Arial" w:eastAsia="Arial" w:cs="Arial"/>
        <w:b w:val="0"/>
        <w:i w:val="0"/>
        <w:strike w:val="0"/>
        <w:color w:val="000000"/>
        <w:sz w:val="22"/>
        <w:szCs w:val="22"/>
        <w:u w:val="none"/>
        <w:shd w:val="clear" w:color="auto" w:fill="auto"/>
        <w:vertAlign w:val="baseline"/>
      </w:rPr>
      <w:start w:val="1"/>
      <w:suff w:val="tab"/>
    </w:lvl>
    <w:lvl w:ilvl="7">
      <w:isLgl w:val="false"/>
      <w:lvlJc w:val="left"/>
      <w:lvlText w:val="%8"/>
      <w:numFmt w:val="lowerLetter"/>
      <w:pPr>
        <w:pBdr/>
        <w:spacing/>
        <w:ind w:left="5760"/>
      </w:pPr>
      <w:rPr>
        <w:rFonts w:ascii="Arial" w:hAnsi="Arial" w:eastAsia="Arial" w:cs="Arial"/>
        <w:b w:val="0"/>
        <w:i w:val="0"/>
        <w:strike w:val="0"/>
        <w:color w:val="000000"/>
        <w:sz w:val="22"/>
        <w:szCs w:val="22"/>
        <w:u w:val="none"/>
        <w:shd w:val="clear" w:color="auto" w:fill="auto"/>
        <w:vertAlign w:val="baseline"/>
      </w:rPr>
      <w:start w:val="1"/>
      <w:suff w:val="tab"/>
    </w:lvl>
    <w:lvl w:ilvl="8">
      <w:isLgl w:val="false"/>
      <w:lvlJc w:val="left"/>
      <w:lvlText w:val="%9"/>
      <w:numFmt w:val="lowerRoman"/>
      <w:pPr>
        <w:pBdr/>
        <w:spacing/>
        <w:ind w:left="6480"/>
      </w:pPr>
      <w:rPr>
        <w:rFonts w:ascii="Arial" w:hAnsi="Arial" w:eastAsia="Arial" w:cs="Arial"/>
        <w:b w:val="0"/>
        <w:i w:val="0"/>
        <w:strike w:val="0"/>
        <w:color w:val="000000"/>
        <w:sz w:val="22"/>
        <w:szCs w:val="22"/>
        <w:u w:val="none"/>
        <w:shd w:val="clear" w:color="auto" w:fill="auto"/>
        <w:vertAlign w:val="baseline"/>
      </w:rPr>
      <w:start w:val="1"/>
      <w:suff w:val="tab"/>
    </w:lvl>
  </w:abstractNum>
  <w:abstractNum w:abstractNumId="5">
    <w:lvl w:ilvl="0">
      <w:isLgl w:val="false"/>
      <w:lvlJc w:val="left"/>
      <w:lvlText w:val="•"/>
      <w:numFmt w:val="bullet"/>
      <w:pPr>
        <w:pBdr/>
        <w:spacing/>
        <w:ind w:left="705"/>
      </w:pPr>
      <w:rPr>
        <w:rFonts w:ascii="Arial" w:hAnsi="Arial" w:eastAsia="Arial" w:cs="Arial"/>
        <w:b w:val="0"/>
        <w:i w:val="0"/>
        <w:strike w:val="0"/>
        <w:color w:val="000000"/>
        <w:sz w:val="22"/>
        <w:szCs w:val="22"/>
        <w:u w:val="none"/>
        <w:shd w:val="clear" w:color="auto" w:fill="auto"/>
        <w:vertAlign w:val="baseline"/>
      </w:rPr>
      <w:start w:val="1"/>
      <w:suff w:val="tab"/>
    </w:lvl>
    <w:lvl w:ilvl="1">
      <w:isLgl w:val="false"/>
      <w:lvlJc w:val="left"/>
      <w:lvlText w:val="o"/>
      <w:numFmt w:val="bullet"/>
      <w:pPr>
        <w:pBdr/>
        <w:spacing/>
        <w:ind w:left="144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2">
      <w:isLgl w:val="false"/>
      <w:lvlJc w:val="left"/>
      <w:lvlText w:val="▪"/>
      <w:numFmt w:val="bullet"/>
      <w:pPr>
        <w:pBdr/>
        <w:spacing/>
        <w:ind w:left="216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3">
      <w:isLgl w:val="false"/>
      <w:lvlJc w:val="left"/>
      <w:lvlText w:val="•"/>
      <w:numFmt w:val="bullet"/>
      <w:pPr>
        <w:pBdr/>
        <w:spacing/>
        <w:ind w:left="2880"/>
      </w:pPr>
      <w:rPr>
        <w:rFonts w:ascii="Arial" w:hAnsi="Arial" w:eastAsia="Arial" w:cs="Arial"/>
        <w:b w:val="0"/>
        <w:i w:val="0"/>
        <w:strike w:val="0"/>
        <w:color w:val="000000"/>
        <w:sz w:val="22"/>
        <w:szCs w:val="22"/>
        <w:u w:val="none"/>
        <w:shd w:val="clear" w:color="auto" w:fill="auto"/>
        <w:vertAlign w:val="baseline"/>
      </w:rPr>
      <w:start w:val="1"/>
      <w:suff w:val="tab"/>
    </w:lvl>
    <w:lvl w:ilvl="4">
      <w:isLgl w:val="false"/>
      <w:lvlJc w:val="left"/>
      <w:lvlText w:val="o"/>
      <w:numFmt w:val="bullet"/>
      <w:pPr>
        <w:pBdr/>
        <w:spacing/>
        <w:ind w:left="360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5">
      <w:isLgl w:val="false"/>
      <w:lvlJc w:val="left"/>
      <w:lvlText w:val="▪"/>
      <w:numFmt w:val="bullet"/>
      <w:pPr>
        <w:pBdr/>
        <w:spacing/>
        <w:ind w:left="432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6">
      <w:isLgl w:val="false"/>
      <w:lvlJc w:val="left"/>
      <w:lvlText w:val="•"/>
      <w:numFmt w:val="bullet"/>
      <w:pPr>
        <w:pBdr/>
        <w:spacing/>
        <w:ind w:left="5040"/>
      </w:pPr>
      <w:rPr>
        <w:rFonts w:ascii="Arial" w:hAnsi="Arial" w:eastAsia="Arial" w:cs="Arial"/>
        <w:b w:val="0"/>
        <w:i w:val="0"/>
        <w:strike w:val="0"/>
        <w:color w:val="000000"/>
        <w:sz w:val="22"/>
        <w:szCs w:val="22"/>
        <w:u w:val="none"/>
        <w:shd w:val="clear" w:color="auto" w:fill="auto"/>
        <w:vertAlign w:val="baseline"/>
      </w:rPr>
      <w:start w:val="1"/>
      <w:suff w:val="tab"/>
    </w:lvl>
    <w:lvl w:ilvl="7">
      <w:isLgl w:val="false"/>
      <w:lvlJc w:val="left"/>
      <w:lvlText w:val="o"/>
      <w:numFmt w:val="bullet"/>
      <w:pPr>
        <w:pBdr/>
        <w:spacing/>
        <w:ind w:left="576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8">
      <w:isLgl w:val="false"/>
      <w:lvlJc w:val="left"/>
      <w:lvlText w:val="▪"/>
      <w:numFmt w:val="bullet"/>
      <w:pPr>
        <w:pBdr/>
        <w:spacing/>
        <w:ind w:left="648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abstractNum>
  <w:abstractNum w:abstractNumId="6">
    <w:lvl w:ilvl="0">
      <w:isLgl w:val="false"/>
      <w:lvlJc w:val="left"/>
      <w:lvlText w:val="•"/>
      <w:numFmt w:val="bullet"/>
      <w:pPr>
        <w:pBdr/>
        <w:spacing/>
        <w:ind w:left="705"/>
      </w:pPr>
      <w:rPr>
        <w:rFonts w:ascii="Arial" w:hAnsi="Arial" w:eastAsia="Arial" w:cs="Arial"/>
        <w:b w:val="0"/>
        <w:i w:val="0"/>
        <w:strike w:val="0"/>
        <w:color w:val="000000"/>
        <w:sz w:val="22"/>
        <w:szCs w:val="22"/>
        <w:u w:val="none"/>
        <w:shd w:val="clear" w:color="auto" w:fill="auto"/>
        <w:vertAlign w:val="baseline"/>
      </w:rPr>
      <w:start w:val="1"/>
      <w:suff w:val="tab"/>
    </w:lvl>
    <w:lvl w:ilvl="1">
      <w:isLgl w:val="false"/>
      <w:lvlJc w:val="left"/>
      <w:lvlText w:val="o"/>
      <w:numFmt w:val="bullet"/>
      <w:pPr>
        <w:pBdr/>
        <w:spacing/>
        <w:ind w:left="144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2">
      <w:isLgl w:val="false"/>
      <w:lvlJc w:val="left"/>
      <w:lvlText w:val="▪"/>
      <w:numFmt w:val="bullet"/>
      <w:pPr>
        <w:pBdr/>
        <w:spacing/>
        <w:ind w:left="216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3">
      <w:isLgl w:val="false"/>
      <w:lvlJc w:val="left"/>
      <w:lvlText w:val="•"/>
      <w:numFmt w:val="bullet"/>
      <w:pPr>
        <w:pBdr/>
        <w:spacing/>
        <w:ind w:left="2880"/>
      </w:pPr>
      <w:rPr>
        <w:rFonts w:ascii="Arial" w:hAnsi="Arial" w:eastAsia="Arial" w:cs="Arial"/>
        <w:b w:val="0"/>
        <w:i w:val="0"/>
        <w:strike w:val="0"/>
        <w:color w:val="000000"/>
        <w:sz w:val="22"/>
        <w:szCs w:val="22"/>
        <w:u w:val="none"/>
        <w:shd w:val="clear" w:color="auto" w:fill="auto"/>
        <w:vertAlign w:val="baseline"/>
      </w:rPr>
      <w:start w:val="1"/>
      <w:suff w:val="tab"/>
    </w:lvl>
    <w:lvl w:ilvl="4">
      <w:isLgl w:val="false"/>
      <w:lvlJc w:val="left"/>
      <w:lvlText w:val="o"/>
      <w:numFmt w:val="bullet"/>
      <w:pPr>
        <w:pBdr/>
        <w:spacing/>
        <w:ind w:left="360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5">
      <w:isLgl w:val="false"/>
      <w:lvlJc w:val="left"/>
      <w:lvlText w:val="▪"/>
      <w:numFmt w:val="bullet"/>
      <w:pPr>
        <w:pBdr/>
        <w:spacing/>
        <w:ind w:left="432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6">
      <w:isLgl w:val="false"/>
      <w:lvlJc w:val="left"/>
      <w:lvlText w:val="•"/>
      <w:numFmt w:val="bullet"/>
      <w:pPr>
        <w:pBdr/>
        <w:spacing/>
        <w:ind w:left="5040"/>
      </w:pPr>
      <w:rPr>
        <w:rFonts w:ascii="Arial" w:hAnsi="Arial" w:eastAsia="Arial" w:cs="Arial"/>
        <w:b w:val="0"/>
        <w:i w:val="0"/>
        <w:strike w:val="0"/>
        <w:color w:val="000000"/>
        <w:sz w:val="22"/>
        <w:szCs w:val="22"/>
        <w:u w:val="none"/>
        <w:shd w:val="clear" w:color="auto" w:fill="auto"/>
        <w:vertAlign w:val="baseline"/>
      </w:rPr>
      <w:start w:val="1"/>
      <w:suff w:val="tab"/>
    </w:lvl>
    <w:lvl w:ilvl="7">
      <w:isLgl w:val="false"/>
      <w:lvlJc w:val="left"/>
      <w:lvlText w:val="o"/>
      <w:numFmt w:val="bullet"/>
      <w:pPr>
        <w:pBdr/>
        <w:spacing/>
        <w:ind w:left="576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8">
      <w:isLgl w:val="false"/>
      <w:lvlJc w:val="left"/>
      <w:lvlText w:val="▪"/>
      <w:numFmt w:val="bullet"/>
      <w:pPr>
        <w:pBdr/>
        <w:spacing/>
        <w:ind w:left="648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abstractNum>
  <w:abstractNum w:abstractNumId="7">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8">
    <w:lvl w:ilvl="0">
      <w:isLgl w:val="false"/>
      <w:lvlJc w:val="left"/>
      <w:lvlText w:val="•"/>
      <w:numFmt w:val="bullet"/>
      <w:pPr>
        <w:pBdr/>
        <w:spacing/>
        <w:ind w:left="705"/>
      </w:pPr>
      <w:rPr>
        <w:rFonts w:ascii="Arial" w:hAnsi="Arial" w:eastAsia="Arial" w:cs="Arial"/>
        <w:b w:val="0"/>
        <w:i w:val="0"/>
        <w:strike w:val="0"/>
        <w:color w:val="000000"/>
        <w:sz w:val="22"/>
        <w:szCs w:val="22"/>
        <w:u w:val="none"/>
        <w:shd w:val="clear" w:color="auto" w:fill="auto"/>
        <w:vertAlign w:val="baseline"/>
      </w:rPr>
      <w:start w:val="1"/>
      <w:suff w:val="tab"/>
    </w:lvl>
    <w:lvl w:ilvl="1">
      <w:isLgl w:val="false"/>
      <w:lvlJc w:val="left"/>
      <w:lvlText w:val="o"/>
      <w:numFmt w:val="bullet"/>
      <w:pPr>
        <w:pBdr/>
        <w:spacing/>
        <w:ind w:left="144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2">
      <w:isLgl w:val="false"/>
      <w:lvlJc w:val="left"/>
      <w:lvlText w:val="▪"/>
      <w:numFmt w:val="bullet"/>
      <w:pPr>
        <w:pBdr/>
        <w:spacing/>
        <w:ind w:left="216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3">
      <w:isLgl w:val="false"/>
      <w:lvlJc w:val="left"/>
      <w:lvlText w:val="•"/>
      <w:numFmt w:val="bullet"/>
      <w:pPr>
        <w:pBdr/>
        <w:spacing/>
        <w:ind w:left="2880"/>
      </w:pPr>
      <w:rPr>
        <w:rFonts w:ascii="Arial" w:hAnsi="Arial" w:eastAsia="Arial" w:cs="Arial"/>
        <w:b w:val="0"/>
        <w:i w:val="0"/>
        <w:strike w:val="0"/>
        <w:color w:val="000000"/>
        <w:sz w:val="22"/>
        <w:szCs w:val="22"/>
        <w:u w:val="none"/>
        <w:shd w:val="clear" w:color="auto" w:fill="auto"/>
        <w:vertAlign w:val="baseline"/>
      </w:rPr>
      <w:start w:val="1"/>
      <w:suff w:val="tab"/>
    </w:lvl>
    <w:lvl w:ilvl="4">
      <w:isLgl w:val="false"/>
      <w:lvlJc w:val="left"/>
      <w:lvlText w:val="o"/>
      <w:numFmt w:val="bullet"/>
      <w:pPr>
        <w:pBdr/>
        <w:spacing/>
        <w:ind w:left="360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5">
      <w:isLgl w:val="false"/>
      <w:lvlJc w:val="left"/>
      <w:lvlText w:val="▪"/>
      <w:numFmt w:val="bullet"/>
      <w:pPr>
        <w:pBdr/>
        <w:spacing/>
        <w:ind w:left="432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6">
      <w:isLgl w:val="false"/>
      <w:lvlJc w:val="left"/>
      <w:lvlText w:val="•"/>
      <w:numFmt w:val="bullet"/>
      <w:pPr>
        <w:pBdr/>
        <w:spacing/>
        <w:ind w:left="5040"/>
      </w:pPr>
      <w:rPr>
        <w:rFonts w:ascii="Arial" w:hAnsi="Arial" w:eastAsia="Arial" w:cs="Arial"/>
        <w:b w:val="0"/>
        <w:i w:val="0"/>
        <w:strike w:val="0"/>
        <w:color w:val="000000"/>
        <w:sz w:val="22"/>
        <w:szCs w:val="22"/>
        <w:u w:val="none"/>
        <w:shd w:val="clear" w:color="auto" w:fill="auto"/>
        <w:vertAlign w:val="baseline"/>
      </w:rPr>
      <w:start w:val="1"/>
      <w:suff w:val="tab"/>
    </w:lvl>
    <w:lvl w:ilvl="7">
      <w:isLgl w:val="false"/>
      <w:lvlJc w:val="left"/>
      <w:lvlText w:val="o"/>
      <w:numFmt w:val="bullet"/>
      <w:pPr>
        <w:pBdr/>
        <w:spacing/>
        <w:ind w:left="576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8">
      <w:isLgl w:val="false"/>
      <w:lvlJc w:val="left"/>
      <w:lvlText w:val="▪"/>
      <w:numFmt w:val="bullet"/>
      <w:pPr>
        <w:pBdr/>
        <w:spacing/>
        <w:ind w:left="648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abstractNum>
  <w:abstractNum w:abstractNumId="9">
    <w:lvl w:ilvl="0">
      <w:isLgl w:val="false"/>
      <w:lvlJc w:val="left"/>
      <w:lvlText w:val="•"/>
      <w:numFmt w:val="bullet"/>
      <w:pPr>
        <w:pBdr/>
        <w:spacing/>
        <w:ind w:left="705"/>
      </w:pPr>
      <w:rPr>
        <w:rFonts w:ascii="Arial" w:hAnsi="Arial" w:eastAsia="Arial" w:cs="Arial"/>
        <w:b w:val="0"/>
        <w:i w:val="0"/>
        <w:strike w:val="0"/>
        <w:color w:val="000000"/>
        <w:sz w:val="22"/>
        <w:szCs w:val="22"/>
        <w:u w:val="none"/>
        <w:shd w:val="clear" w:color="auto" w:fill="auto"/>
        <w:vertAlign w:val="baseline"/>
      </w:rPr>
      <w:start w:val="1"/>
      <w:suff w:val="tab"/>
    </w:lvl>
    <w:lvl w:ilvl="1">
      <w:isLgl w:val="false"/>
      <w:lvlJc w:val="left"/>
      <w:lvlText w:val="o"/>
      <w:numFmt w:val="bullet"/>
      <w:pPr>
        <w:pBdr/>
        <w:spacing/>
        <w:ind w:left="1440"/>
      </w:pPr>
      <w:rPr>
        <w:rFonts w:ascii="Courier New" w:hAnsi="Courier New" w:eastAsia="Courier New" w:cs="Courier New"/>
        <w:b w:val="0"/>
        <w:i w:val="0"/>
        <w:strike w:val="0"/>
        <w:color w:val="000000"/>
        <w:sz w:val="22"/>
        <w:szCs w:val="22"/>
        <w:u w:val="none"/>
        <w:shd w:val="clear" w:color="auto" w:fill="auto"/>
        <w:vertAlign w:val="baseline"/>
      </w:rPr>
      <w:start w:val="1"/>
      <w:suff w:val="tab"/>
    </w:lvl>
    <w:lvl w:ilvl="2">
      <w:isLgl w:val="false"/>
      <w:lvlJc w:val="left"/>
      <w:lvlText w:val="▪"/>
      <w:numFmt w:val="bullet"/>
      <w:pPr>
        <w:pBdr/>
        <w:spacing/>
        <w:ind w:left="2160"/>
      </w:pPr>
      <w:rPr>
        <w:rFonts w:ascii="Courier New" w:hAnsi="Courier New" w:eastAsia="Courier New" w:cs="Courier New"/>
        <w:b w:val="0"/>
        <w:i w:val="0"/>
        <w:strike w:val="0"/>
        <w:color w:val="000000"/>
        <w:sz w:val="22"/>
        <w:szCs w:val="22"/>
        <w:u w:val="none"/>
        <w:shd w:val="clear" w:color="auto" w:fill="auto"/>
        <w:vertAlign w:val="baseline"/>
      </w:rPr>
      <w:start w:val="1"/>
      <w:suff w:val="tab"/>
    </w:lvl>
    <w:lvl w:ilvl="3">
      <w:isLgl w:val="false"/>
      <w:lvlJc w:val="left"/>
      <w:lvlText w:val="•"/>
      <w:numFmt w:val="bullet"/>
      <w:pPr>
        <w:pBdr/>
        <w:spacing/>
        <w:ind w:left="2880"/>
      </w:pPr>
      <w:rPr>
        <w:rFonts w:ascii="Courier New" w:hAnsi="Courier New" w:eastAsia="Courier New" w:cs="Courier New"/>
        <w:b w:val="0"/>
        <w:i w:val="0"/>
        <w:strike w:val="0"/>
        <w:color w:val="000000"/>
        <w:sz w:val="22"/>
        <w:szCs w:val="22"/>
        <w:u w:val="none"/>
        <w:shd w:val="clear" w:color="auto" w:fill="auto"/>
        <w:vertAlign w:val="baseline"/>
      </w:rPr>
      <w:start w:val="1"/>
      <w:suff w:val="tab"/>
    </w:lvl>
    <w:lvl w:ilvl="4">
      <w:isLgl w:val="false"/>
      <w:lvlJc w:val="left"/>
      <w:lvlText w:val="o"/>
      <w:numFmt w:val="bullet"/>
      <w:pPr>
        <w:pBdr/>
        <w:spacing/>
        <w:ind w:left="3600"/>
      </w:pPr>
      <w:rPr>
        <w:rFonts w:ascii="Courier New" w:hAnsi="Courier New" w:eastAsia="Courier New" w:cs="Courier New"/>
        <w:b w:val="0"/>
        <w:i w:val="0"/>
        <w:strike w:val="0"/>
        <w:color w:val="000000"/>
        <w:sz w:val="22"/>
        <w:szCs w:val="22"/>
        <w:u w:val="none"/>
        <w:shd w:val="clear" w:color="auto" w:fill="auto"/>
        <w:vertAlign w:val="baseline"/>
      </w:rPr>
      <w:start w:val="1"/>
      <w:suff w:val="tab"/>
    </w:lvl>
    <w:lvl w:ilvl="5">
      <w:isLgl w:val="false"/>
      <w:lvlJc w:val="left"/>
      <w:lvlText w:val="▪"/>
      <w:numFmt w:val="bullet"/>
      <w:pPr>
        <w:pBdr/>
        <w:spacing/>
        <w:ind w:left="4320"/>
      </w:pPr>
      <w:rPr>
        <w:rFonts w:ascii="Courier New" w:hAnsi="Courier New" w:eastAsia="Courier New" w:cs="Courier New"/>
        <w:b w:val="0"/>
        <w:i w:val="0"/>
        <w:strike w:val="0"/>
        <w:color w:val="000000"/>
        <w:sz w:val="22"/>
        <w:szCs w:val="22"/>
        <w:u w:val="none"/>
        <w:shd w:val="clear" w:color="auto" w:fill="auto"/>
        <w:vertAlign w:val="baseline"/>
      </w:rPr>
      <w:start w:val="1"/>
      <w:suff w:val="tab"/>
    </w:lvl>
    <w:lvl w:ilvl="6">
      <w:isLgl w:val="false"/>
      <w:lvlJc w:val="left"/>
      <w:lvlText w:val="•"/>
      <w:numFmt w:val="bullet"/>
      <w:pPr>
        <w:pBdr/>
        <w:spacing/>
        <w:ind w:left="5040"/>
      </w:pPr>
      <w:rPr>
        <w:rFonts w:ascii="Courier New" w:hAnsi="Courier New" w:eastAsia="Courier New" w:cs="Courier New"/>
        <w:b w:val="0"/>
        <w:i w:val="0"/>
        <w:strike w:val="0"/>
        <w:color w:val="000000"/>
        <w:sz w:val="22"/>
        <w:szCs w:val="22"/>
        <w:u w:val="none"/>
        <w:shd w:val="clear" w:color="auto" w:fill="auto"/>
        <w:vertAlign w:val="baseline"/>
      </w:rPr>
      <w:start w:val="1"/>
      <w:suff w:val="tab"/>
    </w:lvl>
    <w:lvl w:ilvl="7">
      <w:isLgl w:val="false"/>
      <w:lvlJc w:val="left"/>
      <w:lvlText w:val="o"/>
      <w:numFmt w:val="bullet"/>
      <w:pPr>
        <w:pBdr/>
        <w:spacing/>
        <w:ind w:left="5760"/>
      </w:pPr>
      <w:rPr>
        <w:rFonts w:ascii="Courier New" w:hAnsi="Courier New" w:eastAsia="Courier New" w:cs="Courier New"/>
        <w:b w:val="0"/>
        <w:i w:val="0"/>
        <w:strike w:val="0"/>
        <w:color w:val="000000"/>
        <w:sz w:val="22"/>
        <w:szCs w:val="22"/>
        <w:u w:val="none"/>
        <w:shd w:val="clear" w:color="auto" w:fill="auto"/>
        <w:vertAlign w:val="baseline"/>
      </w:rPr>
      <w:start w:val="1"/>
      <w:suff w:val="tab"/>
    </w:lvl>
    <w:lvl w:ilvl="8">
      <w:isLgl w:val="false"/>
      <w:lvlJc w:val="left"/>
      <w:lvlText w:val="▪"/>
      <w:numFmt w:val="bullet"/>
      <w:pPr>
        <w:pBdr/>
        <w:spacing/>
        <w:ind w:left="6480"/>
      </w:pPr>
      <w:rPr>
        <w:rFonts w:ascii="Courier New" w:hAnsi="Courier New" w:eastAsia="Courier New" w:cs="Courier New"/>
        <w:b w:val="0"/>
        <w:i w:val="0"/>
        <w:strike w:val="0"/>
        <w:color w:val="000000"/>
        <w:sz w:val="22"/>
        <w:szCs w:val="22"/>
        <w:u w:val="none"/>
        <w:shd w:val="clear" w:color="auto" w:fill="auto"/>
        <w:vertAlign w:val="baseline"/>
      </w:rPr>
      <w:start w:val="1"/>
      <w:suff w:val="tab"/>
    </w:lvl>
  </w:abstractNum>
  <w:abstractNum w:abstractNumId="10">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23"/>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Courier New" w:hAnsi="Courier New" w:eastAsia="Courier New" w:cs="Courier New"/>
        <w:b w:val="0"/>
        <w:i w:val="0"/>
        <w:strike w:val="0"/>
        <w:color w:val="000000"/>
        <w:sz w:val="28"/>
        <w:szCs w:val="28"/>
        <w:u w:val="none"/>
        <w:shd w:val="clear" w:color="auto" w:fill="auto"/>
        <w:vertAlign w:val="baseline"/>
      </w:rPr>
      <w:start w:val="1"/>
      <w:suff w:val="tab"/>
    </w:lvl>
  </w:abstractNum>
  <w:abstractNum w:abstractNumId="11">
    <w:lvl w:ilvl="0">
      <w:isLgl w:val="false"/>
      <w:lvlJc w:val="left"/>
      <w:lvlText w:val="•"/>
      <w:numFmt w:val="bullet"/>
      <w:pPr>
        <w:pBdr/>
        <w:spacing/>
        <w:ind w:left="705"/>
      </w:pPr>
      <w:rPr>
        <w:rFonts w:ascii="Arial" w:hAnsi="Arial" w:eastAsia="Arial" w:cs="Arial"/>
        <w:b w:val="0"/>
        <w:i w:val="0"/>
        <w:strike w:val="0"/>
        <w:color w:val="000000"/>
        <w:sz w:val="22"/>
        <w:szCs w:val="22"/>
        <w:u w:val="none"/>
        <w:shd w:val="clear" w:color="auto" w:fill="auto"/>
        <w:vertAlign w:val="baseline"/>
      </w:rPr>
      <w:start w:val="1"/>
      <w:suff w:val="tab"/>
    </w:lvl>
    <w:lvl w:ilvl="1">
      <w:isLgl w:val="false"/>
      <w:lvlJc w:val="left"/>
      <w:lvlText w:val="o"/>
      <w:numFmt w:val="bullet"/>
      <w:pPr>
        <w:pBdr/>
        <w:spacing/>
        <w:ind w:left="144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2">
      <w:isLgl w:val="false"/>
      <w:lvlJc w:val="left"/>
      <w:lvlText w:val="▪"/>
      <w:numFmt w:val="bullet"/>
      <w:pPr>
        <w:pBdr/>
        <w:spacing/>
        <w:ind w:left="216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3">
      <w:isLgl w:val="false"/>
      <w:lvlJc w:val="left"/>
      <w:lvlText w:val="•"/>
      <w:numFmt w:val="bullet"/>
      <w:pPr>
        <w:pBdr/>
        <w:spacing/>
        <w:ind w:left="2880"/>
      </w:pPr>
      <w:rPr>
        <w:rFonts w:ascii="Arial" w:hAnsi="Arial" w:eastAsia="Arial" w:cs="Arial"/>
        <w:b w:val="0"/>
        <w:i w:val="0"/>
        <w:strike w:val="0"/>
        <w:color w:val="000000"/>
        <w:sz w:val="22"/>
        <w:szCs w:val="22"/>
        <w:u w:val="none"/>
        <w:shd w:val="clear" w:color="auto" w:fill="auto"/>
        <w:vertAlign w:val="baseline"/>
      </w:rPr>
      <w:start w:val="1"/>
      <w:suff w:val="tab"/>
    </w:lvl>
    <w:lvl w:ilvl="4">
      <w:isLgl w:val="false"/>
      <w:lvlJc w:val="left"/>
      <w:lvlText w:val="o"/>
      <w:numFmt w:val="bullet"/>
      <w:pPr>
        <w:pBdr/>
        <w:spacing/>
        <w:ind w:left="360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5">
      <w:isLgl w:val="false"/>
      <w:lvlJc w:val="left"/>
      <w:lvlText w:val="▪"/>
      <w:numFmt w:val="bullet"/>
      <w:pPr>
        <w:pBdr/>
        <w:spacing/>
        <w:ind w:left="432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6">
      <w:isLgl w:val="false"/>
      <w:lvlJc w:val="left"/>
      <w:lvlText w:val="•"/>
      <w:numFmt w:val="bullet"/>
      <w:pPr>
        <w:pBdr/>
        <w:spacing/>
        <w:ind w:left="5040"/>
      </w:pPr>
      <w:rPr>
        <w:rFonts w:ascii="Arial" w:hAnsi="Arial" w:eastAsia="Arial" w:cs="Arial"/>
        <w:b w:val="0"/>
        <w:i w:val="0"/>
        <w:strike w:val="0"/>
        <w:color w:val="000000"/>
        <w:sz w:val="22"/>
        <w:szCs w:val="22"/>
        <w:u w:val="none"/>
        <w:shd w:val="clear" w:color="auto" w:fill="auto"/>
        <w:vertAlign w:val="baseline"/>
      </w:rPr>
      <w:start w:val="1"/>
      <w:suff w:val="tab"/>
    </w:lvl>
    <w:lvl w:ilvl="7">
      <w:isLgl w:val="false"/>
      <w:lvlJc w:val="left"/>
      <w:lvlText w:val="o"/>
      <w:numFmt w:val="bullet"/>
      <w:pPr>
        <w:pBdr/>
        <w:spacing/>
        <w:ind w:left="576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8">
      <w:isLgl w:val="false"/>
      <w:lvlJc w:val="left"/>
      <w:lvlText w:val="▪"/>
      <w:numFmt w:val="bullet"/>
      <w:pPr>
        <w:pBdr/>
        <w:spacing/>
        <w:ind w:left="648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abstractNum>
  <w:abstractNum w:abstractNumId="12">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13">
    <w:lvl w:ilvl="0">
      <w:isLgl w:val="false"/>
      <w:lvlJc w:val="left"/>
      <w:lvlText w:val="•"/>
      <w:numFmt w:val="bullet"/>
      <w:pPr>
        <w:pBdr/>
        <w:spacing/>
        <w:ind w:left="705"/>
      </w:pPr>
      <w:rPr>
        <w:rFonts w:ascii="Arial" w:hAnsi="Arial" w:eastAsia="Arial" w:cs="Arial"/>
        <w:b w:val="0"/>
        <w:i w:val="0"/>
        <w:strike w:val="0"/>
        <w:color w:val="000000"/>
        <w:sz w:val="22"/>
        <w:szCs w:val="22"/>
        <w:u w:val="none"/>
        <w:shd w:val="clear" w:color="auto" w:fill="auto"/>
        <w:vertAlign w:val="baseline"/>
      </w:rPr>
      <w:start w:val="1"/>
      <w:suff w:val="tab"/>
    </w:lvl>
    <w:lvl w:ilvl="1">
      <w:isLgl w:val="false"/>
      <w:lvlJc w:val="left"/>
      <w:lvlText w:val="o"/>
      <w:numFmt w:val="bullet"/>
      <w:pPr>
        <w:pBdr/>
        <w:spacing/>
        <w:ind w:left="144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2">
      <w:isLgl w:val="false"/>
      <w:lvlJc w:val="left"/>
      <w:lvlText w:val="▪"/>
      <w:numFmt w:val="bullet"/>
      <w:pPr>
        <w:pBdr/>
        <w:spacing/>
        <w:ind w:left="216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3">
      <w:isLgl w:val="false"/>
      <w:lvlJc w:val="left"/>
      <w:lvlText w:val="•"/>
      <w:numFmt w:val="bullet"/>
      <w:pPr>
        <w:pBdr/>
        <w:spacing/>
        <w:ind w:left="2880"/>
      </w:pPr>
      <w:rPr>
        <w:rFonts w:ascii="Arial" w:hAnsi="Arial" w:eastAsia="Arial" w:cs="Arial"/>
        <w:b w:val="0"/>
        <w:i w:val="0"/>
        <w:strike w:val="0"/>
        <w:color w:val="000000"/>
        <w:sz w:val="22"/>
        <w:szCs w:val="22"/>
        <w:u w:val="none"/>
        <w:shd w:val="clear" w:color="auto" w:fill="auto"/>
        <w:vertAlign w:val="baseline"/>
      </w:rPr>
      <w:start w:val="1"/>
      <w:suff w:val="tab"/>
    </w:lvl>
    <w:lvl w:ilvl="4">
      <w:isLgl w:val="false"/>
      <w:lvlJc w:val="left"/>
      <w:lvlText w:val="o"/>
      <w:numFmt w:val="bullet"/>
      <w:pPr>
        <w:pBdr/>
        <w:spacing/>
        <w:ind w:left="360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5">
      <w:isLgl w:val="false"/>
      <w:lvlJc w:val="left"/>
      <w:lvlText w:val="▪"/>
      <w:numFmt w:val="bullet"/>
      <w:pPr>
        <w:pBdr/>
        <w:spacing/>
        <w:ind w:left="432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6">
      <w:isLgl w:val="false"/>
      <w:lvlJc w:val="left"/>
      <w:lvlText w:val="•"/>
      <w:numFmt w:val="bullet"/>
      <w:pPr>
        <w:pBdr/>
        <w:spacing/>
        <w:ind w:left="5040"/>
      </w:pPr>
      <w:rPr>
        <w:rFonts w:ascii="Arial" w:hAnsi="Arial" w:eastAsia="Arial" w:cs="Arial"/>
        <w:b w:val="0"/>
        <w:i w:val="0"/>
        <w:strike w:val="0"/>
        <w:color w:val="000000"/>
        <w:sz w:val="22"/>
        <w:szCs w:val="22"/>
        <w:u w:val="none"/>
        <w:shd w:val="clear" w:color="auto" w:fill="auto"/>
        <w:vertAlign w:val="baseline"/>
      </w:rPr>
      <w:start w:val="1"/>
      <w:suff w:val="tab"/>
    </w:lvl>
    <w:lvl w:ilvl="7">
      <w:isLgl w:val="false"/>
      <w:lvlJc w:val="left"/>
      <w:lvlText w:val="o"/>
      <w:numFmt w:val="bullet"/>
      <w:pPr>
        <w:pBdr/>
        <w:spacing/>
        <w:ind w:left="576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8">
      <w:isLgl w:val="false"/>
      <w:lvlJc w:val="left"/>
      <w:lvlText w:val="▪"/>
      <w:numFmt w:val="bullet"/>
      <w:pPr>
        <w:pBdr/>
        <w:spacing/>
        <w:ind w:left="648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abstractNum>
  <w:abstractNum w:abstractNumId="14">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5">
    <w:lvl w:ilvl="0">
      <w:isLgl w:val="false"/>
      <w:lvlJc w:val="left"/>
      <w:lvlText w:val="•"/>
      <w:numFmt w:val="bullet"/>
      <w:pPr>
        <w:pBdr/>
        <w:spacing/>
        <w:ind w:left="705"/>
      </w:pPr>
      <w:rPr>
        <w:rFonts w:ascii="Arial" w:hAnsi="Arial" w:eastAsia="Arial" w:cs="Arial"/>
        <w:b w:val="0"/>
        <w:i w:val="0"/>
        <w:strike w:val="0"/>
        <w:color w:val="000000"/>
        <w:sz w:val="22"/>
        <w:szCs w:val="22"/>
        <w:u w:val="none"/>
        <w:shd w:val="clear" w:color="auto" w:fill="auto"/>
        <w:vertAlign w:val="baseline"/>
      </w:rPr>
      <w:start w:val="1"/>
      <w:suff w:val="tab"/>
    </w:lvl>
    <w:lvl w:ilvl="1">
      <w:isLgl w:val="false"/>
      <w:lvlJc w:val="left"/>
      <w:lvlText w:val="o"/>
      <w:numFmt w:val="bullet"/>
      <w:pPr>
        <w:pBdr/>
        <w:spacing/>
        <w:ind w:left="144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2">
      <w:isLgl w:val="false"/>
      <w:lvlJc w:val="left"/>
      <w:lvlText w:val="▪"/>
      <w:numFmt w:val="bullet"/>
      <w:pPr>
        <w:pBdr/>
        <w:spacing/>
        <w:ind w:left="216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3">
      <w:isLgl w:val="false"/>
      <w:lvlJc w:val="left"/>
      <w:lvlText w:val="•"/>
      <w:numFmt w:val="bullet"/>
      <w:pPr>
        <w:pBdr/>
        <w:spacing/>
        <w:ind w:left="2880"/>
      </w:pPr>
      <w:rPr>
        <w:rFonts w:ascii="Arial" w:hAnsi="Arial" w:eastAsia="Arial" w:cs="Arial"/>
        <w:b w:val="0"/>
        <w:i w:val="0"/>
        <w:strike w:val="0"/>
        <w:color w:val="000000"/>
        <w:sz w:val="22"/>
        <w:szCs w:val="22"/>
        <w:u w:val="none"/>
        <w:shd w:val="clear" w:color="auto" w:fill="auto"/>
        <w:vertAlign w:val="baseline"/>
      </w:rPr>
      <w:start w:val="1"/>
      <w:suff w:val="tab"/>
    </w:lvl>
    <w:lvl w:ilvl="4">
      <w:isLgl w:val="false"/>
      <w:lvlJc w:val="left"/>
      <w:lvlText w:val="o"/>
      <w:numFmt w:val="bullet"/>
      <w:pPr>
        <w:pBdr/>
        <w:spacing/>
        <w:ind w:left="360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5">
      <w:isLgl w:val="false"/>
      <w:lvlJc w:val="left"/>
      <w:lvlText w:val="▪"/>
      <w:numFmt w:val="bullet"/>
      <w:pPr>
        <w:pBdr/>
        <w:spacing/>
        <w:ind w:left="432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6">
      <w:isLgl w:val="false"/>
      <w:lvlJc w:val="left"/>
      <w:lvlText w:val="•"/>
      <w:numFmt w:val="bullet"/>
      <w:pPr>
        <w:pBdr/>
        <w:spacing/>
        <w:ind w:left="5040"/>
      </w:pPr>
      <w:rPr>
        <w:rFonts w:ascii="Arial" w:hAnsi="Arial" w:eastAsia="Arial" w:cs="Arial"/>
        <w:b w:val="0"/>
        <w:i w:val="0"/>
        <w:strike w:val="0"/>
        <w:color w:val="000000"/>
        <w:sz w:val="22"/>
        <w:szCs w:val="22"/>
        <w:u w:val="none"/>
        <w:shd w:val="clear" w:color="auto" w:fill="auto"/>
        <w:vertAlign w:val="baseline"/>
      </w:rPr>
      <w:start w:val="1"/>
      <w:suff w:val="tab"/>
    </w:lvl>
    <w:lvl w:ilvl="7">
      <w:isLgl w:val="false"/>
      <w:lvlJc w:val="left"/>
      <w:lvlText w:val="o"/>
      <w:numFmt w:val="bullet"/>
      <w:pPr>
        <w:pBdr/>
        <w:spacing/>
        <w:ind w:left="576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8">
      <w:isLgl w:val="false"/>
      <w:lvlJc w:val="left"/>
      <w:lvlText w:val="▪"/>
      <w:numFmt w:val="bullet"/>
      <w:pPr>
        <w:pBdr/>
        <w:spacing/>
        <w:ind w:left="648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abstractNum>
  <w:abstractNum w:abstractNumId="16">
    <w:lvl w:ilvl="0">
      <w:isLgl w:val="false"/>
      <w:lvlJc w:val="left"/>
      <w:lvlText w:val="•"/>
      <w:numFmt w:val="bullet"/>
      <w:pPr>
        <w:pBdr/>
        <w:spacing/>
        <w:ind w:left="705"/>
      </w:pPr>
      <w:rPr>
        <w:rFonts w:ascii="Arial" w:hAnsi="Arial" w:eastAsia="Arial" w:cs="Arial"/>
        <w:b w:val="0"/>
        <w:i w:val="0"/>
        <w:strike w:val="0"/>
        <w:color w:val="000000"/>
        <w:sz w:val="22"/>
        <w:szCs w:val="22"/>
        <w:u w:val="none"/>
        <w:shd w:val="clear" w:color="auto" w:fill="auto"/>
        <w:vertAlign w:val="baseline"/>
      </w:rPr>
      <w:start w:val="1"/>
      <w:suff w:val="tab"/>
    </w:lvl>
    <w:lvl w:ilvl="1">
      <w:isLgl w:val="false"/>
      <w:lvlJc w:val="left"/>
      <w:lvlText w:val="o"/>
      <w:numFmt w:val="bullet"/>
      <w:pPr>
        <w:pBdr/>
        <w:spacing/>
        <w:ind w:left="144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2">
      <w:isLgl w:val="false"/>
      <w:lvlJc w:val="left"/>
      <w:lvlText w:val="▪"/>
      <w:numFmt w:val="bullet"/>
      <w:pPr>
        <w:pBdr/>
        <w:spacing/>
        <w:ind w:left="216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3">
      <w:isLgl w:val="false"/>
      <w:lvlJc w:val="left"/>
      <w:lvlText w:val="•"/>
      <w:numFmt w:val="bullet"/>
      <w:pPr>
        <w:pBdr/>
        <w:spacing/>
        <w:ind w:left="2880"/>
      </w:pPr>
      <w:rPr>
        <w:rFonts w:ascii="Arial" w:hAnsi="Arial" w:eastAsia="Arial" w:cs="Arial"/>
        <w:b w:val="0"/>
        <w:i w:val="0"/>
        <w:strike w:val="0"/>
        <w:color w:val="000000"/>
        <w:sz w:val="22"/>
        <w:szCs w:val="22"/>
        <w:u w:val="none"/>
        <w:shd w:val="clear" w:color="auto" w:fill="auto"/>
        <w:vertAlign w:val="baseline"/>
      </w:rPr>
      <w:start w:val="1"/>
      <w:suff w:val="tab"/>
    </w:lvl>
    <w:lvl w:ilvl="4">
      <w:isLgl w:val="false"/>
      <w:lvlJc w:val="left"/>
      <w:lvlText w:val="o"/>
      <w:numFmt w:val="bullet"/>
      <w:pPr>
        <w:pBdr/>
        <w:spacing/>
        <w:ind w:left="360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5">
      <w:isLgl w:val="false"/>
      <w:lvlJc w:val="left"/>
      <w:lvlText w:val="▪"/>
      <w:numFmt w:val="bullet"/>
      <w:pPr>
        <w:pBdr/>
        <w:spacing/>
        <w:ind w:left="432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6">
      <w:isLgl w:val="false"/>
      <w:lvlJc w:val="left"/>
      <w:lvlText w:val="•"/>
      <w:numFmt w:val="bullet"/>
      <w:pPr>
        <w:pBdr/>
        <w:spacing/>
        <w:ind w:left="5040"/>
      </w:pPr>
      <w:rPr>
        <w:rFonts w:ascii="Arial" w:hAnsi="Arial" w:eastAsia="Arial" w:cs="Arial"/>
        <w:b w:val="0"/>
        <w:i w:val="0"/>
        <w:strike w:val="0"/>
        <w:color w:val="000000"/>
        <w:sz w:val="22"/>
        <w:szCs w:val="22"/>
        <w:u w:val="none"/>
        <w:shd w:val="clear" w:color="auto" w:fill="auto"/>
        <w:vertAlign w:val="baseline"/>
      </w:rPr>
      <w:start w:val="1"/>
      <w:suff w:val="tab"/>
    </w:lvl>
    <w:lvl w:ilvl="7">
      <w:isLgl w:val="false"/>
      <w:lvlJc w:val="left"/>
      <w:lvlText w:val="o"/>
      <w:numFmt w:val="bullet"/>
      <w:pPr>
        <w:pBdr/>
        <w:spacing/>
        <w:ind w:left="576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8">
      <w:isLgl w:val="false"/>
      <w:lvlJc w:val="left"/>
      <w:lvlText w:val="▪"/>
      <w:numFmt w:val="bullet"/>
      <w:pPr>
        <w:pBdr/>
        <w:spacing/>
        <w:ind w:left="648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abstractNum>
  <w:abstractNum w:abstractNumId="17">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8">
    <w:lvl w:ilvl="0">
      <w:isLgl w:val="false"/>
      <w:lvlJc w:val="left"/>
      <w:lvlText w:val="%1."/>
      <w:numFmt w:val="decimal"/>
      <w:pPr>
        <w:pBdr/>
        <w:spacing/>
        <w:ind w:hanging="374" w:left="850"/>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74" w:left="1734"/>
      </w:pPr>
      <w:rPr>
        <w:rFonts w:hint="default"/>
        <w:lang w:val="en-US" w:eastAsia="en-US" w:bidi="ar-SA"/>
      </w:rPr>
      <w:start w:val="0"/>
      <w:suff w:val="tab"/>
    </w:lvl>
    <w:lvl w:ilvl="2">
      <w:isLgl w:val="false"/>
      <w:lvlJc w:val="left"/>
      <w:lvlText w:val="•"/>
      <w:numFmt w:val="bullet"/>
      <w:pPr>
        <w:pBdr/>
        <w:spacing/>
        <w:ind w:hanging="374" w:left="2608"/>
      </w:pPr>
      <w:rPr>
        <w:rFonts w:hint="default"/>
        <w:lang w:val="en-US" w:eastAsia="en-US" w:bidi="ar-SA"/>
      </w:rPr>
      <w:start w:val="0"/>
      <w:suff w:val="tab"/>
    </w:lvl>
    <w:lvl w:ilvl="3">
      <w:isLgl w:val="false"/>
      <w:lvlJc w:val="left"/>
      <w:lvlText w:val="•"/>
      <w:numFmt w:val="bullet"/>
      <w:pPr>
        <w:pBdr/>
        <w:spacing/>
        <w:ind w:hanging="374" w:left="3482"/>
      </w:pPr>
      <w:rPr>
        <w:rFonts w:hint="default"/>
        <w:lang w:val="en-US" w:eastAsia="en-US" w:bidi="ar-SA"/>
      </w:rPr>
      <w:start w:val="0"/>
      <w:suff w:val="tab"/>
    </w:lvl>
    <w:lvl w:ilvl="4">
      <w:isLgl w:val="false"/>
      <w:lvlJc w:val="left"/>
      <w:lvlText w:val="•"/>
      <w:numFmt w:val="bullet"/>
      <w:pPr>
        <w:pBdr/>
        <w:spacing/>
        <w:ind w:hanging="374" w:left="4356"/>
      </w:pPr>
      <w:rPr>
        <w:rFonts w:hint="default"/>
        <w:lang w:val="en-US" w:eastAsia="en-US" w:bidi="ar-SA"/>
      </w:rPr>
      <w:start w:val="0"/>
      <w:suff w:val="tab"/>
    </w:lvl>
    <w:lvl w:ilvl="5">
      <w:isLgl w:val="false"/>
      <w:lvlJc w:val="left"/>
      <w:lvlText w:val="•"/>
      <w:numFmt w:val="bullet"/>
      <w:pPr>
        <w:pBdr/>
        <w:spacing/>
        <w:ind w:hanging="374" w:left="5230"/>
      </w:pPr>
      <w:rPr>
        <w:rFonts w:hint="default"/>
        <w:lang w:val="en-US" w:eastAsia="en-US" w:bidi="ar-SA"/>
      </w:rPr>
      <w:start w:val="0"/>
      <w:suff w:val="tab"/>
    </w:lvl>
    <w:lvl w:ilvl="6">
      <w:isLgl w:val="false"/>
      <w:lvlJc w:val="left"/>
      <w:lvlText w:val="•"/>
      <w:numFmt w:val="bullet"/>
      <w:pPr>
        <w:pBdr/>
        <w:spacing/>
        <w:ind w:hanging="374" w:left="6104"/>
      </w:pPr>
      <w:rPr>
        <w:rFonts w:hint="default"/>
        <w:lang w:val="en-US" w:eastAsia="en-US" w:bidi="ar-SA"/>
      </w:rPr>
      <w:start w:val="0"/>
      <w:suff w:val="tab"/>
    </w:lvl>
    <w:lvl w:ilvl="7">
      <w:isLgl w:val="false"/>
      <w:lvlJc w:val="left"/>
      <w:lvlText w:val="•"/>
      <w:numFmt w:val="bullet"/>
      <w:pPr>
        <w:pBdr/>
        <w:spacing/>
        <w:ind w:hanging="374" w:left="6978"/>
      </w:pPr>
      <w:rPr>
        <w:rFonts w:hint="default"/>
        <w:lang w:val="en-US" w:eastAsia="en-US" w:bidi="ar-SA"/>
      </w:rPr>
      <w:start w:val="0"/>
      <w:suff w:val="tab"/>
    </w:lvl>
    <w:lvl w:ilvl="8">
      <w:isLgl w:val="false"/>
      <w:lvlJc w:val="left"/>
      <w:lvlText w:val="•"/>
      <w:numFmt w:val="bullet"/>
      <w:pPr>
        <w:pBdr/>
        <w:spacing/>
        <w:ind w:hanging="374" w:left="7852"/>
      </w:pPr>
      <w:rPr>
        <w:rFonts w:hint="default"/>
        <w:lang w:val="en-US" w:eastAsia="en-US" w:bidi="ar-SA"/>
      </w:rPr>
      <w:start w:val="0"/>
      <w:suff w:val="tab"/>
    </w:lvl>
  </w:abstractNum>
  <w:abstractNum w:abstractNumId="19">
    <w:lvl w:ilvl="0">
      <w:isLgl w:val="false"/>
      <w:lvlJc w:val="left"/>
      <w:lvlText w:val="•"/>
      <w:numFmt w:val="bullet"/>
      <w:pPr>
        <w:pBdr/>
        <w:spacing/>
        <w:ind w:left="705"/>
      </w:pPr>
      <w:rPr>
        <w:rFonts w:ascii="Arial" w:hAnsi="Arial" w:eastAsia="Arial" w:cs="Arial"/>
        <w:b w:val="0"/>
        <w:i w:val="0"/>
        <w:strike w:val="0"/>
        <w:color w:val="000000"/>
        <w:sz w:val="22"/>
        <w:szCs w:val="22"/>
        <w:u w:val="none"/>
        <w:shd w:val="clear" w:color="auto" w:fill="auto"/>
        <w:vertAlign w:val="baseline"/>
      </w:rPr>
      <w:start w:val="1"/>
      <w:suff w:val="tab"/>
    </w:lvl>
    <w:lvl w:ilvl="1">
      <w:isLgl w:val="false"/>
      <w:lvlJc w:val="left"/>
      <w:lvlText w:val="o"/>
      <w:numFmt w:val="bullet"/>
      <w:pPr>
        <w:pBdr/>
        <w:spacing/>
        <w:ind w:left="144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2">
      <w:isLgl w:val="false"/>
      <w:lvlJc w:val="left"/>
      <w:lvlText w:val="▪"/>
      <w:numFmt w:val="bullet"/>
      <w:pPr>
        <w:pBdr/>
        <w:spacing/>
        <w:ind w:left="216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3">
      <w:isLgl w:val="false"/>
      <w:lvlJc w:val="left"/>
      <w:lvlText w:val="•"/>
      <w:numFmt w:val="bullet"/>
      <w:pPr>
        <w:pBdr/>
        <w:spacing/>
        <w:ind w:left="2880"/>
      </w:pPr>
      <w:rPr>
        <w:rFonts w:ascii="Arial" w:hAnsi="Arial" w:eastAsia="Arial" w:cs="Arial"/>
        <w:b w:val="0"/>
        <w:i w:val="0"/>
        <w:strike w:val="0"/>
        <w:color w:val="000000"/>
        <w:sz w:val="22"/>
        <w:szCs w:val="22"/>
        <w:u w:val="none"/>
        <w:shd w:val="clear" w:color="auto" w:fill="auto"/>
        <w:vertAlign w:val="baseline"/>
      </w:rPr>
      <w:start w:val="1"/>
      <w:suff w:val="tab"/>
    </w:lvl>
    <w:lvl w:ilvl="4">
      <w:isLgl w:val="false"/>
      <w:lvlJc w:val="left"/>
      <w:lvlText w:val="o"/>
      <w:numFmt w:val="bullet"/>
      <w:pPr>
        <w:pBdr/>
        <w:spacing/>
        <w:ind w:left="360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5">
      <w:isLgl w:val="false"/>
      <w:lvlJc w:val="left"/>
      <w:lvlText w:val="▪"/>
      <w:numFmt w:val="bullet"/>
      <w:pPr>
        <w:pBdr/>
        <w:spacing/>
        <w:ind w:left="432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6">
      <w:isLgl w:val="false"/>
      <w:lvlJc w:val="left"/>
      <w:lvlText w:val="•"/>
      <w:numFmt w:val="bullet"/>
      <w:pPr>
        <w:pBdr/>
        <w:spacing/>
        <w:ind w:left="5040"/>
      </w:pPr>
      <w:rPr>
        <w:rFonts w:ascii="Arial" w:hAnsi="Arial" w:eastAsia="Arial" w:cs="Arial"/>
        <w:b w:val="0"/>
        <w:i w:val="0"/>
        <w:strike w:val="0"/>
        <w:color w:val="000000"/>
        <w:sz w:val="22"/>
        <w:szCs w:val="22"/>
        <w:u w:val="none"/>
        <w:shd w:val="clear" w:color="auto" w:fill="auto"/>
        <w:vertAlign w:val="baseline"/>
      </w:rPr>
      <w:start w:val="1"/>
      <w:suff w:val="tab"/>
    </w:lvl>
    <w:lvl w:ilvl="7">
      <w:isLgl w:val="false"/>
      <w:lvlJc w:val="left"/>
      <w:lvlText w:val="o"/>
      <w:numFmt w:val="bullet"/>
      <w:pPr>
        <w:pBdr/>
        <w:spacing/>
        <w:ind w:left="576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8">
      <w:isLgl w:val="false"/>
      <w:lvlJc w:val="left"/>
      <w:lvlText w:val="▪"/>
      <w:numFmt w:val="bullet"/>
      <w:pPr>
        <w:pBdr/>
        <w:spacing/>
        <w:ind w:left="648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abstractNum>
  <w:abstractNum w:abstractNumId="20">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1">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22">
    <w:lvl w:ilvl="0">
      <w:isLgl w:val="false"/>
      <w:lvlJc w:val="left"/>
      <w:lvlText w:val="•"/>
      <w:numFmt w:val="bullet"/>
      <w:pPr>
        <w:pBdr/>
        <w:spacing/>
        <w:ind w:left="705"/>
      </w:pPr>
      <w:rPr>
        <w:rFonts w:ascii="Arial" w:hAnsi="Arial" w:eastAsia="Arial" w:cs="Arial"/>
        <w:b w:val="0"/>
        <w:i w:val="0"/>
        <w:strike w:val="0"/>
        <w:color w:val="000000"/>
        <w:sz w:val="22"/>
        <w:szCs w:val="22"/>
        <w:u w:val="none"/>
        <w:shd w:val="clear" w:color="auto" w:fill="auto"/>
        <w:vertAlign w:val="baseline"/>
      </w:rPr>
      <w:start w:val="1"/>
      <w:suff w:val="tab"/>
    </w:lvl>
    <w:lvl w:ilvl="1">
      <w:isLgl w:val="false"/>
      <w:lvlJc w:val="left"/>
      <w:lvlText w:val="o"/>
      <w:numFmt w:val="bullet"/>
      <w:pPr>
        <w:pBdr/>
        <w:spacing/>
        <w:ind w:left="144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2">
      <w:isLgl w:val="false"/>
      <w:lvlJc w:val="left"/>
      <w:lvlText w:val="▪"/>
      <w:numFmt w:val="bullet"/>
      <w:pPr>
        <w:pBdr/>
        <w:spacing/>
        <w:ind w:left="216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3">
      <w:isLgl w:val="false"/>
      <w:lvlJc w:val="left"/>
      <w:lvlText w:val="•"/>
      <w:numFmt w:val="bullet"/>
      <w:pPr>
        <w:pBdr/>
        <w:spacing/>
        <w:ind w:left="2880"/>
      </w:pPr>
      <w:rPr>
        <w:rFonts w:ascii="Arial" w:hAnsi="Arial" w:eastAsia="Arial" w:cs="Arial"/>
        <w:b w:val="0"/>
        <w:i w:val="0"/>
        <w:strike w:val="0"/>
        <w:color w:val="000000"/>
        <w:sz w:val="22"/>
        <w:szCs w:val="22"/>
        <w:u w:val="none"/>
        <w:shd w:val="clear" w:color="auto" w:fill="auto"/>
        <w:vertAlign w:val="baseline"/>
      </w:rPr>
      <w:start w:val="1"/>
      <w:suff w:val="tab"/>
    </w:lvl>
    <w:lvl w:ilvl="4">
      <w:isLgl w:val="false"/>
      <w:lvlJc w:val="left"/>
      <w:lvlText w:val="o"/>
      <w:numFmt w:val="bullet"/>
      <w:pPr>
        <w:pBdr/>
        <w:spacing/>
        <w:ind w:left="360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5">
      <w:isLgl w:val="false"/>
      <w:lvlJc w:val="left"/>
      <w:lvlText w:val="▪"/>
      <w:numFmt w:val="bullet"/>
      <w:pPr>
        <w:pBdr/>
        <w:spacing/>
        <w:ind w:left="432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6">
      <w:isLgl w:val="false"/>
      <w:lvlJc w:val="left"/>
      <w:lvlText w:val="•"/>
      <w:numFmt w:val="bullet"/>
      <w:pPr>
        <w:pBdr/>
        <w:spacing/>
        <w:ind w:left="5040"/>
      </w:pPr>
      <w:rPr>
        <w:rFonts w:ascii="Arial" w:hAnsi="Arial" w:eastAsia="Arial" w:cs="Arial"/>
        <w:b w:val="0"/>
        <w:i w:val="0"/>
        <w:strike w:val="0"/>
        <w:color w:val="000000"/>
        <w:sz w:val="22"/>
        <w:szCs w:val="22"/>
        <w:u w:val="none"/>
        <w:shd w:val="clear" w:color="auto" w:fill="auto"/>
        <w:vertAlign w:val="baseline"/>
      </w:rPr>
      <w:start w:val="1"/>
      <w:suff w:val="tab"/>
    </w:lvl>
    <w:lvl w:ilvl="7">
      <w:isLgl w:val="false"/>
      <w:lvlJc w:val="left"/>
      <w:lvlText w:val="o"/>
      <w:numFmt w:val="bullet"/>
      <w:pPr>
        <w:pBdr/>
        <w:spacing/>
        <w:ind w:left="576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8">
      <w:isLgl w:val="false"/>
      <w:lvlJc w:val="left"/>
      <w:lvlText w:val="▪"/>
      <w:numFmt w:val="bullet"/>
      <w:pPr>
        <w:pBdr/>
        <w:spacing/>
        <w:ind w:left="648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abstractNum>
  <w:abstractNum w:abstractNumId="23">
    <w:lvl w:ilvl="0">
      <w:isLgl w:val="false"/>
      <w:lvlJc w:val="left"/>
      <w:lvlText w:val="%1."/>
      <w:numFmt w:val="decimal"/>
      <w:pPr>
        <w:pBdr/>
        <w:spacing/>
        <w:ind w:left="705"/>
      </w:pPr>
      <w:rPr>
        <w:rFonts w:ascii="Arial" w:hAnsi="Arial" w:eastAsia="Arial" w:cs="Arial"/>
        <w:b w:val="0"/>
        <w:i w:val="0"/>
        <w:strike w:val="0"/>
        <w:color w:val="000000"/>
        <w:sz w:val="22"/>
        <w:szCs w:val="22"/>
        <w:u w:val="none"/>
        <w:shd w:val="clear" w:color="auto" w:fill="auto"/>
        <w:vertAlign w:val="baseline"/>
      </w:rPr>
      <w:start w:val="1"/>
      <w:suff w:val="tab"/>
    </w:lvl>
    <w:lvl w:ilvl="1">
      <w:isLgl w:val="false"/>
      <w:lvlJc w:val="left"/>
      <w:lvlText w:val="%2"/>
      <w:numFmt w:val="lowerLetter"/>
      <w:pPr>
        <w:pBdr/>
        <w:spacing/>
        <w:ind w:left="1440"/>
      </w:pPr>
      <w:rPr>
        <w:rFonts w:ascii="Arial" w:hAnsi="Arial" w:eastAsia="Arial" w:cs="Arial"/>
        <w:b w:val="0"/>
        <w:i w:val="0"/>
        <w:strike w:val="0"/>
        <w:color w:val="000000"/>
        <w:sz w:val="22"/>
        <w:szCs w:val="22"/>
        <w:u w:val="none"/>
        <w:shd w:val="clear" w:color="auto" w:fill="auto"/>
        <w:vertAlign w:val="baseline"/>
      </w:rPr>
      <w:start w:val="1"/>
      <w:suff w:val="tab"/>
    </w:lvl>
    <w:lvl w:ilvl="2">
      <w:isLgl w:val="false"/>
      <w:lvlJc w:val="left"/>
      <w:lvlText w:val="%3"/>
      <w:numFmt w:val="lowerRoman"/>
      <w:pPr>
        <w:pBdr/>
        <w:spacing/>
        <w:ind w:left="2160"/>
      </w:pPr>
      <w:rPr>
        <w:rFonts w:ascii="Arial" w:hAnsi="Arial" w:eastAsia="Arial" w:cs="Arial"/>
        <w:b w:val="0"/>
        <w:i w:val="0"/>
        <w:strike w:val="0"/>
        <w:color w:val="000000"/>
        <w:sz w:val="22"/>
        <w:szCs w:val="22"/>
        <w:u w:val="none"/>
        <w:shd w:val="clear" w:color="auto" w:fill="auto"/>
        <w:vertAlign w:val="baseline"/>
      </w:rPr>
      <w:start w:val="1"/>
      <w:suff w:val="tab"/>
    </w:lvl>
    <w:lvl w:ilvl="3">
      <w:isLgl w:val="false"/>
      <w:lvlJc w:val="left"/>
      <w:lvlText w:val="%4"/>
      <w:numFmt w:val="decimal"/>
      <w:pPr>
        <w:pBdr/>
        <w:spacing/>
        <w:ind w:left="2880"/>
      </w:pPr>
      <w:rPr>
        <w:rFonts w:ascii="Arial" w:hAnsi="Arial" w:eastAsia="Arial" w:cs="Arial"/>
        <w:b w:val="0"/>
        <w:i w:val="0"/>
        <w:strike w:val="0"/>
        <w:color w:val="000000"/>
        <w:sz w:val="22"/>
        <w:szCs w:val="22"/>
        <w:u w:val="none"/>
        <w:shd w:val="clear" w:color="auto" w:fill="auto"/>
        <w:vertAlign w:val="baseline"/>
      </w:rPr>
      <w:start w:val="1"/>
      <w:suff w:val="tab"/>
    </w:lvl>
    <w:lvl w:ilvl="4">
      <w:isLgl w:val="false"/>
      <w:lvlJc w:val="left"/>
      <w:lvlText w:val="%5"/>
      <w:numFmt w:val="lowerLetter"/>
      <w:pPr>
        <w:pBdr/>
        <w:spacing/>
        <w:ind w:left="3600"/>
      </w:pPr>
      <w:rPr>
        <w:rFonts w:ascii="Arial" w:hAnsi="Arial" w:eastAsia="Arial" w:cs="Arial"/>
        <w:b w:val="0"/>
        <w:i w:val="0"/>
        <w:strike w:val="0"/>
        <w:color w:val="000000"/>
        <w:sz w:val="22"/>
        <w:szCs w:val="22"/>
        <w:u w:val="none"/>
        <w:shd w:val="clear" w:color="auto" w:fill="auto"/>
        <w:vertAlign w:val="baseline"/>
      </w:rPr>
      <w:start w:val="1"/>
      <w:suff w:val="tab"/>
    </w:lvl>
    <w:lvl w:ilvl="5">
      <w:isLgl w:val="false"/>
      <w:lvlJc w:val="left"/>
      <w:lvlText w:val="%6"/>
      <w:numFmt w:val="lowerRoman"/>
      <w:pPr>
        <w:pBdr/>
        <w:spacing/>
        <w:ind w:left="4320"/>
      </w:pPr>
      <w:rPr>
        <w:rFonts w:ascii="Arial" w:hAnsi="Arial" w:eastAsia="Arial" w:cs="Arial"/>
        <w:b w:val="0"/>
        <w:i w:val="0"/>
        <w:strike w:val="0"/>
        <w:color w:val="000000"/>
        <w:sz w:val="22"/>
        <w:szCs w:val="22"/>
        <w:u w:val="none"/>
        <w:shd w:val="clear" w:color="auto" w:fill="auto"/>
        <w:vertAlign w:val="baseline"/>
      </w:rPr>
      <w:start w:val="1"/>
      <w:suff w:val="tab"/>
    </w:lvl>
    <w:lvl w:ilvl="6">
      <w:isLgl w:val="false"/>
      <w:lvlJc w:val="left"/>
      <w:lvlText w:val="%7"/>
      <w:numFmt w:val="decimal"/>
      <w:pPr>
        <w:pBdr/>
        <w:spacing/>
        <w:ind w:left="5040"/>
      </w:pPr>
      <w:rPr>
        <w:rFonts w:ascii="Arial" w:hAnsi="Arial" w:eastAsia="Arial" w:cs="Arial"/>
        <w:b w:val="0"/>
        <w:i w:val="0"/>
        <w:strike w:val="0"/>
        <w:color w:val="000000"/>
        <w:sz w:val="22"/>
        <w:szCs w:val="22"/>
        <w:u w:val="none"/>
        <w:shd w:val="clear" w:color="auto" w:fill="auto"/>
        <w:vertAlign w:val="baseline"/>
      </w:rPr>
      <w:start w:val="1"/>
      <w:suff w:val="tab"/>
    </w:lvl>
    <w:lvl w:ilvl="7">
      <w:isLgl w:val="false"/>
      <w:lvlJc w:val="left"/>
      <w:lvlText w:val="%8"/>
      <w:numFmt w:val="lowerLetter"/>
      <w:pPr>
        <w:pBdr/>
        <w:spacing/>
        <w:ind w:left="5760"/>
      </w:pPr>
      <w:rPr>
        <w:rFonts w:ascii="Arial" w:hAnsi="Arial" w:eastAsia="Arial" w:cs="Arial"/>
        <w:b w:val="0"/>
        <w:i w:val="0"/>
        <w:strike w:val="0"/>
        <w:color w:val="000000"/>
        <w:sz w:val="22"/>
        <w:szCs w:val="22"/>
        <w:u w:val="none"/>
        <w:shd w:val="clear" w:color="auto" w:fill="auto"/>
        <w:vertAlign w:val="baseline"/>
      </w:rPr>
      <w:start w:val="1"/>
      <w:suff w:val="tab"/>
    </w:lvl>
    <w:lvl w:ilvl="8">
      <w:isLgl w:val="false"/>
      <w:lvlJc w:val="left"/>
      <w:lvlText w:val="%9"/>
      <w:numFmt w:val="lowerRoman"/>
      <w:pPr>
        <w:pBdr/>
        <w:spacing/>
        <w:ind w:left="6480"/>
      </w:pPr>
      <w:rPr>
        <w:rFonts w:ascii="Arial" w:hAnsi="Arial" w:eastAsia="Arial" w:cs="Arial"/>
        <w:b w:val="0"/>
        <w:i w:val="0"/>
        <w:strike w:val="0"/>
        <w:color w:val="000000"/>
        <w:sz w:val="22"/>
        <w:szCs w:val="22"/>
        <w:u w:val="none"/>
        <w:shd w:val="clear" w:color="auto" w:fill="auto"/>
        <w:vertAlign w:val="baseline"/>
      </w:rPr>
      <w:start w:val="1"/>
      <w:suff w:val="tab"/>
    </w:lvl>
  </w:abstractNum>
  <w:abstractNum w:abstractNumId="24">
    <w:lvl w:ilvl="0">
      <w:isLgl w:val="false"/>
      <w:lvlJc w:val="left"/>
      <w:lvlText w:val="•"/>
      <w:numFmt w:val="bullet"/>
      <w:pPr>
        <w:pBdr/>
        <w:spacing/>
        <w:ind w:left="705"/>
      </w:pPr>
      <w:rPr>
        <w:rFonts w:ascii="Arial" w:hAnsi="Arial" w:eastAsia="Arial" w:cs="Arial"/>
        <w:b w:val="0"/>
        <w:i w:val="0"/>
        <w:strike w:val="0"/>
        <w:color w:val="000000"/>
        <w:sz w:val="22"/>
        <w:szCs w:val="22"/>
        <w:u w:val="none"/>
        <w:shd w:val="clear" w:color="auto" w:fill="auto"/>
        <w:vertAlign w:val="baseline"/>
      </w:rPr>
      <w:start w:val="1"/>
      <w:suff w:val="tab"/>
    </w:lvl>
    <w:lvl w:ilvl="1">
      <w:isLgl w:val="false"/>
      <w:lvlJc w:val="left"/>
      <w:lvlText w:val="o"/>
      <w:numFmt w:val="bullet"/>
      <w:pPr>
        <w:pBdr/>
        <w:spacing/>
        <w:ind w:left="1090"/>
      </w:pPr>
      <w:rPr>
        <w:rFonts w:ascii="Courier New" w:hAnsi="Courier New" w:eastAsia="Courier New" w:cs="Courier New"/>
        <w:b w:val="0"/>
        <w:i w:val="0"/>
        <w:strike w:val="0"/>
        <w:color w:val="000000"/>
        <w:sz w:val="22"/>
        <w:szCs w:val="22"/>
        <w:u w:val="none"/>
        <w:shd w:val="clear" w:color="auto" w:fill="auto"/>
        <w:vertAlign w:val="baseline"/>
      </w:rPr>
      <w:start w:val="1"/>
      <w:suff w:val="tab"/>
    </w:lvl>
    <w:lvl w:ilvl="2">
      <w:isLgl w:val="false"/>
      <w:lvlJc w:val="left"/>
      <w:lvlText w:val="▪"/>
      <w:numFmt w:val="bullet"/>
      <w:pPr>
        <w:pBdr/>
        <w:spacing/>
        <w:ind w:left="2160"/>
      </w:pPr>
      <w:rPr>
        <w:rFonts w:ascii="Courier New" w:hAnsi="Courier New" w:eastAsia="Courier New" w:cs="Courier New"/>
        <w:b w:val="0"/>
        <w:i w:val="0"/>
        <w:strike w:val="0"/>
        <w:color w:val="000000"/>
        <w:sz w:val="22"/>
        <w:szCs w:val="22"/>
        <w:u w:val="none"/>
        <w:shd w:val="clear" w:color="auto" w:fill="auto"/>
        <w:vertAlign w:val="baseline"/>
      </w:rPr>
      <w:start w:val="1"/>
      <w:suff w:val="tab"/>
    </w:lvl>
    <w:lvl w:ilvl="3">
      <w:isLgl w:val="false"/>
      <w:lvlJc w:val="left"/>
      <w:lvlText w:val="•"/>
      <w:numFmt w:val="bullet"/>
      <w:pPr>
        <w:pBdr/>
        <w:spacing/>
        <w:ind w:left="2880"/>
      </w:pPr>
      <w:rPr>
        <w:rFonts w:ascii="Courier New" w:hAnsi="Courier New" w:eastAsia="Courier New" w:cs="Courier New"/>
        <w:b w:val="0"/>
        <w:i w:val="0"/>
        <w:strike w:val="0"/>
        <w:color w:val="000000"/>
        <w:sz w:val="22"/>
        <w:szCs w:val="22"/>
        <w:u w:val="none"/>
        <w:shd w:val="clear" w:color="auto" w:fill="auto"/>
        <w:vertAlign w:val="baseline"/>
      </w:rPr>
      <w:start w:val="1"/>
      <w:suff w:val="tab"/>
    </w:lvl>
    <w:lvl w:ilvl="4">
      <w:isLgl w:val="false"/>
      <w:lvlJc w:val="left"/>
      <w:lvlText w:val="o"/>
      <w:numFmt w:val="bullet"/>
      <w:pPr>
        <w:pBdr/>
        <w:spacing/>
        <w:ind w:left="3600"/>
      </w:pPr>
      <w:rPr>
        <w:rFonts w:ascii="Courier New" w:hAnsi="Courier New" w:eastAsia="Courier New" w:cs="Courier New"/>
        <w:b w:val="0"/>
        <w:i w:val="0"/>
        <w:strike w:val="0"/>
        <w:color w:val="000000"/>
        <w:sz w:val="22"/>
        <w:szCs w:val="22"/>
        <w:u w:val="none"/>
        <w:shd w:val="clear" w:color="auto" w:fill="auto"/>
        <w:vertAlign w:val="baseline"/>
      </w:rPr>
      <w:start w:val="1"/>
      <w:suff w:val="tab"/>
    </w:lvl>
    <w:lvl w:ilvl="5">
      <w:isLgl w:val="false"/>
      <w:lvlJc w:val="left"/>
      <w:lvlText w:val="▪"/>
      <w:numFmt w:val="bullet"/>
      <w:pPr>
        <w:pBdr/>
        <w:spacing/>
        <w:ind w:left="4320"/>
      </w:pPr>
      <w:rPr>
        <w:rFonts w:ascii="Courier New" w:hAnsi="Courier New" w:eastAsia="Courier New" w:cs="Courier New"/>
        <w:b w:val="0"/>
        <w:i w:val="0"/>
        <w:strike w:val="0"/>
        <w:color w:val="000000"/>
        <w:sz w:val="22"/>
        <w:szCs w:val="22"/>
        <w:u w:val="none"/>
        <w:shd w:val="clear" w:color="auto" w:fill="auto"/>
        <w:vertAlign w:val="baseline"/>
      </w:rPr>
      <w:start w:val="1"/>
      <w:suff w:val="tab"/>
    </w:lvl>
    <w:lvl w:ilvl="6">
      <w:isLgl w:val="false"/>
      <w:lvlJc w:val="left"/>
      <w:lvlText w:val="•"/>
      <w:numFmt w:val="bullet"/>
      <w:pPr>
        <w:pBdr/>
        <w:spacing/>
        <w:ind w:left="5040"/>
      </w:pPr>
      <w:rPr>
        <w:rFonts w:ascii="Courier New" w:hAnsi="Courier New" w:eastAsia="Courier New" w:cs="Courier New"/>
        <w:b w:val="0"/>
        <w:i w:val="0"/>
        <w:strike w:val="0"/>
        <w:color w:val="000000"/>
        <w:sz w:val="22"/>
        <w:szCs w:val="22"/>
        <w:u w:val="none"/>
        <w:shd w:val="clear" w:color="auto" w:fill="auto"/>
        <w:vertAlign w:val="baseline"/>
      </w:rPr>
      <w:start w:val="1"/>
      <w:suff w:val="tab"/>
    </w:lvl>
    <w:lvl w:ilvl="7">
      <w:isLgl w:val="false"/>
      <w:lvlJc w:val="left"/>
      <w:lvlText w:val="o"/>
      <w:numFmt w:val="bullet"/>
      <w:pPr>
        <w:pBdr/>
        <w:spacing/>
        <w:ind w:left="5760"/>
      </w:pPr>
      <w:rPr>
        <w:rFonts w:ascii="Courier New" w:hAnsi="Courier New" w:eastAsia="Courier New" w:cs="Courier New"/>
        <w:b w:val="0"/>
        <w:i w:val="0"/>
        <w:strike w:val="0"/>
        <w:color w:val="000000"/>
        <w:sz w:val="22"/>
        <w:szCs w:val="22"/>
        <w:u w:val="none"/>
        <w:shd w:val="clear" w:color="auto" w:fill="auto"/>
        <w:vertAlign w:val="baseline"/>
      </w:rPr>
      <w:start w:val="1"/>
      <w:suff w:val="tab"/>
    </w:lvl>
    <w:lvl w:ilvl="8">
      <w:isLgl w:val="false"/>
      <w:lvlJc w:val="left"/>
      <w:lvlText w:val="▪"/>
      <w:numFmt w:val="bullet"/>
      <w:pPr>
        <w:pBdr/>
        <w:spacing/>
        <w:ind w:left="6480"/>
      </w:pPr>
      <w:rPr>
        <w:rFonts w:ascii="Courier New" w:hAnsi="Courier New" w:eastAsia="Courier New" w:cs="Courier New"/>
        <w:b w:val="0"/>
        <w:i w:val="0"/>
        <w:strike w:val="0"/>
        <w:color w:val="000000"/>
        <w:sz w:val="22"/>
        <w:szCs w:val="22"/>
        <w:u w:val="none"/>
        <w:shd w:val="clear" w:color="auto" w:fill="auto"/>
        <w:vertAlign w:val="baseline"/>
      </w:rPr>
      <w:start w:val="1"/>
      <w:suff w:val="tab"/>
    </w:lvl>
  </w:abstractNum>
  <w:abstractNum w:abstractNumId="25">
    <w:lvl w:ilvl="0">
      <w:isLgl w:val="false"/>
      <w:lvlJc w:val="left"/>
      <w:lvlText w:val="•"/>
      <w:numFmt w:val="bullet"/>
      <w:pPr>
        <w:pBdr/>
        <w:spacing/>
        <w:ind w:left="705"/>
      </w:pPr>
      <w:rPr>
        <w:rFonts w:ascii="Arial" w:hAnsi="Arial" w:eastAsia="Arial" w:cs="Arial"/>
        <w:b w:val="0"/>
        <w:i w:val="0"/>
        <w:strike w:val="0"/>
        <w:color w:val="000000"/>
        <w:sz w:val="22"/>
        <w:szCs w:val="22"/>
        <w:u w:val="none"/>
        <w:shd w:val="clear" w:color="auto" w:fill="auto"/>
        <w:vertAlign w:val="baseline"/>
      </w:rPr>
      <w:start w:val="1"/>
      <w:suff w:val="tab"/>
    </w:lvl>
    <w:lvl w:ilvl="1">
      <w:isLgl w:val="false"/>
      <w:lvlJc w:val="left"/>
      <w:lvlText w:val="o"/>
      <w:numFmt w:val="bullet"/>
      <w:pPr>
        <w:pBdr/>
        <w:spacing/>
        <w:ind w:left="144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2">
      <w:isLgl w:val="false"/>
      <w:lvlJc w:val="left"/>
      <w:lvlText w:val="▪"/>
      <w:numFmt w:val="bullet"/>
      <w:pPr>
        <w:pBdr/>
        <w:spacing/>
        <w:ind w:left="216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3">
      <w:isLgl w:val="false"/>
      <w:lvlJc w:val="left"/>
      <w:lvlText w:val="•"/>
      <w:numFmt w:val="bullet"/>
      <w:pPr>
        <w:pBdr/>
        <w:spacing/>
        <w:ind w:left="2880"/>
      </w:pPr>
      <w:rPr>
        <w:rFonts w:ascii="Arial" w:hAnsi="Arial" w:eastAsia="Arial" w:cs="Arial"/>
        <w:b w:val="0"/>
        <w:i w:val="0"/>
        <w:strike w:val="0"/>
        <w:color w:val="000000"/>
        <w:sz w:val="22"/>
        <w:szCs w:val="22"/>
        <w:u w:val="none"/>
        <w:shd w:val="clear" w:color="auto" w:fill="auto"/>
        <w:vertAlign w:val="baseline"/>
      </w:rPr>
      <w:start w:val="1"/>
      <w:suff w:val="tab"/>
    </w:lvl>
    <w:lvl w:ilvl="4">
      <w:isLgl w:val="false"/>
      <w:lvlJc w:val="left"/>
      <w:lvlText w:val="o"/>
      <w:numFmt w:val="bullet"/>
      <w:pPr>
        <w:pBdr/>
        <w:spacing/>
        <w:ind w:left="360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5">
      <w:isLgl w:val="false"/>
      <w:lvlJc w:val="left"/>
      <w:lvlText w:val="▪"/>
      <w:numFmt w:val="bullet"/>
      <w:pPr>
        <w:pBdr/>
        <w:spacing/>
        <w:ind w:left="432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6">
      <w:isLgl w:val="false"/>
      <w:lvlJc w:val="left"/>
      <w:lvlText w:val="•"/>
      <w:numFmt w:val="bullet"/>
      <w:pPr>
        <w:pBdr/>
        <w:spacing/>
        <w:ind w:left="5040"/>
      </w:pPr>
      <w:rPr>
        <w:rFonts w:ascii="Arial" w:hAnsi="Arial" w:eastAsia="Arial" w:cs="Arial"/>
        <w:b w:val="0"/>
        <w:i w:val="0"/>
        <w:strike w:val="0"/>
        <w:color w:val="000000"/>
        <w:sz w:val="22"/>
        <w:szCs w:val="22"/>
        <w:u w:val="none"/>
        <w:shd w:val="clear" w:color="auto" w:fill="auto"/>
        <w:vertAlign w:val="baseline"/>
      </w:rPr>
      <w:start w:val="1"/>
      <w:suff w:val="tab"/>
    </w:lvl>
    <w:lvl w:ilvl="7">
      <w:isLgl w:val="false"/>
      <w:lvlJc w:val="left"/>
      <w:lvlText w:val="o"/>
      <w:numFmt w:val="bullet"/>
      <w:pPr>
        <w:pBdr/>
        <w:spacing/>
        <w:ind w:left="576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8">
      <w:isLgl w:val="false"/>
      <w:lvlJc w:val="left"/>
      <w:lvlText w:val="▪"/>
      <w:numFmt w:val="bullet"/>
      <w:pPr>
        <w:pBdr/>
        <w:spacing/>
        <w:ind w:left="648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abstractNum>
  <w:abstractNum w:abstractNumId="26">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27">
    <w:lvl w:ilvl="0">
      <w:isLgl w:val="false"/>
      <w:lvlJc w:val="left"/>
      <w:lvlText w:val="o"/>
      <w:numFmt w:val="bullet"/>
      <w:pPr>
        <w:pBdr/>
        <w:spacing/>
        <w:ind w:hanging="360" w:left="720"/>
      </w:pPr>
      <w:rPr>
        <w:rFonts w:hint="default" w:ascii="Courier New" w:hAnsi="Courier New" w:cs="Courier New"/>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8">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29">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30">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31">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32">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33">
    <w:lvl w:ilvl="0">
      <w:isLgl w:val="false"/>
      <w:lvlJc w:val="left"/>
      <w:lvlText w:val="%1."/>
      <w:numFmt w:val="decimal"/>
      <w:pPr>
        <w:pBdr/>
        <w:spacing/>
        <w:ind w:left="705"/>
      </w:pPr>
      <w:rPr>
        <w:rFonts w:ascii="Arial" w:hAnsi="Arial" w:eastAsia="Arial" w:cs="Arial"/>
        <w:b w:val="0"/>
        <w:i w:val="0"/>
        <w:strike w:val="0"/>
        <w:color w:val="000000"/>
        <w:sz w:val="22"/>
        <w:szCs w:val="22"/>
        <w:u w:val="none"/>
        <w:shd w:val="clear" w:color="auto" w:fill="auto"/>
        <w:vertAlign w:val="baseline"/>
      </w:rPr>
      <w:start w:val="1"/>
      <w:suff w:val="tab"/>
    </w:lvl>
    <w:lvl w:ilvl="1">
      <w:isLgl w:val="false"/>
      <w:lvlJc w:val="left"/>
      <w:lvlText w:val="%2"/>
      <w:numFmt w:val="lowerLetter"/>
      <w:pPr>
        <w:pBdr/>
        <w:spacing/>
        <w:ind w:left="1440"/>
      </w:pPr>
      <w:rPr>
        <w:rFonts w:ascii="Arial" w:hAnsi="Arial" w:eastAsia="Arial" w:cs="Arial"/>
        <w:b w:val="0"/>
        <w:i w:val="0"/>
        <w:strike w:val="0"/>
        <w:color w:val="000000"/>
        <w:sz w:val="22"/>
        <w:szCs w:val="22"/>
        <w:u w:val="none"/>
        <w:shd w:val="clear" w:color="auto" w:fill="auto"/>
        <w:vertAlign w:val="baseline"/>
      </w:rPr>
      <w:start w:val="1"/>
      <w:suff w:val="tab"/>
    </w:lvl>
    <w:lvl w:ilvl="2">
      <w:isLgl w:val="false"/>
      <w:lvlJc w:val="left"/>
      <w:lvlText w:val="%3"/>
      <w:numFmt w:val="lowerRoman"/>
      <w:pPr>
        <w:pBdr/>
        <w:spacing/>
        <w:ind w:left="2160"/>
      </w:pPr>
      <w:rPr>
        <w:rFonts w:ascii="Arial" w:hAnsi="Arial" w:eastAsia="Arial" w:cs="Arial"/>
        <w:b w:val="0"/>
        <w:i w:val="0"/>
        <w:strike w:val="0"/>
        <w:color w:val="000000"/>
        <w:sz w:val="22"/>
        <w:szCs w:val="22"/>
        <w:u w:val="none"/>
        <w:shd w:val="clear" w:color="auto" w:fill="auto"/>
        <w:vertAlign w:val="baseline"/>
      </w:rPr>
      <w:start w:val="1"/>
      <w:suff w:val="tab"/>
    </w:lvl>
    <w:lvl w:ilvl="3">
      <w:isLgl w:val="false"/>
      <w:lvlJc w:val="left"/>
      <w:lvlText w:val="%4"/>
      <w:numFmt w:val="decimal"/>
      <w:pPr>
        <w:pBdr/>
        <w:spacing/>
        <w:ind w:left="2880"/>
      </w:pPr>
      <w:rPr>
        <w:rFonts w:ascii="Arial" w:hAnsi="Arial" w:eastAsia="Arial" w:cs="Arial"/>
        <w:b w:val="0"/>
        <w:i w:val="0"/>
        <w:strike w:val="0"/>
        <w:color w:val="000000"/>
        <w:sz w:val="22"/>
        <w:szCs w:val="22"/>
        <w:u w:val="none"/>
        <w:shd w:val="clear" w:color="auto" w:fill="auto"/>
        <w:vertAlign w:val="baseline"/>
      </w:rPr>
      <w:start w:val="1"/>
      <w:suff w:val="tab"/>
    </w:lvl>
    <w:lvl w:ilvl="4">
      <w:isLgl w:val="false"/>
      <w:lvlJc w:val="left"/>
      <w:lvlText w:val="%5"/>
      <w:numFmt w:val="lowerLetter"/>
      <w:pPr>
        <w:pBdr/>
        <w:spacing/>
        <w:ind w:left="3600"/>
      </w:pPr>
      <w:rPr>
        <w:rFonts w:ascii="Arial" w:hAnsi="Arial" w:eastAsia="Arial" w:cs="Arial"/>
        <w:b w:val="0"/>
        <w:i w:val="0"/>
        <w:strike w:val="0"/>
        <w:color w:val="000000"/>
        <w:sz w:val="22"/>
        <w:szCs w:val="22"/>
        <w:u w:val="none"/>
        <w:shd w:val="clear" w:color="auto" w:fill="auto"/>
        <w:vertAlign w:val="baseline"/>
      </w:rPr>
      <w:start w:val="1"/>
      <w:suff w:val="tab"/>
    </w:lvl>
    <w:lvl w:ilvl="5">
      <w:isLgl w:val="false"/>
      <w:lvlJc w:val="left"/>
      <w:lvlText w:val="%6"/>
      <w:numFmt w:val="lowerRoman"/>
      <w:pPr>
        <w:pBdr/>
        <w:spacing/>
        <w:ind w:left="4320"/>
      </w:pPr>
      <w:rPr>
        <w:rFonts w:ascii="Arial" w:hAnsi="Arial" w:eastAsia="Arial" w:cs="Arial"/>
        <w:b w:val="0"/>
        <w:i w:val="0"/>
        <w:strike w:val="0"/>
        <w:color w:val="000000"/>
        <w:sz w:val="22"/>
        <w:szCs w:val="22"/>
        <w:u w:val="none"/>
        <w:shd w:val="clear" w:color="auto" w:fill="auto"/>
        <w:vertAlign w:val="baseline"/>
      </w:rPr>
      <w:start w:val="1"/>
      <w:suff w:val="tab"/>
    </w:lvl>
    <w:lvl w:ilvl="6">
      <w:isLgl w:val="false"/>
      <w:lvlJc w:val="left"/>
      <w:lvlText w:val="%7"/>
      <w:numFmt w:val="decimal"/>
      <w:pPr>
        <w:pBdr/>
        <w:spacing/>
        <w:ind w:left="5040"/>
      </w:pPr>
      <w:rPr>
        <w:rFonts w:ascii="Arial" w:hAnsi="Arial" w:eastAsia="Arial" w:cs="Arial"/>
        <w:b w:val="0"/>
        <w:i w:val="0"/>
        <w:strike w:val="0"/>
        <w:color w:val="000000"/>
        <w:sz w:val="22"/>
        <w:szCs w:val="22"/>
        <w:u w:val="none"/>
        <w:shd w:val="clear" w:color="auto" w:fill="auto"/>
        <w:vertAlign w:val="baseline"/>
      </w:rPr>
      <w:start w:val="1"/>
      <w:suff w:val="tab"/>
    </w:lvl>
    <w:lvl w:ilvl="7">
      <w:isLgl w:val="false"/>
      <w:lvlJc w:val="left"/>
      <w:lvlText w:val="%8"/>
      <w:numFmt w:val="lowerLetter"/>
      <w:pPr>
        <w:pBdr/>
        <w:spacing/>
        <w:ind w:left="5760"/>
      </w:pPr>
      <w:rPr>
        <w:rFonts w:ascii="Arial" w:hAnsi="Arial" w:eastAsia="Arial" w:cs="Arial"/>
        <w:b w:val="0"/>
        <w:i w:val="0"/>
        <w:strike w:val="0"/>
        <w:color w:val="000000"/>
        <w:sz w:val="22"/>
        <w:szCs w:val="22"/>
        <w:u w:val="none"/>
        <w:shd w:val="clear" w:color="auto" w:fill="auto"/>
        <w:vertAlign w:val="baseline"/>
      </w:rPr>
      <w:start w:val="1"/>
      <w:suff w:val="tab"/>
    </w:lvl>
    <w:lvl w:ilvl="8">
      <w:isLgl w:val="false"/>
      <w:lvlJc w:val="left"/>
      <w:lvlText w:val="%9"/>
      <w:numFmt w:val="lowerRoman"/>
      <w:pPr>
        <w:pBdr/>
        <w:spacing/>
        <w:ind w:left="6480"/>
      </w:pPr>
      <w:rPr>
        <w:rFonts w:ascii="Arial" w:hAnsi="Arial" w:eastAsia="Arial" w:cs="Arial"/>
        <w:b w:val="0"/>
        <w:i w:val="0"/>
        <w:strike w:val="0"/>
        <w:color w:val="000000"/>
        <w:sz w:val="22"/>
        <w:szCs w:val="22"/>
        <w:u w:val="none"/>
        <w:shd w:val="clear" w:color="auto" w:fill="auto"/>
        <w:vertAlign w:val="baseline"/>
      </w:rPr>
      <w:start w:val="1"/>
      <w:suff w:val="tab"/>
    </w:lvl>
  </w:abstractNum>
  <w:abstractNum w:abstractNumId="34">
    <w:lvl w:ilvl="0">
      <w:isLgl w:val="false"/>
      <w:lvlJc w:val="left"/>
      <w:lvlText w:val="•"/>
      <w:numFmt w:val="bullet"/>
      <w:pPr>
        <w:pBdr/>
        <w:spacing/>
        <w:ind w:left="705"/>
      </w:pPr>
      <w:rPr>
        <w:rFonts w:ascii="Arial" w:hAnsi="Arial" w:eastAsia="Arial" w:cs="Arial"/>
        <w:b w:val="0"/>
        <w:i w:val="0"/>
        <w:strike w:val="0"/>
        <w:color w:val="000000"/>
        <w:sz w:val="22"/>
        <w:szCs w:val="22"/>
        <w:u w:val="none"/>
        <w:shd w:val="clear" w:color="auto" w:fill="auto"/>
        <w:vertAlign w:val="baseline"/>
      </w:rPr>
      <w:start w:val="1"/>
      <w:suff w:val="tab"/>
    </w:lvl>
    <w:lvl w:ilvl="1">
      <w:isLgl w:val="false"/>
      <w:lvlJc w:val="left"/>
      <w:lvlText w:val="o"/>
      <w:numFmt w:val="bullet"/>
      <w:pPr>
        <w:pBdr/>
        <w:spacing/>
        <w:ind w:left="144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2">
      <w:isLgl w:val="false"/>
      <w:lvlJc w:val="left"/>
      <w:lvlText w:val="▪"/>
      <w:numFmt w:val="bullet"/>
      <w:pPr>
        <w:pBdr/>
        <w:spacing/>
        <w:ind w:left="216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3">
      <w:isLgl w:val="false"/>
      <w:lvlJc w:val="left"/>
      <w:lvlText w:val="•"/>
      <w:numFmt w:val="bullet"/>
      <w:pPr>
        <w:pBdr/>
        <w:spacing/>
        <w:ind w:left="2880"/>
      </w:pPr>
      <w:rPr>
        <w:rFonts w:ascii="Arial" w:hAnsi="Arial" w:eastAsia="Arial" w:cs="Arial"/>
        <w:b w:val="0"/>
        <w:i w:val="0"/>
        <w:strike w:val="0"/>
        <w:color w:val="000000"/>
        <w:sz w:val="22"/>
        <w:szCs w:val="22"/>
        <w:u w:val="none"/>
        <w:shd w:val="clear" w:color="auto" w:fill="auto"/>
        <w:vertAlign w:val="baseline"/>
      </w:rPr>
      <w:start w:val="1"/>
      <w:suff w:val="tab"/>
    </w:lvl>
    <w:lvl w:ilvl="4">
      <w:isLgl w:val="false"/>
      <w:lvlJc w:val="left"/>
      <w:lvlText w:val="o"/>
      <w:numFmt w:val="bullet"/>
      <w:pPr>
        <w:pBdr/>
        <w:spacing/>
        <w:ind w:left="360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5">
      <w:isLgl w:val="false"/>
      <w:lvlJc w:val="left"/>
      <w:lvlText w:val="▪"/>
      <w:numFmt w:val="bullet"/>
      <w:pPr>
        <w:pBdr/>
        <w:spacing/>
        <w:ind w:left="432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6">
      <w:isLgl w:val="false"/>
      <w:lvlJc w:val="left"/>
      <w:lvlText w:val="•"/>
      <w:numFmt w:val="bullet"/>
      <w:pPr>
        <w:pBdr/>
        <w:spacing/>
        <w:ind w:left="5040"/>
      </w:pPr>
      <w:rPr>
        <w:rFonts w:ascii="Arial" w:hAnsi="Arial" w:eastAsia="Arial" w:cs="Arial"/>
        <w:b w:val="0"/>
        <w:i w:val="0"/>
        <w:strike w:val="0"/>
        <w:color w:val="000000"/>
        <w:sz w:val="22"/>
        <w:szCs w:val="22"/>
        <w:u w:val="none"/>
        <w:shd w:val="clear" w:color="auto" w:fill="auto"/>
        <w:vertAlign w:val="baseline"/>
      </w:rPr>
      <w:start w:val="1"/>
      <w:suff w:val="tab"/>
    </w:lvl>
    <w:lvl w:ilvl="7">
      <w:isLgl w:val="false"/>
      <w:lvlJc w:val="left"/>
      <w:lvlText w:val="o"/>
      <w:numFmt w:val="bullet"/>
      <w:pPr>
        <w:pBdr/>
        <w:spacing/>
        <w:ind w:left="576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8">
      <w:isLgl w:val="false"/>
      <w:lvlJc w:val="left"/>
      <w:lvlText w:val="▪"/>
      <w:numFmt w:val="bullet"/>
      <w:pPr>
        <w:pBdr/>
        <w:spacing/>
        <w:ind w:left="648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abstractNum>
  <w:abstractNum w:abstractNumId="35">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6">
    <w:lvl w:ilvl="0">
      <w:isLgl w:val="false"/>
      <w:lvlJc w:val="left"/>
      <w:lvlText w:val="%1."/>
      <w:numFmt w:val="decimal"/>
      <w:pPr>
        <w:pBdr/>
        <w:spacing/>
        <w:ind w:hanging="360" w:left="360"/>
      </w:pPr>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37">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38">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39">
    <w:lvl w:ilvl="0">
      <w:isLgl w:val="false"/>
      <w:lvlJc w:val="left"/>
      <w:lvlText w:val="•"/>
      <w:numFmt w:val="bullet"/>
      <w:pPr>
        <w:pBdr/>
        <w:spacing/>
        <w:ind w:left="705"/>
      </w:pPr>
      <w:rPr>
        <w:rFonts w:ascii="Arial" w:hAnsi="Arial" w:eastAsia="Arial" w:cs="Arial"/>
        <w:b w:val="0"/>
        <w:i w:val="0"/>
        <w:strike w:val="0"/>
        <w:color w:val="000000"/>
        <w:sz w:val="22"/>
        <w:szCs w:val="22"/>
        <w:u w:val="none"/>
        <w:shd w:val="clear" w:color="auto" w:fill="auto"/>
        <w:vertAlign w:val="baseline"/>
      </w:rPr>
      <w:start w:val="1"/>
      <w:suff w:val="tab"/>
    </w:lvl>
    <w:lvl w:ilvl="1">
      <w:isLgl w:val="false"/>
      <w:lvlJc w:val="left"/>
      <w:lvlText w:val="o"/>
      <w:numFmt w:val="bullet"/>
      <w:pPr>
        <w:pBdr/>
        <w:spacing/>
        <w:ind w:left="144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2">
      <w:isLgl w:val="false"/>
      <w:lvlJc w:val="left"/>
      <w:lvlText w:val="▪"/>
      <w:numFmt w:val="bullet"/>
      <w:pPr>
        <w:pBdr/>
        <w:spacing/>
        <w:ind w:left="216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3">
      <w:isLgl w:val="false"/>
      <w:lvlJc w:val="left"/>
      <w:lvlText w:val="•"/>
      <w:numFmt w:val="bullet"/>
      <w:pPr>
        <w:pBdr/>
        <w:spacing/>
        <w:ind w:left="2880"/>
      </w:pPr>
      <w:rPr>
        <w:rFonts w:ascii="Arial" w:hAnsi="Arial" w:eastAsia="Arial" w:cs="Arial"/>
        <w:b w:val="0"/>
        <w:i w:val="0"/>
        <w:strike w:val="0"/>
        <w:color w:val="000000"/>
        <w:sz w:val="22"/>
        <w:szCs w:val="22"/>
        <w:u w:val="none"/>
        <w:shd w:val="clear" w:color="auto" w:fill="auto"/>
        <w:vertAlign w:val="baseline"/>
      </w:rPr>
      <w:start w:val="1"/>
      <w:suff w:val="tab"/>
    </w:lvl>
    <w:lvl w:ilvl="4">
      <w:isLgl w:val="false"/>
      <w:lvlJc w:val="left"/>
      <w:lvlText w:val="o"/>
      <w:numFmt w:val="bullet"/>
      <w:pPr>
        <w:pBdr/>
        <w:spacing/>
        <w:ind w:left="360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5">
      <w:isLgl w:val="false"/>
      <w:lvlJc w:val="left"/>
      <w:lvlText w:val="▪"/>
      <w:numFmt w:val="bullet"/>
      <w:pPr>
        <w:pBdr/>
        <w:spacing/>
        <w:ind w:left="432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6">
      <w:isLgl w:val="false"/>
      <w:lvlJc w:val="left"/>
      <w:lvlText w:val="•"/>
      <w:numFmt w:val="bullet"/>
      <w:pPr>
        <w:pBdr/>
        <w:spacing/>
        <w:ind w:left="5040"/>
      </w:pPr>
      <w:rPr>
        <w:rFonts w:ascii="Arial" w:hAnsi="Arial" w:eastAsia="Arial" w:cs="Arial"/>
        <w:b w:val="0"/>
        <w:i w:val="0"/>
        <w:strike w:val="0"/>
        <w:color w:val="000000"/>
        <w:sz w:val="22"/>
        <w:szCs w:val="22"/>
        <w:u w:val="none"/>
        <w:shd w:val="clear" w:color="auto" w:fill="auto"/>
        <w:vertAlign w:val="baseline"/>
      </w:rPr>
      <w:start w:val="1"/>
      <w:suff w:val="tab"/>
    </w:lvl>
    <w:lvl w:ilvl="7">
      <w:isLgl w:val="false"/>
      <w:lvlJc w:val="left"/>
      <w:lvlText w:val="o"/>
      <w:numFmt w:val="bullet"/>
      <w:pPr>
        <w:pBdr/>
        <w:spacing/>
        <w:ind w:left="576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8">
      <w:isLgl w:val="false"/>
      <w:lvlJc w:val="left"/>
      <w:lvlText w:val="▪"/>
      <w:numFmt w:val="bullet"/>
      <w:pPr>
        <w:pBdr/>
        <w:spacing/>
        <w:ind w:left="648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abstractNum>
  <w:abstractNum w:abstractNumId="40">
    <w:lvl w:ilvl="0">
      <w:isLgl w:val="false"/>
      <w:lvlJc w:val="left"/>
      <w:lvlText w:val="•"/>
      <w:numFmt w:val="bullet"/>
      <w:pPr>
        <w:pBdr/>
        <w:spacing/>
        <w:ind w:left="705"/>
      </w:pPr>
      <w:rPr>
        <w:rFonts w:ascii="Arial" w:hAnsi="Arial" w:eastAsia="Arial" w:cs="Arial"/>
        <w:b w:val="0"/>
        <w:i w:val="0"/>
        <w:strike w:val="0"/>
        <w:color w:val="000000"/>
        <w:sz w:val="22"/>
        <w:szCs w:val="22"/>
        <w:u w:val="none"/>
        <w:shd w:val="clear" w:color="auto" w:fill="auto"/>
        <w:vertAlign w:val="baseline"/>
      </w:rPr>
      <w:start w:val="1"/>
      <w:suff w:val="tab"/>
    </w:lvl>
    <w:lvl w:ilvl="1">
      <w:isLgl w:val="false"/>
      <w:lvlJc w:val="left"/>
      <w:lvlText w:val="o"/>
      <w:numFmt w:val="bullet"/>
      <w:pPr>
        <w:pBdr/>
        <w:spacing/>
        <w:ind w:left="144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2">
      <w:isLgl w:val="false"/>
      <w:lvlJc w:val="left"/>
      <w:lvlText w:val="▪"/>
      <w:numFmt w:val="bullet"/>
      <w:pPr>
        <w:pBdr/>
        <w:spacing/>
        <w:ind w:left="216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3">
      <w:isLgl w:val="false"/>
      <w:lvlJc w:val="left"/>
      <w:lvlText w:val="•"/>
      <w:numFmt w:val="bullet"/>
      <w:pPr>
        <w:pBdr/>
        <w:spacing/>
        <w:ind w:left="2880"/>
      </w:pPr>
      <w:rPr>
        <w:rFonts w:ascii="Arial" w:hAnsi="Arial" w:eastAsia="Arial" w:cs="Arial"/>
        <w:b w:val="0"/>
        <w:i w:val="0"/>
        <w:strike w:val="0"/>
        <w:color w:val="000000"/>
        <w:sz w:val="22"/>
        <w:szCs w:val="22"/>
        <w:u w:val="none"/>
        <w:shd w:val="clear" w:color="auto" w:fill="auto"/>
        <w:vertAlign w:val="baseline"/>
      </w:rPr>
      <w:start w:val="1"/>
      <w:suff w:val="tab"/>
    </w:lvl>
    <w:lvl w:ilvl="4">
      <w:isLgl w:val="false"/>
      <w:lvlJc w:val="left"/>
      <w:lvlText w:val="o"/>
      <w:numFmt w:val="bullet"/>
      <w:pPr>
        <w:pBdr/>
        <w:spacing/>
        <w:ind w:left="360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5">
      <w:isLgl w:val="false"/>
      <w:lvlJc w:val="left"/>
      <w:lvlText w:val="▪"/>
      <w:numFmt w:val="bullet"/>
      <w:pPr>
        <w:pBdr/>
        <w:spacing/>
        <w:ind w:left="432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6">
      <w:isLgl w:val="false"/>
      <w:lvlJc w:val="left"/>
      <w:lvlText w:val="•"/>
      <w:numFmt w:val="bullet"/>
      <w:pPr>
        <w:pBdr/>
        <w:spacing/>
        <w:ind w:left="5040"/>
      </w:pPr>
      <w:rPr>
        <w:rFonts w:ascii="Arial" w:hAnsi="Arial" w:eastAsia="Arial" w:cs="Arial"/>
        <w:b w:val="0"/>
        <w:i w:val="0"/>
        <w:strike w:val="0"/>
        <w:color w:val="000000"/>
        <w:sz w:val="22"/>
        <w:szCs w:val="22"/>
        <w:u w:val="none"/>
        <w:shd w:val="clear" w:color="auto" w:fill="auto"/>
        <w:vertAlign w:val="baseline"/>
      </w:rPr>
      <w:start w:val="1"/>
      <w:suff w:val="tab"/>
    </w:lvl>
    <w:lvl w:ilvl="7">
      <w:isLgl w:val="false"/>
      <w:lvlJc w:val="left"/>
      <w:lvlText w:val="o"/>
      <w:numFmt w:val="bullet"/>
      <w:pPr>
        <w:pBdr/>
        <w:spacing/>
        <w:ind w:left="576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8">
      <w:isLgl w:val="false"/>
      <w:lvlJc w:val="left"/>
      <w:lvlText w:val="▪"/>
      <w:numFmt w:val="bullet"/>
      <w:pPr>
        <w:pBdr/>
        <w:spacing/>
        <w:ind w:left="648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abstractNum>
  <w:abstractNum w:abstractNumId="41">
    <w:lvl w:ilvl="0">
      <w:isLgl w:val="false"/>
      <w:lvlJc w:val="left"/>
      <w:lvlText w:val="%1."/>
      <w:numFmt w:val="decimal"/>
      <w:pPr>
        <w:pBdr/>
        <w:spacing/>
        <w:ind w:left="705"/>
      </w:pPr>
      <w:rPr>
        <w:rFonts w:ascii="Arial" w:hAnsi="Arial" w:eastAsia="Arial" w:cs="Arial"/>
        <w:b w:val="0"/>
        <w:i w:val="0"/>
        <w:strike w:val="0"/>
        <w:color w:val="000000"/>
        <w:sz w:val="22"/>
        <w:szCs w:val="22"/>
        <w:u w:val="none"/>
        <w:shd w:val="clear" w:color="auto" w:fill="auto"/>
        <w:vertAlign w:val="baseline"/>
      </w:rPr>
      <w:start w:val="1"/>
      <w:suff w:val="tab"/>
    </w:lvl>
    <w:lvl w:ilvl="1">
      <w:isLgl w:val="false"/>
      <w:lvlJc w:val="left"/>
      <w:lvlText w:val="%2"/>
      <w:numFmt w:val="lowerLetter"/>
      <w:pPr>
        <w:pBdr/>
        <w:spacing/>
        <w:ind w:left="1440"/>
      </w:pPr>
      <w:rPr>
        <w:rFonts w:ascii="Arial" w:hAnsi="Arial" w:eastAsia="Arial" w:cs="Arial"/>
        <w:b w:val="0"/>
        <w:i w:val="0"/>
        <w:strike w:val="0"/>
        <w:color w:val="000000"/>
        <w:sz w:val="22"/>
        <w:szCs w:val="22"/>
        <w:u w:val="none"/>
        <w:shd w:val="clear" w:color="auto" w:fill="auto"/>
        <w:vertAlign w:val="baseline"/>
      </w:rPr>
      <w:start w:val="1"/>
      <w:suff w:val="tab"/>
    </w:lvl>
    <w:lvl w:ilvl="2">
      <w:isLgl w:val="false"/>
      <w:lvlJc w:val="left"/>
      <w:lvlText w:val="%3"/>
      <w:numFmt w:val="lowerRoman"/>
      <w:pPr>
        <w:pBdr/>
        <w:spacing/>
        <w:ind w:left="2160"/>
      </w:pPr>
      <w:rPr>
        <w:rFonts w:ascii="Arial" w:hAnsi="Arial" w:eastAsia="Arial" w:cs="Arial"/>
        <w:b w:val="0"/>
        <w:i w:val="0"/>
        <w:strike w:val="0"/>
        <w:color w:val="000000"/>
        <w:sz w:val="22"/>
        <w:szCs w:val="22"/>
        <w:u w:val="none"/>
        <w:shd w:val="clear" w:color="auto" w:fill="auto"/>
        <w:vertAlign w:val="baseline"/>
      </w:rPr>
      <w:start w:val="1"/>
      <w:suff w:val="tab"/>
    </w:lvl>
    <w:lvl w:ilvl="3">
      <w:isLgl w:val="false"/>
      <w:lvlJc w:val="left"/>
      <w:lvlText w:val="%4"/>
      <w:numFmt w:val="decimal"/>
      <w:pPr>
        <w:pBdr/>
        <w:spacing/>
        <w:ind w:left="2880"/>
      </w:pPr>
      <w:rPr>
        <w:rFonts w:ascii="Arial" w:hAnsi="Arial" w:eastAsia="Arial" w:cs="Arial"/>
        <w:b w:val="0"/>
        <w:i w:val="0"/>
        <w:strike w:val="0"/>
        <w:color w:val="000000"/>
        <w:sz w:val="22"/>
        <w:szCs w:val="22"/>
        <w:u w:val="none"/>
        <w:shd w:val="clear" w:color="auto" w:fill="auto"/>
        <w:vertAlign w:val="baseline"/>
      </w:rPr>
      <w:start w:val="1"/>
      <w:suff w:val="tab"/>
    </w:lvl>
    <w:lvl w:ilvl="4">
      <w:isLgl w:val="false"/>
      <w:lvlJc w:val="left"/>
      <w:lvlText w:val="%5"/>
      <w:numFmt w:val="lowerLetter"/>
      <w:pPr>
        <w:pBdr/>
        <w:spacing/>
        <w:ind w:left="3600"/>
      </w:pPr>
      <w:rPr>
        <w:rFonts w:ascii="Arial" w:hAnsi="Arial" w:eastAsia="Arial" w:cs="Arial"/>
        <w:b w:val="0"/>
        <w:i w:val="0"/>
        <w:strike w:val="0"/>
        <w:color w:val="000000"/>
        <w:sz w:val="22"/>
        <w:szCs w:val="22"/>
        <w:u w:val="none"/>
        <w:shd w:val="clear" w:color="auto" w:fill="auto"/>
        <w:vertAlign w:val="baseline"/>
      </w:rPr>
      <w:start w:val="1"/>
      <w:suff w:val="tab"/>
    </w:lvl>
    <w:lvl w:ilvl="5">
      <w:isLgl w:val="false"/>
      <w:lvlJc w:val="left"/>
      <w:lvlText w:val="%6"/>
      <w:numFmt w:val="lowerRoman"/>
      <w:pPr>
        <w:pBdr/>
        <w:spacing/>
        <w:ind w:left="4320"/>
      </w:pPr>
      <w:rPr>
        <w:rFonts w:ascii="Arial" w:hAnsi="Arial" w:eastAsia="Arial" w:cs="Arial"/>
        <w:b w:val="0"/>
        <w:i w:val="0"/>
        <w:strike w:val="0"/>
        <w:color w:val="000000"/>
        <w:sz w:val="22"/>
        <w:szCs w:val="22"/>
        <w:u w:val="none"/>
        <w:shd w:val="clear" w:color="auto" w:fill="auto"/>
        <w:vertAlign w:val="baseline"/>
      </w:rPr>
      <w:start w:val="1"/>
      <w:suff w:val="tab"/>
    </w:lvl>
    <w:lvl w:ilvl="6">
      <w:isLgl w:val="false"/>
      <w:lvlJc w:val="left"/>
      <w:lvlText w:val="%7"/>
      <w:numFmt w:val="decimal"/>
      <w:pPr>
        <w:pBdr/>
        <w:spacing/>
        <w:ind w:left="5040"/>
      </w:pPr>
      <w:rPr>
        <w:rFonts w:ascii="Arial" w:hAnsi="Arial" w:eastAsia="Arial" w:cs="Arial"/>
        <w:b w:val="0"/>
        <w:i w:val="0"/>
        <w:strike w:val="0"/>
        <w:color w:val="000000"/>
        <w:sz w:val="22"/>
        <w:szCs w:val="22"/>
        <w:u w:val="none"/>
        <w:shd w:val="clear" w:color="auto" w:fill="auto"/>
        <w:vertAlign w:val="baseline"/>
      </w:rPr>
      <w:start w:val="1"/>
      <w:suff w:val="tab"/>
    </w:lvl>
    <w:lvl w:ilvl="7">
      <w:isLgl w:val="false"/>
      <w:lvlJc w:val="left"/>
      <w:lvlText w:val="%8"/>
      <w:numFmt w:val="lowerLetter"/>
      <w:pPr>
        <w:pBdr/>
        <w:spacing/>
        <w:ind w:left="5760"/>
      </w:pPr>
      <w:rPr>
        <w:rFonts w:ascii="Arial" w:hAnsi="Arial" w:eastAsia="Arial" w:cs="Arial"/>
        <w:b w:val="0"/>
        <w:i w:val="0"/>
        <w:strike w:val="0"/>
        <w:color w:val="000000"/>
        <w:sz w:val="22"/>
        <w:szCs w:val="22"/>
        <w:u w:val="none"/>
        <w:shd w:val="clear" w:color="auto" w:fill="auto"/>
        <w:vertAlign w:val="baseline"/>
      </w:rPr>
      <w:start w:val="1"/>
      <w:suff w:val="tab"/>
    </w:lvl>
    <w:lvl w:ilvl="8">
      <w:isLgl w:val="false"/>
      <w:lvlJc w:val="left"/>
      <w:lvlText w:val="%9"/>
      <w:numFmt w:val="lowerRoman"/>
      <w:pPr>
        <w:pBdr/>
        <w:spacing/>
        <w:ind w:left="6480"/>
      </w:pPr>
      <w:rPr>
        <w:rFonts w:ascii="Arial" w:hAnsi="Arial" w:eastAsia="Arial" w:cs="Arial"/>
        <w:b w:val="0"/>
        <w:i w:val="0"/>
        <w:strike w:val="0"/>
        <w:color w:val="000000"/>
        <w:sz w:val="22"/>
        <w:szCs w:val="22"/>
        <w:u w:val="none"/>
        <w:shd w:val="clear" w:color="auto" w:fill="auto"/>
        <w:vertAlign w:val="baseline"/>
      </w:rPr>
      <w:start w:val="1"/>
      <w:suff w:val="tab"/>
    </w:lvl>
  </w:abstractNum>
  <w:abstractNum w:abstractNumId="42">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3">
    <w:lvl w:ilvl="0">
      <w:isLgl w:val="false"/>
      <w:lvlJc w:val="left"/>
      <w:lvlText w:val="%1."/>
      <w:numFmt w:val="decimal"/>
      <w:pPr>
        <w:pBdr/>
        <w:spacing/>
        <w:ind w:left="705"/>
      </w:pPr>
      <w:rPr>
        <w:rFonts w:ascii="Arial" w:hAnsi="Arial" w:eastAsia="Arial" w:cs="Arial"/>
        <w:b w:val="0"/>
        <w:i w:val="0"/>
        <w:strike w:val="0"/>
        <w:color w:val="000000"/>
        <w:sz w:val="22"/>
        <w:szCs w:val="22"/>
        <w:u w:val="none"/>
        <w:shd w:val="clear" w:color="auto" w:fill="auto"/>
        <w:vertAlign w:val="baseline"/>
      </w:rPr>
      <w:start w:val="1"/>
      <w:suff w:val="tab"/>
    </w:lvl>
    <w:lvl w:ilvl="1">
      <w:isLgl w:val="false"/>
      <w:lvlJc w:val="left"/>
      <w:lvlText w:val="%2"/>
      <w:numFmt w:val="lowerLetter"/>
      <w:pPr>
        <w:pBdr/>
        <w:spacing/>
        <w:ind w:left="1440"/>
      </w:pPr>
      <w:rPr>
        <w:rFonts w:ascii="Arial" w:hAnsi="Arial" w:eastAsia="Arial" w:cs="Arial"/>
        <w:b w:val="0"/>
        <w:i w:val="0"/>
        <w:strike w:val="0"/>
        <w:color w:val="000000"/>
        <w:sz w:val="22"/>
        <w:szCs w:val="22"/>
        <w:u w:val="none"/>
        <w:shd w:val="clear" w:color="auto" w:fill="auto"/>
        <w:vertAlign w:val="baseline"/>
      </w:rPr>
      <w:start w:val="1"/>
      <w:suff w:val="tab"/>
    </w:lvl>
    <w:lvl w:ilvl="2">
      <w:isLgl w:val="false"/>
      <w:lvlJc w:val="left"/>
      <w:lvlText w:val="%3"/>
      <w:numFmt w:val="lowerRoman"/>
      <w:pPr>
        <w:pBdr/>
        <w:spacing/>
        <w:ind w:left="2160"/>
      </w:pPr>
      <w:rPr>
        <w:rFonts w:ascii="Arial" w:hAnsi="Arial" w:eastAsia="Arial" w:cs="Arial"/>
        <w:b w:val="0"/>
        <w:i w:val="0"/>
        <w:strike w:val="0"/>
        <w:color w:val="000000"/>
        <w:sz w:val="22"/>
        <w:szCs w:val="22"/>
        <w:u w:val="none"/>
        <w:shd w:val="clear" w:color="auto" w:fill="auto"/>
        <w:vertAlign w:val="baseline"/>
      </w:rPr>
      <w:start w:val="1"/>
      <w:suff w:val="tab"/>
    </w:lvl>
    <w:lvl w:ilvl="3">
      <w:isLgl w:val="false"/>
      <w:lvlJc w:val="left"/>
      <w:lvlText w:val="%4"/>
      <w:numFmt w:val="decimal"/>
      <w:pPr>
        <w:pBdr/>
        <w:spacing/>
        <w:ind w:left="2880"/>
      </w:pPr>
      <w:rPr>
        <w:rFonts w:ascii="Arial" w:hAnsi="Arial" w:eastAsia="Arial" w:cs="Arial"/>
        <w:b w:val="0"/>
        <w:i w:val="0"/>
        <w:strike w:val="0"/>
        <w:color w:val="000000"/>
        <w:sz w:val="22"/>
        <w:szCs w:val="22"/>
        <w:u w:val="none"/>
        <w:shd w:val="clear" w:color="auto" w:fill="auto"/>
        <w:vertAlign w:val="baseline"/>
      </w:rPr>
      <w:start w:val="1"/>
      <w:suff w:val="tab"/>
    </w:lvl>
    <w:lvl w:ilvl="4">
      <w:isLgl w:val="false"/>
      <w:lvlJc w:val="left"/>
      <w:lvlText w:val="%5"/>
      <w:numFmt w:val="lowerLetter"/>
      <w:pPr>
        <w:pBdr/>
        <w:spacing/>
        <w:ind w:left="3600"/>
      </w:pPr>
      <w:rPr>
        <w:rFonts w:ascii="Arial" w:hAnsi="Arial" w:eastAsia="Arial" w:cs="Arial"/>
        <w:b w:val="0"/>
        <w:i w:val="0"/>
        <w:strike w:val="0"/>
        <w:color w:val="000000"/>
        <w:sz w:val="22"/>
        <w:szCs w:val="22"/>
        <w:u w:val="none"/>
        <w:shd w:val="clear" w:color="auto" w:fill="auto"/>
        <w:vertAlign w:val="baseline"/>
      </w:rPr>
      <w:start w:val="1"/>
      <w:suff w:val="tab"/>
    </w:lvl>
    <w:lvl w:ilvl="5">
      <w:isLgl w:val="false"/>
      <w:lvlJc w:val="left"/>
      <w:lvlText w:val="%6"/>
      <w:numFmt w:val="lowerRoman"/>
      <w:pPr>
        <w:pBdr/>
        <w:spacing/>
        <w:ind w:left="4320"/>
      </w:pPr>
      <w:rPr>
        <w:rFonts w:ascii="Arial" w:hAnsi="Arial" w:eastAsia="Arial" w:cs="Arial"/>
        <w:b w:val="0"/>
        <w:i w:val="0"/>
        <w:strike w:val="0"/>
        <w:color w:val="000000"/>
        <w:sz w:val="22"/>
        <w:szCs w:val="22"/>
        <w:u w:val="none"/>
        <w:shd w:val="clear" w:color="auto" w:fill="auto"/>
        <w:vertAlign w:val="baseline"/>
      </w:rPr>
      <w:start w:val="1"/>
      <w:suff w:val="tab"/>
    </w:lvl>
    <w:lvl w:ilvl="6">
      <w:isLgl w:val="false"/>
      <w:lvlJc w:val="left"/>
      <w:lvlText w:val="%7"/>
      <w:numFmt w:val="decimal"/>
      <w:pPr>
        <w:pBdr/>
        <w:spacing/>
        <w:ind w:left="5040"/>
      </w:pPr>
      <w:rPr>
        <w:rFonts w:ascii="Arial" w:hAnsi="Arial" w:eastAsia="Arial" w:cs="Arial"/>
        <w:b w:val="0"/>
        <w:i w:val="0"/>
        <w:strike w:val="0"/>
        <w:color w:val="000000"/>
        <w:sz w:val="22"/>
        <w:szCs w:val="22"/>
        <w:u w:val="none"/>
        <w:shd w:val="clear" w:color="auto" w:fill="auto"/>
        <w:vertAlign w:val="baseline"/>
      </w:rPr>
      <w:start w:val="1"/>
      <w:suff w:val="tab"/>
    </w:lvl>
    <w:lvl w:ilvl="7">
      <w:isLgl w:val="false"/>
      <w:lvlJc w:val="left"/>
      <w:lvlText w:val="%8"/>
      <w:numFmt w:val="lowerLetter"/>
      <w:pPr>
        <w:pBdr/>
        <w:spacing/>
        <w:ind w:left="5760"/>
      </w:pPr>
      <w:rPr>
        <w:rFonts w:ascii="Arial" w:hAnsi="Arial" w:eastAsia="Arial" w:cs="Arial"/>
        <w:b w:val="0"/>
        <w:i w:val="0"/>
        <w:strike w:val="0"/>
        <w:color w:val="000000"/>
        <w:sz w:val="22"/>
        <w:szCs w:val="22"/>
        <w:u w:val="none"/>
        <w:shd w:val="clear" w:color="auto" w:fill="auto"/>
        <w:vertAlign w:val="baseline"/>
      </w:rPr>
      <w:start w:val="1"/>
      <w:suff w:val="tab"/>
    </w:lvl>
    <w:lvl w:ilvl="8">
      <w:isLgl w:val="false"/>
      <w:lvlJc w:val="left"/>
      <w:lvlText w:val="%9"/>
      <w:numFmt w:val="lowerRoman"/>
      <w:pPr>
        <w:pBdr/>
        <w:spacing/>
        <w:ind w:left="6480"/>
      </w:pPr>
      <w:rPr>
        <w:rFonts w:ascii="Arial" w:hAnsi="Arial" w:eastAsia="Arial" w:cs="Arial"/>
        <w:b w:val="0"/>
        <w:i w:val="0"/>
        <w:strike w:val="0"/>
        <w:color w:val="000000"/>
        <w:sz w:val="22"/>
        <w:szCs w:val="22"/>
        <w:u w:val="none"/>
        <w:shd w:val="clear" w:color="auto" w:fill="auto"/>
        <w:vertAlign w:val="baseline"/>
      </w:rPr>
      <w:start w:val="1"/>
      <w:suff w:val="tab"/>
    </w:lvl>
  </w:abstractNum>
  <w:abstractNum w:abstractNumId="44">
    <w:lvl w:ilvl="0">
      <w:isLgl w:val="false"/>
      <w:lvlJc w:val="left"/>
      <w:lvlText w:val="%1."/>
      <w:numFmt w:val="decimal"/>
      <w:pPr>
        <w:pBdr/>
        <w:spacing/>
        <w:ind w:hanging="358" w:left="833"/>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58" w:left="1716"/>
      </w:pPr>
      <w:rPr>
        <w:rFonts w:hint="default"/>
        <w:lang w:val="en-US" w:eastAsia="en-US" w:bidi="ar-SA"/>
      </w:rPr>
      <w:start w:val="0"/>
      <w:suff w:val="tab"/>
    </w:lvl>
    <w:lvl w:ilvl="2">
      <w:isLgl w:val="false"/>
      <w:lvlJc w:val="left"/>
      <w:lvlText w:val="•"/>
      <w:numFmt w:val="bullet"/>
      <w:pPr>
        <w:pBdr/>
        <w:spacing/>
        <w:ind w:hanging="358" w:left="2592"/>
      </w:pPr>
      <w:rPr>
        <w:rFonts w:hint="default"/>
        <w:lang w:val="en-US" w:eastAsia="en-US" w:bidi="ar-SA"/>
      </w:rPr>
      <w:start w:val="0"/>
      <w:suff w:val="tab"/>
    </w:lvl>
    <w:lvl w:ilvl="3">
      <w:isLgl w:val="false"/>
      <w:lvlJc w:val="left"/>
      <w:lvlText w:val="•"/>
      <w:numFmt w:val="bullet"/>
      <w:pPr>
        <w:pBdr/>
        <w:spacing/>
        <w:ind w:hanging="358" w:left="3468"/>
      </w:pPr>
      <w:rPr>
        <w:rFonts w:hint="default"/>
        <w:lang w:val="en-US" w:eastAsia="en-US" w:bidi="ar-SA"/>
      </w:rPr>
      <w:start w:val="0"/>
      <w:suff w:val="tab"/>
    </w:lvl>
    <w:lvl w:ilvl="4">
      <w:isLgl w:val="false"/>
      <w:lvlJc w:val="left"/>
      <w:lvlText w:val="•"/>
      <w:numFmt w:val="bullet"/>
      <w:pPr>
        <w:pBdr/>
        <w:spacing/>
        <w:ind w:hanging="358" w:left="4344"/>
      </w:pPr>
      <w:rPr>
        <w:rFonts w:hint="default"/>
        <w:lang w:val="en-US" w:eastAsia="en-US" w:bidi="ar-SA"/>
      </w:rPr>
      <w:start w:val="0"/>
      <w:suff w:val="tab"/>
    </w:lvl>
    <w:lvl w:ilvl="5">
      <w:isLgl w:val="false"/>
      <w:lvlJc w:val="left"/>
      <w:lvlText w:val="•"/>
      <w:numFmt w:val="bullet"/>
      <w:pPr>
        <w:pBdr/>
        <w:spacing/>
        <w:ind w:hanging="358" w:left="5220"/>
      </w:pPr>
      <w:rPr>
        <w:rFonts w:hint="default"/>
        <w:lang w:val="en-US" w:eastAsia="en-US" w:bidi="ar-SA"/>
      </w:rPr>
      <w:start w:val="0"/>
      <w:suff w:val="tab"/>
    </w:lvl>
    <w:lvl w:ilvl="6">
      <w:isLgl w:val="false"/>
      <w:lvlJc w:val="left"/>
      <w:lvlText w:val="•"/>
      <w:numFmt w:val="bullet"/>
      <w:pPr>
        <w:pBdr/>
        <w:spacing/>
        <w:ind w:hanging="358" w:left="6096"/>
      </w:pPr>
      <w:rPr>
        <w:rFonts w:hint="default"/>
        <w:lang w:val="en-US" w:eastAsia="en-US" w:bidi="ar-SA"/>
      </w:rPr>
      <w:start w:val="0"/>
      <w:suff w:val="tab"/>
    </w:lvl>
    <w:lvl w:ilvl="7">
      <w:isLgl w:val="false"/>
      <w:lvlJc w:val="left"/>
      <w:lvlText w:val="•"/>
      <w:numFmt w:val="bullet"/>
      <w:pPr>
        <w:pBdr/>
        <w:spacing/>
        <w:ind w:hanging="358" w:left="6972"/>
      </w:pPr>
      <w:rPr>
        <w:rFonts w:hint="default"/>
        <w:lang w:val="en-US" w:eastAsia="en-US" w:bidi="ar-SA"/>
      </w:rPr>
      <w:start w:val="0"/>
      <w:suff w:val="tab"/>
    </w:lvl>
    <w:lvl w:ilvl="8">
      <w:isLgl w:val="false"/>
      <w:lvlJc w:val="left"/>
      <w:lvlText w:val="•"/>
      <w:numFmt w:val="bullet"/>
      <w:pPr>
        <w:pBdr/>
        <w:spacing/>
        <w:ind w:hanging="358" w:left="7848"/>
      </w:pPr>
      <w:rPr>
        <w:rFonts w:hint="default"/>
        <w:lang w:val="en-US" w:eastAsia="en-US" w:bidi="ar-SA"/>
      </w:rPr>
      <w:start w:val="0"/>
      <w:suff w:val="tab"/>
    </w:lvl>
  </w:abstractNum>
  <w:abstractNum w:abstractNumId="45">
    <w:lvl w:ilvl="0">
      <w:isLgl w:val="false"/>
      <w:lvlJc w:val="left"/>
      <w:lvlText w:val="•"/>
      <w:numFmt w:val="bullet"/>
      <w:pPr>
        <w:pBdr/>
        <w:spacing/>
        <w:ind w:left="705"/>
      </w:pPr>
      <w:rPr>
        <w:rFonts w:ascii="Arial" w:hAnsi="Arial" w:eastAsia="Arial" w:cs="Arial"/>
        <w:b w:val="0"/>
        <w:i w:val="0"/>
        <w:strike w:val="0"/>
        <w:color w:val="000000"/>
        <w:sz w:val="22"/>
        <w:szCs w:val="22"/>
        <w:u w:val="none"/>
        <w:shd w:val="clear" w:color="auto" w:fill="auto"/>
        <w:vertAlign w:val="baseline"/>
      </w:rPr>
      <w:start w:val="1"/>
      <w:suff w:val="tab"/>
    </w:lvl>
    <w:lvl w:ilvl="1">
      <w:isLgl w:val="false"/>
      <w:lvlJc w:val="left"/>
      <w:lvlText w:val="o"/>
      <w:numFmt w:val="bullet"/>
      <w:pPr>
        <w:pBdr/>
        <w:spacing/>
        <w:ind w:left="1440"/>
      </w:pPr>
      <w:rPr>
        <w:rFonts w:ascii="Courier New" w:hAnsi="Courier New" w:eastAsia="Courier New" w:cs="Courier New"/>
        <w:b w:val="0"/>
        <w:i w:val="0"/>
        <w:strike w:val="0"/>
        <w:color w:val="000000"/>
        <w:sz w:val="22"/>
        <w:szCs w:val="22"/>
        <w:u w:val="none"/>
        <w:shd w:val="clear" w:color="auto" w:fill="auto"/>
        <w:vertAlign w:val="baseline"/>
      </w:rPr>
      <w:start w:val="1"/>
      <w:suff w:val="tab"/>
    </w:lvl>
    <w:lvl w:ilvl="2">
      <w:isLgl w:val="false"/>
      <w:lvlJc w:val="left"/>
      <w:lvlText w:val="▪"/>
      <w:numFmt w:val="bullet"/>
      <w:pPr>
        <w:pBdr/>
        <w:spacing/>
        <w:ind w:left="2160"/>
      </w:pPr>
      <w:rPr>
        <w:rFonts w:ascii="Courier New" w:hAnsi="Courier New" w:eastAsia="Courier New" w:cs="Courier New"/>
        <w:b w:val="0"/>
        <w:i w:val="0"/>
        <w:strike w:val="0"/>
        <w:color w:val="000000"/>
        <w:sz w:val="22"/>
        <w:szCs w:val="22"/>
        <w:u w:val="none"/>
        <w:shd w:val="clear" w:color="auto" w:fill="auto"/>
        <w:vertAlign w:val="baseline"/>
      </w:rPr>
      <w:start w:val="1"/>
      <w:suff w:val="tab"/>
    </w:lvl>
    <w:lvl w:ilvl="3">
      <w:isLgl w:val="false"/>
      <w:lvlJc w:val="left"/>
      <w:lvlText w:val="•"/>
      <w:numFmt w:val="bullet"/>
      <w:pPr>
        <w:pBdr/>
        <w:spacing/>
        <w:ind w:left="2880"/>
      </w:pPr>
      <w:rPr>
        <w:rFonts w:ascii="Courier New" w:hAnsi="Courier New" w:eastAsia="Courier New" w:cs="Courier New"/>
        <w:b w:val="0"/>
        <w:i w:val="0"/>
        <w:strike w:val="0"/>
        <w:color w:val="000000"/>
        <w:sz w:val="22"/>
        <w:szCs w:val="22"/>
        <w:u w:val="none"/>
        <w:shd w:val="clear" w:color="auto" w:fill="auto"/>
        <w:vertAlign w:val="baseline"/>
      </w:rPr>
      <w:start w:val="1"/>
      <w:suff w:val="tab"/>
    </w:lvl>
    <w:lvl w:ilvl="4">
      <w:isLgl w:val="false"/>
      <w:lvlJc w:val="left"/>
      <w:lvlText w:val="o"/>
      <w:numFmt w:val="bullet"/>
      <w:pPr>
        <w:pBdr/>
        <w:spacing/>
        <w:ind w:left="3600"/>
      </w:pPr>
      <w:rPr>
        <w:rFonts w:ascii="Courier New" w:hAnsi="Courier New" w:eastAsia="Courier New" w:cs="Courier New"/>
        <w:b w:val="0"/>
        <w:i w:val="0"/>
        <w:strike w:val="0"/>
        <w:color w:val="000000"/>
        <w:sz w:val="22"/>
        <w:szCs w:val="22"/>
        <w:u w:val="none"/>
        <w:shd w:val="clear" w:color="auto" w:fill="auto"/>
        <w:vertAlign w:val="baseline"/>
      </w:rPr>
      <w:start w:val="1"/>
      <w:suff w:val="tab"/>
    </w:lvl>
    <w:lvl w:ilvl="5">
      <w:isLgl w:val="false"/>
      <w:lvlJc w:val="left"/>
      <w:lvlText w:val="▪"/>
      <w:numFmt w:val="bullet"/>
      <w:pPr>
        <w:pBdr/>
        <w:spacing/>
        <w:ind w:left="4320"/>
      </w:pPr>
      <w:rPr>
        <w:rFonts w:ascii="Courier New" w:hAnsi="Courier New" w:eastAsia="Courier New" w:cs="Courier New"/>
        <w:b w:val="0"/>
        <w:i w:val="0"/>
        <w:strike w:val="0"/>
        <w:color w:val="000000"/>
        <w:sz w:val="22"/>
        <w:szCs w:val="22"/>
        <w:u w:val="none"/>
        <w:shd w:val="clear" w:color="auto" w:fill="auto"/>
        <w:vertAlign w:val="baseline"/>
      </w:rPr>
      <w:start w:val="1"/>
      <w:suff w:val="tab"/>
    </w:lvl>
    <w:lvl w:ilvl="6">
      <w:isLgl w:val="false"/>
      <w:lvlJc w:val="left"/>
      <w:lvlText w:val="•"/>
      <w:numFmt w:val="bullet"/>
      <w:pPr>
        <w:pBdr/>
        <w:spacing/>
        <w:ind w:left="5040"/>
      </w:pPr>
      <w:rPr>
        <w:rFonts w:ascii="Courier New" w:hAnsi="Courier New" w:eastAsia="Courier New" w:cs="Courier New"/>
        <w:b w:val="0"/>
        <w:i w:val="0"/>
        <w:strike w:val="0"/>
        <w:color w:val="000000"/>
        <w:sz w:val="22"/>
        <w:szCs w:val="22"/>
        <w:u w:val="none"/>
        <w:shd w:val="clear" w:color="auto" w:fill="auto"/>
        <w:vertAlign w:val="baseline"/>
      </w:rPr>
      <w:start w:val="1"/>
      <w:suff w:val="tab"/>
    </w:lvl>
    <w:lvl w:ilvl="7">
      <w:isLgl w:val="false"/>
      <w:lvlJc w:val="left"/>
      <w:lvlText w:val="o"/>
      <w:numFmt w:val="bullet"/>
      <w:pPr>
        <w:pBdr/>
        <w:spacing/>
        <w:ind w:left="5760"/>
      </w:pPr>
      <w:rPr>
        <w:rFonts w:ascii="Courier New" w:hAnsi="Courier New" w:eastAsia="Courier New" w:cs="Courier New"/>
        <w:b w:val="0"/>
        <w:i w:val="0"/>
        <w:strike w:val="0"/>
        <w:color w:val="000000"/>
        <w:sz w:val="22"/>
        <w:szCs w:val="22"/>
        <w:u w:val="none"/>
        <w:shd w:val="clear" w:color="auto" w:fill="auto"/>
        <w:vertAlign w:val="baseline"/>
      </w:rPr>
      <w:start w:val="1"/>
      <w:suff w:val="tab"/>
    </w:lvl>
    <w:lvl w:ilvl="8">
      <w:isLgl w:val="false"/>
      <w:lvlJc w:val="left"/>
      <w:lvlText w:val="▪"/>
      <w:numFmt w:val="bullet"/>
      <w:pPr>
        <w:pBdr/>
        <w:spacing/>
        <w:ind w:left="6480"/>
      </w:pPr>
      <w:rPr>
        <w:rFonts w:ascii="Courier New" w:hAnsi="Courier New" w:eastAsia="Courier New" w:cs="Courier New"/>
        <w:b w:val="0"/>
        <w:i w:val="0"/>
        <w:strike w:val="0"/>
        <w:color w:val="000000"/>
        <w:sz w:val="22"/>
        <w:szCs w:val="22"/>
        <w:u w:val="none"/>
        <w:shd w:val="clear" w:color="auto" w:fill="auto"/>
        <w:vertAlign w:val="baseline"/>
      </w:rPr>
      <w:start w:val="1"/>
      <w:suff w:val="tab"/>
    </w:lvl>
  </w:abstractNum>
  <w:abstractNum w:abstractNumId="46">
    <w:lvl w:ilvl="0">
      <w:isLgl w:val="false"/>
      <w:lvlJc w:val="left"/>
      <w:lvlText w:val="•"/>
      <w:numFmt w:val="bullet"/>
      <w:pPr>
        <w:pBdr/>
        <w:spacing/>
        <w:ind w:left="705"/>
      </w:pPr>
      <w:rPr>
        <w:rFonts w:ascii="Arial" w:hAnsi="Arial" w:eastAsia="Arial" w:cs="Arial"/>
        <w:b w:val="0"/>
        <w:i w:val="0"/>
        <w:strike w:val="0"/>
        <w:color w:val="000000"/>
        <w:sz w:val="22"/>
        <w:szCs w:val="22"/>
        <w:u w:val="none"/>
        <w:shd w:val="clear" w:color="auto" w:fill="auto"/>
        <w:vertAlign w:val="baseline"/>
      </w:rPr>
      <w:start w:val="1"/>
      <w:suff w:val="tab"/>
    </w:lvl>
    <w:lvl w:ilvl="1">
      <w:isLgl w:val="false"/>
      <w:lvlJc w:val="left"/>
      <w:lvlText w:val="o"/>
      <w:numFmt w:val="bullet"/>
      <w:pPr>
        <w:pBdr/>
        <w:spacing/>
        <w:ind w:left="144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2">
      <w:isLgl w:val="false"/>
      <w:lvlJc w:val="left"/>
      <w:lvlText w:val="▪"/>
      <w:numFmt w:val="bullet"/>
      <w:pPr>
        <w:pBdr/>
        <w:spacing/>
        <w:ind w:left="216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3">
      <w:isLgl w:val="false"/>
      <w:lvlJc w:val="left"/>
      <w:lvlText w:val="•"/>
      <w:numFmt w:val="bullet"/>
      <w:pPr>
        <w:pBdr/>
        <w:spacing/>
        <w:ind w:left="2880"/>
      </w:pPr>
      <w:rPr>
        <w:rFonts w:ascii="Arial" w:hAnsi="Arial" w:eastAsia="Arial" w:cs="Arial"/>
        <w:b w:val="0"/>
        <w:i w:val="0"/>
        <w:strike w:val="0"/>
        <w:color w:val="000000"/>
        <w:sz w:val="22"/>
        <w:szCs w:val="22"/>
        <w:u w:val="none"/>
        <w:shd w:val="clear" w:color="auto" w:fill="auto"/>
        <w:vertAlign w:val="baseline"/>
      </w:rPr>
      <w:start w:val="1"/>
      <w:suff w:val="tab"/>
    </w:lvl>
    <w:lvl w:ilvl="4">
      <w:isLgl w:val="false"/>
      <w:lvlJc w:val="left"/>
      <w:lvlText w:val="o"/>
      <w:numFmt w:val="bullet"/>
      <w:pPr>
        <w:pBdr/>
        <w:spacing/>
        <w:ind w:left="360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5">
      <w:isLgl w:val="false"/>
      <w:lvlJc w:val="left"/>
      <w:lvlText w:val="▪"/>
      <w:numFmt w:val="bullet"/>
      <w:pPr>
        <w:pBdr/>
        <w:spacing/>
        <w:ind w:left="432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6">
      <w:isLgl w:val="false"/>
      <w:lvlJc w:val="left"/>
      <w:lvlText w:val="•"/>
      <w:numFmt w:val="bullet"/>
      <w:pPr>
        <w:pBdr/>
        <w:spacing/>
        <w:ind w:left="5040"/>
      </w:pPr>
      <w:rPr>
        <w:rFonts w:ascii="Arial" w:hAnsi="Arial" w:eastAsia="Arial" w:cs="Arial"/>
        <w:b w:val="0"/>
        <w:i w:val="0"/>
        <w:strike w:val="0"/>
        <w:color w:val="000000"/>
        <w:sz w:val="22"/>
        <w:szCs w:val="22"/>
        <w:u w:val="none"/>
        <w:shd w:val="clear" w:color="auto" w:fill="auto"/>
        <w:vertAlign w:val="baseline"/>
      </w:rPr>
      <w:start w:val="1"/>
      <w:suff w:val="tab"/>
    </w:lvl>
    <w:lvl w:ilvl="7">
      <w:isLgl w:val="false"/>
      <w:lvlJc w:val="left"/>
      <w:lvlText w:val="o"/>
      <w:numFmt w:val="bullet"/>
      <w:pPr>
        <w:pBdr/>
        <w:spacing/>
        <w:ind w:left="576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8">
      <w:isLgl w:val="false"/>
      <w:lvlJc w:val="left"/>
      <w:lvlText w:val="▪"/>
      <w:numFmt w:val="bullet"/>
      <w:pPr>
        <w:pBdr/>
        <w:spacing/>
        <w:ind w:left="648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abstractNum>
  <w:abstractNum w:abstractNumId="47">
    <w:lvl w:ilvl="0">
      <w:isLgl w:val="false"/>
      <w:lvlJc w:val="left"/>
      <w:lvlText w:val="•"/>
      <w:numFmt w:val="bullet"/>
      <w:pPr>
        <w:pBdr/>
        <w:spacing/>
        <w:ind w:left="705"/>
      </w:pPr>
      <w:rPr>
        <w:rFonts w:ascii="Arial" w:hAnsi="Arial" w:eastAsia="Arial" w:cs="Arial"/>
        <w:b w:val="0"/>
        <w:i w:val="0"/>
        <w:strike w:val="0"/>
        <w:color w:val="000000"/>
        <w:sz w:val="22"/>
        <w:szCs w:val="22"/>
        <w:u w:val="none"/>
        <w:shd w:val="clear" w:color="auto" w:fill="auto"/>
        <w:vertAlign w:val="baseline"/>
      </w:rPr>
      <w:start w:val="1"/>
      <w:suff w:val="tab"/>
    </w:lvl>
    <w:lvl w:ilvl="1">
      <w:isLgl w:val="false"/>
      <w:lvlJc w:val="left"/>
      <w:lvlText w:val="o"/>
      <w:numFmt w:val="bullet"/>
      <w:pPr>
        <w:pBdr/>
        <w:spacing/>
        <w:ind w:left="144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2">
      <w:isLgl w:val="false"/>
      <w:lvlJc w:val="left"/>
      <w:lvlText w:val="▪"/>
      <w:numFmt w:val="bullet"/>
      <w:pPr>
        <w:pBdr/>
        <w:spacing/>
        <w:ind w:left="216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3">
      <w:isLgl w:val="false"/>
      <w:lvlJc w:val="left"/>
      <w:lvlText w:val="•"/>
      <w:numFmt w:val="bullet"/>
      <w:pPr>
        <w:pBdr/>
        <w:spacing/>
        <w:ind w:left="2880"/>
      </w:pPr>
      <w:rPr>
        <w:rFonts w:ascii="Arial" w:hAnsi="Arial" w:eastAsia="Arial" w:cs="Arial"/>
        <w:b w:val="0"/>
        <w:i w:val="0"/>
        <w:strike w:val="0"/>
        <w:color w:val="000000"/>
        <w:sz w:val="22"/>
        <w:szCs w:val="22"/>
        <w:u w:val="none"/>
        <w:shd w:val="clear" w:color="auto" w:fill="auto"/>
        <w:vertAlign w:val="baseline"/>
      </w:rPr>
      <w:start w:val="1"/>
      <w:suff w:val="tab"/>
    </w:lvl>
    <w:lvl w:ilvl="4">
      <w:isLgl w:val="false"/>
      <w:lvlJc w:val="left"/>
      <w:lvlText w:val="o"/>
      <w:numFmt w:val="bullet"/>
      <w:pPr>
        <w:pBdr/>
        <w:spacing/>
        <w:ind w:left="360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5">
      <w:isLgl w:val="false"/>
      <w:lvlJc w:val="left"/>
      <w:lvlText w:val="▪"/>
      <w:numFmt w:val="bullet"/>
      <w:pPr>
        <w:pBdr/>
        <w:spacing/>
        <w:ind w:left="432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6">
      <w:isLgl w:val="false"/>
      <w:lvlJc w:val="left"/>
      <w:lvlText w:val="•"/>
      <w:numFmt w:val="bullet"/>
      <w:pPr>
        <w:pBdr/>
        <w:spacing/>
        <w:ind w:left="5040"/>
      </w:pPr>
      <w:rPr>
        <w:rFonts w:ascii="Arial" w:hAnsi="Arial" w:eastAsia="Arial" w:cs="Arial"/>
        <w:b w:val="0"/>
        <w:i w:val="0"/>
        <w:strike w:val="0"/>
        <w:color w:val="000000"/>
        <w:sz w:val="22"/>
        <w:szCs w:val="22"/>
        <w:u w:val="none"/>
        <w:shd w:val="clear" w:color="auto" w:fill="auto"/>
        <w:vertAlign w:val="baseline"/>
      </w:rPr>
      <w:start w:val="1"/>
      <w:suff w:val="tab"/>
    </w:lvl>
    <w:lvl w:ilvl="7">
      <w:isLgl w:val="false"/>
      <w:lvlJc w:val="left"/>
      <w:lvlText w:val="o"/>
      <w:numFmt w:val="bullet"/>
      <w:pPr>
        <w:pBdr/>
        <w:spacing/>
        <w:ind w:left="576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lvl w:ilvl="8">
      <w:isLgl w:val="false"/>
      <w:lvlJc w:val="left"/>
      <w:lvlText w:val="▪"/>
      <w:numFmt w:val="bullet"/>
      <w:pPr>
        <w:pBdr/>
        <w:spacing/>
        <w:ind w:left="6480"/>
      </w:pPr>
      <w:rPr>
        <w:rFonts w:ascii="Segoe UI Symbol" w:hAnsi="Segoe UI Symbol" w:eastAsia="Segoe UI Symbol" w:cs="Segoe UI Symbol"/>
        <w:b w:val="0"/>
        <w:i w:val="0"/>
        <w:strike w:val="0"/>
        <w:color w:val="000000"/>
        <w:sz w:val="22"/>
        <w:szCs w:val="22"/>
        <w:u w:val="none"/>
        <w:shd w:val="clear" w:color="auto" w:fill="auto"/>
        <w:vertAlign w:val="baseline"/>
      </w:rPr>
      <w:start w:val="1"/>
      <w:suff w:val="tab"/>
    </w:lvl>
  </w:abstractNum>
  <w:abstractNum w:abstractNumId="48">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49">
    <w:lvl w:ilvl="0">
      <w:isLgl w:val="false"/>
      <w:lvlJc w:val="left"/>
      <w:lvlText w:val="%1."/>
      <w:numFmt w:val="decimal"/>
      <w:pPr>
        <w:pBdr/>
        <w:spacing/>
        <w:ind w:hanging="360" w:left="839"/>
        <w:jc w:val="left"/>
      </w:pPr>
      <w:rPr>
        <w:rFonts w:hint="default"/>
        <w:b w:val="0"/>
        <w:bCs/>
        <w:lang w:val="en-US" w:eastAsia="en-US" w:bidi="ar-SA"/>
      </w:rPr>
      <w:start w:val="1"/>
      <w:suff w:val="tab"/>
    </w:lvl>
    <w:lvl w:ilvl="1">
      <w:isLgl w:val="false"/>
      <w:lvlJc w:val="left"/>
      <w:lvlText w:val="-"/>
      <w:numFmt w:val="bullet"/>
      <w:pPr>
        <w:pBdr/>
        <w:spacing/>
        <w:ind w:hanging="360" w:left="1199"/>
      </w:pPr>
      <w:rPr>
        <w:rFonts w:hint="default" w:ascii="Arial MT" w:hAnsi="Arial MT" w:eastAsia="Arial MT" w:cs="Arial MT"/>
        <w:sz w:val="20"/>
        <w:szCs w:val="20"/>
        <w:lang w:val="en-US" w:eastAsia="en-US" w:bidi="ar-SA"/>
      </w:rPr>
      <w:start w:val="0"/>
      <w:suff w:val="tab"/>
    </w:lvl>
    <w:lvl w:ilvl="2">
      <w:isLgl w:val="false"/>
      <w:lvlJc w:val="left"/>
      <w:lvlText w:val="•"/>
      <w:numFmt w:val="bullet"/>
      <w:pPr>
        <w:pBdr/>
        <w:spacing/>
        <w:ind w:hanging="360" w:left="2133"/>
      </w:pPr>
      <w:rPr>
        <w:rFonts w:hint="default"/>
        <w:lang w:val="en-US" w:eastAsia="en-US" w:bidi="ar-SA"/>
      </w:rPr>
      <w:start w:val="0"/>
      <w:suff w:val="tab"/>
    </w:lvl>
    <w:lvl w:ilvl="3">
      <w:isLgl w:val="false"/>
      <w:lvlJc w:val="left"/>
      <w:lvlText w:val="•"/>
      <w:numFmt w:val="bullet"/>
      <w:pPr>
        <w:pBdr/>
        <w:spacing/>
        <w:ind w:hanging="360" w:left="3066"/>
      </w:pPr>
      <w:rPr>
        <w:rFonts w:hint="default"/>
        <w:lang w:val="en-US" w:eastAsia="en-US" w:bidi="ar-SA"/>
      </w:rPr>
      <w:start w:val="0"/>
      <w:suff w:val="tab"/>
    </w:lvl>
    <w:lvl w:ilvl="4">
      <w:isLgl w:val="false"/>
      <w:lvlJc w:val="left"/>
      <w:lvlText w:val="•"/>
      <w:numFmt w:val="bullet"/>
      <w:pPr>
        <w:pBdr/>
        <w:spacing/>
        <w:ind w:hanging="360" w:left="4000"/>
      </w:pPr>
      <w:rPr>
        <w:rFonts w:hint="default"/>
        <w:lang w:val="en-US" w:eastAsia="en-US" w:bidi="ar-SA"/>
      </w:rPr>
      <w:start w:val="0"/>
      <w:suff w:val="tab"/>
    </w:lvl>
    <w:lvl w:ilvl="5">
      <w:isLgl w:val="false"/>
      <w:lvlJc w:val="left"/>
      <w:lvlText w:val="•"/>
      <w:numFmt w:val="bullet"/>
      <w:pPr>
        <w:pBdr/>
        <w:spacing/>
        <w:ind w:hanging="360" w:left="4933"/>
      </w:pPr>
      <w:rPr>
        <w:rFonts w:hint="default"/>
        <w:lang w:val="en-US" w:eastAsia="en-US" w:bidi="ar-SA"/>
      </w:rPr>
      <w:start w:val="0"/>
      <w:suff w:val="tab"/>
    </w:lvl>
    <w:lvl w:ilvl="6">
      <w:isLgl w:val="false"/>
      <w:lvlJc w:val="left"/>
      <w:lvlText w:val="•"/>
      <w:numFmt w:val="bullet"/>
      <w:pPr>
        <w:pBdr/>
        <w:spacing/>
        <w:ind w:hanging="360" w:left="5866"/>
      </w:pPr>
      <w:rPr>
        <w:rFonts w:hint="default"/>
        <w:lang w:val="en-US" w:eastAsia="en-US" w:bidi="ar-SA"/>
      </w:rPr>
      <w:start w:val="0"/>
      <w:suff w:val="tab"/>
    </w:lvl>
    <w:lvl w:ilvl="7">
      <w:isLgl w:val="false"/>
      <w:lvlJc w:val="left"/>
      <w:lvlText w:val="•"/>
      <w:numFmt w:val="bullet"/>
      <w:pPr>
        <w:pBdr/>
        <w:spacing/>
        <w:ind w:hanging="360" w:left="6800"/>
      </w:pPr>
      <w:rPr>
        <w:rFonts w:hint="default"/>
        <w:lang w:val="en-US" w:eastAsia="en-US" w:bidi="ar-SA"/>
      </w:rPr>
      <w:start w:val="0"/>
      <w:suff w:val="tab"/>
    </w:lvl>
    <w:lvl w:ilvl="8">
      <w:isLgl w:val="false"/>
      <w:lvlJc w:val="left"/>
      <w:lvlText w:val="•"/>
      <w:numFmt w:val="bullet"/>
      <w:pPr>
        <w:pBdr/>
        <w:spacing/>
        <w:ind w:hanging="360" w:left="7733"/>
      </w:pPr>
      <w:rPr>
        <w:rFonts w:hint="default"/>
        <w:lang w:val="en-US" w:eastAsia="en-US" w:bidi="ar-SA"/>
      </w:rPr>
      <w:start w:val="0"/>
      <w:suff w:val="tab"/>
    </w:lvl>
  </w:abstractNum>
  <w:num w:numId="1">
    <w:abstractNumId w:val="28"/>
  </w:num>
  <w:num w:numId="2">
    <w:abstractNumId w:val="18"/>
  </w:num>
  <w:num w:numId="3">
    <w:abstractNumId w:val="48"/>
  </w:num>
  <w:num w:numId="4">
    <w:abstractNumId w:val="7"/>
  </w:num>
  <w:num w:numId="5">
    <w:abstractNumId w:val="12"/>
  </w:num>
  <w:num w:numId="6">
    <w:abstractNumId w:val="30"/>
  </w:num>
  <w:num w:numId="7">
    <w:abstractNumId w:val="49"/>
  </w:num>
  <w:num w:numId="8">
    <w:abstractNumId w:val="44"/>
  </w:num>
  <w:num w:numId="9">
    <w:abstractNumId w:val="29"/>
  </w:num>
  <w:num w:numId="10">
    <w:abstractNumId w:val="1"/>
  </w:num>
  <w:num w:numId="11">
    <w:abstractNumId w:val="3"/>
  </w:num>
  <w:num w:numId="12">
    <w:abstractNumId w:val="17"/>
  </w:num>
  <w:num w:numId="13">
    <w:abstractNumId w:val="36"/>
  </w:num>
  <w:num w:numId="14">
    <w:abstractNumId w:val="35"/>
  </w:num>
  <w:num w:numId="15">
    <w:abstractNumId w:val="20"/>
  </w:num>
  <w:num w:numId="16">
    <w:abstractNumId w:val="10"/>
  </w:num>
  <w:num w:numId="17">
    <w:abstractNumId w:val="26"/>
  </w:num>
  <w:num w:numId="18">
    <w:abstractNumId w:val="31"/>
  </w:num>
  <w:num w:numId="19">
    <w:abstractNumId w:val="37"/>
  </w:num>
  <w:num w:numId="20">
    <w:abstractNumId w:val="32"/>
  </w:num>
  <w:num w:numId="21">
    <w:abstractNumId w:val="38"/>
  </w:num>
  <w:num w:numId="22">
    <w:abstractNumId w:val="21"/>
  </w:num>
  <w:num w:numId="23">
    <w:abstractNumId w:val="27"/>
  </w:num>
  <w:num w:numId="24">
    <w:abstractNumId w:val="14"/>
  </w:num>
  <w:num w:numId="25">
    <w:abstractNumId w:val="42"/>
  </w:num>
  <w:num w:numId="26">
    <w:abstractNumId w:val="45"/>
  </w:num>
  <w:num w:numId="27">
    <w:abstractNumId w:val="5"/>
  </w:num>
  <w:num w:numId="28">
    <w:abstractNumId w:val="24"/>
  </w:num>
  <w:num w:numId="29">
    <w:abstractNumId w:val="6"/>
  </w:num>
  <w:num w:numId="30">
    <w:abstractNumId w:val="15"/>
  </w:num>
  <w:num w:numId="31">
    <w:abstractNumId w:val="9"/>
  </w:num>
  <w:num w:numId="32">
    <w:abstractNumId w:val="8"/>
  </w:num>
  <w:num w:numId="33">
    <w:abstractNumId w:val="34"/>
  </w:num>
  <w:num w:numId="34">
    <w:abstractNumId w:val="4"/>
  </w:num>
  <w:num w:numId="35">
    <w:abstractNumId w:val="13"/>
  </w:num>
  <w:num w:numId="36">
    <w:abstractNumId w:val="11"/>
  </w:num>
  <w:num w:numId="37">
    <w:abstractNumId w:val="25"/>
  </w:num>
  <w:num w:numId="38">
    <w:abstractNumId w:val="47"/>
  </w:num>
  <w:num w:numId="39">
    <w:abstractNumId w:val="23"/>
  </w:num>
  <w:num w:numId="40">
    <w:abstractNumId w:val="40"/>
  </w:num>
  <w:num w:numId="41">
    <w:abstractNumId w:val="16"/>
  </w:num>
  <w:num w:numId="42">
    <w:abstractNumId w:val="43"/>
  </w:num>
  <w:num w:numId="43">
    <w:abstractNumId w:val="0"/>
  </w:num>
  <w:num w:numId="44">
    <w:abstractNumId w:val="22"/>
  </w:num>
  <w:num w:numId="45">
    <w:abstractNumId w:val="41"/>
  </w:num>
  <w:num w:numId="46">
    <w:abstractNumId w:val="46"/>
  </w:num>
  <w:num w:numId="47">
    <w:abstractNumId w:val="39"/>
  </w:num>
  <w:num w:numId="48">
    <w:abstractNumId w:val="33"/>
  </w:num>
  <w:num w:numId="49">
    <w:abstractNumId w:val="19"/>
  </w:num>
  <w:num w:numId="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CA"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843"/>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843"/>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843"/>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843"/>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843"/>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843"/>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843"/>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843"/>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843"/>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843"/>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843"/>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843"/>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843"/>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843"/>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843"/>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843"/>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843"/>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843"/>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843"/>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843"/>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843"/>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843"/>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843"/>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843"/>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843"/>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843"/>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843"/>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843"/>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843"/>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37ec9"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843"/>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843"/>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843"/>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843"/>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843"/>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84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84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3" w:themeFill="accent1" w:themeFillTint="34"/>
    </w:tblPr>
    <w:tcPr>
      <w:tcBorders/>
    </w:tcPr>
    <w:tblStylePr w:type="band1Horz">
      <w:pPr>
        <w:pBdr/>
        <w:spacing/>
        <w:ind/>
      </w:pPr>
      <w:tblPr>
        <w:tblBorders/>
      </w:tblPr>
      <w:tcPr>
        <w:shd w:val="clear" w:color="ffffff" w:themeColor="accent1" w:themeTint="75" w:fill="a9bee4" w:themeFill="accent1" w:themeFillTint="75"/>
        <w:tcBorders/>
      </w:tcPr>
    </w:tblStylePr>
    <w:tblStylePr w:type="band1Vert">
      <w:pPr>
        <w:pBdr/>
        <w:spacing/>
        <w:ind/>
      </w:pPr>
      <w:tblPr>
        <w:tblBorders/>
      </w:tblPr>
      <w:tcPr>
        <w:shd w:val="clear" w:color="ffffff" w:themeColor="accent1" w:themeTint="75" w:fill="a9bee4"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472c4" w:themeFill="accent1"/>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rFonts w:ascii="Arial" w:hAnsi="Arial"/>
        <w:b/>
        <w:color w:val="ffffff"/>
        <w:sz w:val="22"/>
      </w:rPr>
      <w:pPr>
        <w:pBdr/>
        <w:spacing/>
        <w:ind/>
      </w:pPr>
      <w:tblPr>
        <w:tblBorders/>
      </w:tblPr>
      <w:tcPr>
        <w:shd w:val="clear" w:color="ffffff" w:themeColor="accent1" w:fill="4472c4" w:themeFill="accent1"/>
        <w:tcBorders/>
      </w:tcPr>
    </w:tblStylePr>
    <w:tblStylePr w:type="lastRow">
      <w:rPr>
        <w:rFonts w:ascii="Arial" w:hAnsi="Arial"/>
        <w:b/>
        <w:color w:val="ffffff"/>
        <w:sz w:val="22"/>
      </w:rPr>
      <w:pPr>
        <w:pBdr/>
        <w:spacing/>
        <w:ind/>
      </w:pPr>
      <w:tblPr>
        <w:tblBorders/>
      </w:tblPr>
      <w:tcPr>
        <w:shd w:val="clear" w:color="ffffff" w:themeColor="accent1" w:fill="4472c4"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84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84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84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84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eebf6" w:themeFill="accent5" w:themeFillTint="34"/>
    </w:tblPr>
    <w:tcPr>
      <w:tcBorders/>
    </w:tcPr>
    <w:tblStylePr w:type="band1Horz">
      <w:pPr>
        <w:pBdr/>
        <w:spacing/>
        <w:ind/>
      </w:pPr>
      <w:tblPr>
        <w:tblBorders/>
      </w:tblPr>
      <w:tcPr>
        <w:shd w:val="clear" w:color="ffffff" w:themeColor="accent5" w:themeTint="75" w:fill="b4d1ec" w:themeFill="accent5" w:themeFillTint="75"/>
        <w:tcBorders/>
      </w:tcPr>
    </w:tblStylePr>
    <w:tblStylePr w:type="band1Vert">
      <w:pPr>
        <w:pBdr/>
        <w:spacing/>
        <w:ind/>
      </w:pPr>
      <w:tblPr>
        <w:tblBorders/>
      </w:tblPr>
      <w:tcPr>
        <w:shd w:val="clear" w:color="ffffff" w:themeColor="accent5" w:themeTint="75" w:fill="b4d1ec"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5b9bd5" w:themeFill="accent5"/>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rFonts w:ascii="Arial" w:hAnsi="Arial"/>
        <w:b/>
        <w:color w:val="ffffff"/>
        <w:sz w:val="22"/>
      </w:rPr>
      <w:pPr>
        <w:pBdr/>
        <w:spacing/>
        <w:ind/>
      </w:pPr>
      <w:tblPr>
        <w:tblBorders/>
      </w:tblPr>
      <w:tcPr>
        <w:shd w:val="clear" w:color="ffffff" w:themeColor="accent5" w:fill="5b9bd5" w:themeFill="accent5"/>
        <w:tcBorders/>
      </w:tcPr>
    </w:tblStylePr>
    <w:tblStylePr w:type="lastRow">
      <w:rPr>
        <w:rFonts w:ascii="Arial" w:hAnsi="Arial"/>
        <w:b/>
        <w:color w:val="ffffff"/>
        <w:sz w:val="22"/>
      </w:rPr>
      <w:pPr>
        <w:pBdr/>
        <w:spacing/>
        <w:ind/>
      </w:pPr>
      <w:tblPr>
        <w:tblBorders/>
      </w:tblPr>
      <w:tcPr>
        <w:shd w:val="clear" w:color="ffffff" w:themeColor="accent5" w:fill="5b9bd5"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84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843"/>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843"/>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760ab" w:themeColor="accent1" w:themeTint="80" w:themeShade="95"/>
      </w:rPr>
      <w:pPr>
        <w:pBdr/>
        <w:spacing/>
        <w:ind/>
      </w:pPr>
      <w:tblPr>
        <w:tblBorders/>
      </w:tblPr>
      <w:tcPr>
        <w:tcBorders/>
      </w:tcPr>
    </w:tblStylePr>
    <w:tblStylePr w:type="firstRow">
      <w:rPr>
        <w:b/>
        <w:color w:val="3760ab" w:themeColor="accent1" w:themeTint="80" w:themeShade="95"/>
      </w:rPr>
      <w:pPr>
        <w:pBdr/>
        <w:spacing/>
        <w:ind/>
      </w:pPr>
      <w:tblPr>
        <w:tblBorders/>
      </w:tblPr>
      <w:tcPr>
        <w:tcBorders>
          <w:bottom w:val="single" w:color="000000" w:themeColor="accent1" w:themeTint="80" w:sz="12" w:space="0"/>
        </w:tcBorders>
      </w:tcPr>
    </w:tblStylePr>
    <w:tblStylePr w:type="lastCol">
      <w:rPr>
        <w:b/>
        <w:color w:val="3760ab" w:themeColor="accent1" w:themeTint="80" w:themeShade="95"/>
      </w:rPr>
      <w:pPr>
        <w:pBdr/>
        <w:spacing/>
        <w:ind/>
      </w:pPr>
      <w:tblPr>
        <w:tblBorders/>
      </w:tblPr>
      <w:tcPr>
        <w:tcBorders/>
      </w:tcPr>
    </w:tblStylePr>
    <w:tblStylePr w:type="lastRow">
      <w:rPr>
        <w:b/>
        <w:color w:val="3760ab"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843"/>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843"/>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843"/>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843"/>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5"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843"/>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6"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843"/>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843"/>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760ab"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3760ab"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760ab"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760ab"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843"/>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843"/>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843"/>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843"/>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45b8d"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245b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45b8d"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b8d"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45b8d"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843"/>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84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84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84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84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84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84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84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843"/>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843"/>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843"/>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843"/>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843"/>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843"/>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843"/>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843"/>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843"/>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843"/>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843"/>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843"/>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843"/>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cc3e6"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843"/>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843"/>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843"/>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843"/>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843"/>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843"/>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843"/>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843"/>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843"/>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843"/>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cPr>
      <w:tcBorders/>
    </w:tcPr>
    <w:tblStylePr w:type="band1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472c4"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472c4"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843"/>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843"/>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843"/>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843"/>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3e6" w:themeFill="accent5" w:themeFillTint="9A"/>
    </w:tblPr>
    <w:tcPr>
      <w:tcBorders/>
    </w:tcPr>
    <w:tblStylePr w:type="band1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cc3e6"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cc3e6"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843"/>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843"/>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843"/>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1" w:themeShade="95"/>
      </w:rPr>
      <w:pPr>
        <w:pBdr/>
        <w:spacing/>
        <w:ind/>
      </w:pPr>
      <w:tblPr>
        <w:tblBorders/>
      </w:tblPr>
      <w:tcPr>
        <w:tcBorders/>
      </w:tcPr>
    </w:tblStylePr>
    <w:tblStylePr w:type="firstRow">
      <w:rPr>
        <w:b/>
        <w:color w:val="254275" w:themeColor="accent1" w:themeShade="95"/>
      </w:rPr>
      <w:pPr>
        <w:pBdr/>
        <w:spacing/>
        <w:ind/>
      </w:pPr>
      <w:tblPr>
        <w:tblBorders/>
      </w:tblPr>
      <w:tcPr>
        <w:tcBorders>
          <w:bottom w:val="single" w:color="000000" w:themeColor="accent1" w:sz="4" w:space="0"/>
        </w:tcBorders>
      </w:tcPr>
    </w:tblStylePr>
    <w:tblStylePr w:type="lastCol">
      <w:rPr>
        <w:b/>
        <w:color w:val="254275" w:themeColor="accent1" w:themeShade="95"/>
      </w:rPr>
      <w:pPr>
        <w:pBdr/>
        <w:spacing/>
        <w:ind/>
      </w:pPr>
      <w:tblPr>
        <w:tblBorders/>
      </w:tblPr>
      <w:tcPr>
        <w:tcBorders/>
      </w:tcPr>
    </w:tblStylePr>
    <w:tblStylePr w:type="lastRow">
      <w:rPr>
        <w:b/>
        <w:color w:val="254275"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843"/>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843"/>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843"/>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843"/>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d74b4" w:themeColor="accent5" w:themeTint="9A" w:themeShade="95"/>
      </w:rPr>
      <w:pPr>
        <w:pBdr/>
        <w:spacing/>
        <w:ind/>
      </w:pPr>
      <w:tblPr>
        <w:tblBorders/>
      </w:tblPr>
      <w:tcPr>
        <w:tcBorders/>
      </w:tcPr>
    </w:tblStylePr>
    <w:tblStylePr w:type="firstRow">
      <w:rPr>
        <w:b/>
        <w:color w:val="2d74b4" w:themeColor="accent5" w:themeTint="9A" w:themeShade="95"/>
      </w:rPr>
      <w:pPr>
        <w:pBdr/>
        <w:spacing/>
        <w:ind/>
      </w:pPr>
      <w:tblPr>
        <w:tblBorders/>
      </w:tblPr>
      <w:tcPr>
        <w:tcBorders>
          <w:bottom w:val="single" w:color="000000" w:themeColor="accent5" w:themeTint="9A" w:sz="4" w:space="0"/>
        </w:tcBorders>
      </w:tcPr>
    </w:tblStylePr>
    <w:tblStylePr w:type="lastCol">
      <w:rPr>
        <w:b/>
        <w:color w:val="2d74b4" w:themeColor="accent5" w:themeTint="9A" w:themeShade="95"/>
      </w:rPr>
      <w:pPr>
        <w:pBdr/>
        <w:spacing/>
        <w:ind/>
      </w:pPr>
      <w:tblPr>
        <w:tblBorders/>
      </w:tblPr>
      <w:tcPr>
        <w:tcBorders/>
      </w:tcPr>
    </w:tblStylePr>
    <w:tblStylePr w:type="lastRow">
      <w:rPr>
        <w:b/>
        <w:color w:val="2d74b4"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843"/>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843"/>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843"/>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54275"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254275"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54275"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275"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54275"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54275" w:themeColor="accent1" w:themeShade="95"/>
        <w:sz w:val="22"/>
      </w:rPr>
      <w:pPr>
        <w:pBdr/>
        <w:spacing/>
        <w:ind/>
      </w:pPr>
      <w:tblPr>
        <w:tblBorders/>
      </w:tblPr>
      <w:tcPr>
        <w:tcBorders/>
      </w:tcPr>
    </w:tblStylePr>
  </w:style>
  <w:style w:type="table" w:styleId="111">
    <w:name w:val="List Table 7 Colorful - Accent 2"/>
    <w:basedOn w:val="843"/>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843"/>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843"/>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843"/>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2d74b4"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2d74b4"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d74b4"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d74b4"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d74b4" w:themeColor="accent5" w:themeTint="9A" w:themeShade="95"/>
        <w:sz w:val="22"/>
      </w:rPr>
      <w:pPr>
        <w:pBdr/>
        <w:spacing/>
        <w:ind/>
      </w:pPr>
      <w:tblPr>
        <w:tblBorders/>
      </w:tblPr>
      <w:tcPr>
        <w:tcBorders/>
      </w:tcPr>
    </w:tblStylePr>
  </w:style>
  <w:style w:type="table" w:styleId="115">
    <w:name w:val="List Table 7 Colorful - Accent 6"/>
    <w:basedOn w:val="843"/>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84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84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84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84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84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84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84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843"/>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843"/>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843"/>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843"/>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843"/>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843"/>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843"/>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843"/>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843"/>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843"/>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843"/>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843"/>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843"/>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843"/>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1">
    <w:name w:val="Heading 4"/>
    <w:basedOn w:val="838"/>
    <w:next w:val="838"/>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2">
    <w:name w:val="Heading 5"/>
    <w:basedOn w:val="838"/>
    <w:next w:val="838"/>
    <w:link w:val="153"/>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3">
    <w:name w:val="Heading 6"/>
    <w:basedOn w:val="838"/>
    <w:next w:val="838"/>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838"/>
    <w:next w:val="838"/>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838"/>
    <w:next w:val="838"/>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838"/>
    <w:next w:val="838"/>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2">
    <w:name w:val="Heading 4 Char"/>
    <w:basedOn w:val="842"/>
    <w:link w:val="141"/>
    <w:uiPriority w:val="9"/>
    <w:pPr>
      <w:pBdr/>
      <w:spacing/>
      <w:ind/>
    </w:pPr>
    <w:rPr>
      <w:rFonts w:ascii="Arial" w:hAnsi="Arial" w:eastAsia="Arial" w:cs="Arial"/>
      <w:i/>
      <w:iCs/>
      <w:color w:val="0f4761" w:themeColor="accent1" w:themeShade="BF"/>
    </w:rPr>
  </w:style>
  <w:style w:type="character" w:styleId="153">
    <w:name w:val="Heading 5 Char"/>
    <w:basedOn w:val="842"/>
    <w:link w:val="142"/>
    <w:uiPriority w:val="9"/>
    <w:pPr>
      <w:pBdr/>
      <w:spacing/>
      <w:ind/>
    </w:pPr>
    <w:rPr>
      <w:rFonts w:ascii="Arial" w:hAnsi="Arial" w:eastAsia="Arial" w:cs="Arial"/>
      <w:color w:val="0f4761" w:themeColor="accent1" w:themeShade="BF"/>
    </w:rPr>
  </w:style>
  <w:style w:type="character" w:styleId="154">
    <w:name w:val="Heading 6 Char"/>
    <w:basedOn w:val="842"/>
    <w:link w:val="143"/>
    <w:uiPriority w:val="9"/>
    <w:pPr>
      <w:pBdr/>
      <w:spacing/>
      <w:ind/>
    </w:pPr>
    <w:rPr>
      <w:rFonts w:ascii="Arial" w:hAnsi="Arial" w:eastAsia="Arial" w:cs="Arial"/>
      <w:i/>
      <w:iCs/>
      <w:color w:val="595959" w:themeColor="text1" w:themeTint="A6"/>
    </w:rPr>
  </w:style>
  <w:style w:type="character" w:styleId="155">
    <w:name w:val="Heading 7 Char"/>
    <w:basedOn w:val="842"/>
    <w:link w:val="144"/>
    <w:uiPriority w:val="9"/>
    <w:pPr>
      <w:pBdr/>
      <w:spacing/>
      <w:ind/>
    </w:pPr>
    <w:rPr>
      <w:rFonts w:ascii="Arial" w:hAnsi="Arial" w:eastAsia="Arial" w:cs="Arial"/>
      <w:color w:val="595959" w:themeColor="text1" w:themeTint="A6"/>
    </w:rPr>
  </w:style>
  <w:style w:type="character" w:styleId="156">
    <w:name w:val="Heading 8 Char"/>
    <w:basedOn w:val="842"/>
    <w:link w:val="145"/>
    <w:uiPriority w:val="9"/>
    <w:pPr>
      <w:pBdr/>
      <w:spacing/>
      <w:ind/>
    </w:pPr>
    <w:rPr>
      <w:rFonts w:ascii="Arial" w:hAnsi="Arial" w:eastAsia="Arial" w:cs="Arial"/>
      <w:i/>
      <w:iCs/>
      <w:color w:val="272727" w:themeColor="text1" w:themeTint="D8"/>
    </w:rPr>
  </w:style>
  <w:style w:type="character" w:styleId="157">
    <w:name w:val="Heading 9 Char"/>
    <w:basedOn w:val="842"/>
    <w:link w:val="146"/>
    <w:uiPriority w:val="9"/>
    <w:pPr>
      <w:pBdr/>
      <w:spacing/>
      <w:ind/>
    </w:pPr>
    <w:rPr>
      <w:rFonts w:ascii="Arial" w:hAnsi="Arial" w:eastAsia="Arial" w:cs="Arial"/>
      <w:i/>
      <w:iCs/>
      <w:color w:val="272727" w:themeColor="text1" w:themeTint="D8"/>
    </w:rPr>
  </w:style>
  <w:style w:type="paragraph" w:styleId="158">
    <w:name w:val="Title"/>
    <w:basedOn w:val="838"/>
    <w:next w:val="838"/>
    <w:link w:val="159"/>
    <w:uiPriority w:val="10"/>
    <w:qFormat/>
    <w:pPr>
      <w:pBdr/>
      <w:spacing w:after="80" w:line="240" w:lineRule="auto"/>
      <w:ind/>
      <w:contextualSpacing w:val="true"/>
    </w:pPr>
    <w:rPr>
      <w:rFonts w:ascii="Arial" w:hAnsi="Arial" w:eastAsia="Arial" w:cs="Arial"/>
      <w:spacing w:val="-10"/>
      <w:sz w:val="56"/>
      <w:szCs w:val="56"/>
    </w:rPr>
  </w:style>
  <w:style w:type="character" w:styleId="159">
    <w:name w:val="Title Char"/>
    <w:basedOn w:val="842"/>
    <w:link w:val="158"/>
    <w:uiPriority w:val="10"/>
    <w:pPr>
      <w:pBdr/>
      <w:spacing/>
      <w:ind/>
    </w:pPr>
    <w:rPr>
      <w:rFonts w:ascii="Arial" w:hAnsi="Arial" w:eastAsia="Arial" w:cs="Arial"/>
      <w:spacing w:val="-10"/>
      <w:sz w:val="56"/>
      <w:szCs w:val="56"/>
    </w:rPr>
  </w:style>
  <w:style w:type="paragraph" w:styleId="160">
    <w:name w:val="Subtitle"/>
    <w:basedOn w:val="838"/>
    <w:next w:val="838"/>
    <w:link w:val="161"/>
    <w:uiPriority w:val="11"/>
    <w:qFormat/>
    <w:pPr>
      <w:numPr>
        <w:ilvl w:val="1"/>
      </w:numPr>
      <w:pBdr/>
      <w:spacing/>
      <w:ind/>
    </w:pPr>
    <w:rPr>
      <w:color w:val="595959" w:themeColor="text1" w:themeTint="A6"/>
      <w:spacing w:val="15"/>
      <w:sz w:val="28"/>
      <w:szCs w:val="28"/>
    </w:rPr>
  </w:style>
  <w:style w:type="character" w:styleId="161">
    <w:name w:val="Subtitle Char"/>
    <w:basedOn w:val="842"/>
    <w:link w:val="160"/>
    <w:uiPriority w:val="11"/>
    <w:pPr>
      <w:pBdr/>
      <w:spacing/>
      <w:ind/>
    </w:pPr>
    <w:rPr>
      <w:color w:val="595959" w:themeColor="text1" w:themeTint="A6"/>
      <w:spacing w:val="15"/>
      <w:sz w:val="28"/>
      <w:szCs w:val="28"/>
    </w:rPr>
  </w:style>
  <w:style w:type="paragraph" w:styleId="162">
    <w:name w:val="Quote"/>
    <w:basedOn w:val="838"/>
    <w:next w:val="838"/>
    <w:link w:val="163"/>
    <w:uiPriority w:val="29"/>
    <w:qFormat/>
    <w:pPr>
      <w:pBdr/>
      <w:spacing w:before="160"/>
      <w:ind/>
      <w:jc w:val="center"/>
    </w:pPr>
    <w:rPr>
      <w:i/>
      <w:iCs/>
      <w:color w:val="404040" w:themeColor="text1" w:themeTint="BF"/>
    </w:rPr>
  </w:style>
  <w:style w:type="character" w:styleId="163">
    <w:name w:val="Quote Char"/>
    <w:basedOn w:val="842"/>
    <w:link w:val="162"/>
    <w:uiPriority w:val="29"/>
    <w:pPr>
      <w:pBdr/>
      <w:spacing/>
      <w:ind/>
    </w:pPr>
    <w:rPr>
      <w:i/>
      <w:iCs/>
      <w:color w:val="404040" w:themeColor="text1" w:themeTint="BF"/>
    </w:rPr>
  </w:style>
  <w:style w:type="character" w:styleId="165">
    <w:name w:val="Intense Emphasis"/>
    <w:basedOn w:val="842"/>
    <w:uiPriority w:val="21"/>
    <w:qFormat/>
    <w:pPr>
      <w:pBdr/>
      <w:spacing/>
      <w:ind/>
    </w:pPr>
    <w:rPr>
      <w:i/>
      <w:iCs/>
      <w:color w:val="0f4761" w:themeColor="accent1" w:themeShade="BF"/>
    </w:rPr>
  </w:style>
  <w:style w:type="paragraph" w:styleId="166">
    <w:name w:val="Intense Quote"/>
    <w:basedOn w:val="838"/>
    <w:next w:val="838"/>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842"/>
    <w:link w:val="166"/>
    <w:uiPriority w:val="30"/>
    <w:pPr>
      <w:pBdr/>
      <w:spacing/>
      <w:ind/>
    </w:pPr>
    <w:rPr>
      <w:i/>
      <w:iCs/>
      <w:color w:val="0f4761" w:themeColor="accent1" w:themeShade="BF"/>
    </w:rPr>
  </w:style>
  <w:style w:type="character" w:styleId="168">
    <w:name w:val="Intense Reference"/>
    <w:basedOn w:val="842"/>
    <w:uiPriority w:val="32"/>
    <w:qFormat/>
    <w:pPr>
      <w:pBdr/>
      <w:spacing/>
      <w:ind/>
    </w:pPr>
    <w:rPr>
      <w:b/>
      <w:bCs/>
      <w:smallCaps/>
      <w:color w:val="0f4761" w:themeColor="accent1" w:themeShade="BF"/>
      <w:spacing w:val="5"/>
    </w:rPr>
  </w:style>
  <w:style w:type="character" w:styleId="170">
    <w:name w:val="Subtle Emphasis"/>
    <w:basedOn w:val="842"/>
    <w:uiPriority w:val="19"/>
    <w:qFormat/>
    <w:pPr>
      <w:pBdr/>
      <w:spacing/>
      <w:ind/>
    </w:pPr>
    <w:rPr>
      <w:i/>
      <w:iCs/>
      <w:color w:val="404040" w:themeColor="text1" w:themeTint="BF"/>
    </w:rPr>
  </w:style>
  <w:style w:type="character" w:styleId="171">
    <w:name w:val="Emphasis"/>
    <w:basedOn w:val="842"/>
    <w:uiPriority w:val="20"/>
    <w:qFormat/>
    <w:pPr>
      <w:pBdr/>
      <w:spacing/>
      <w:ind/>
    </w:pPr>
    <w:rPr>
      <w:i/>
      <w:iCs/>
    </w:rPr>
  </w:style>
  <w:style w:type="character" w:styleId="172">
    <w:name w:val="Strong"/>
    <w:basedOn w:val="842"/>
    <w:uiPriority w:val="22"/>
    <w:qFormat/>
    <w:pPr>
      <w:pBdr/>
      <w:spacing/>
      <w:ind/>
    </w:pPr>
    <w:rPr>
      <w:b/>
      <w:bCs/>
    </w:rPr>
  </w:style>
  <w:style w:type="character" w:styleId="173">
    <w:name w:val="Subtle Reference"/>
    <w:basedOn w:val="842"/>
    <w:uiPriority w:val="31"/>
    <w:qFormat/>
    <w:pPr>
      <w:pBdr/>
      <w:spacing/>
      <w:ind/>
    </w:pPr>
    <w:rPr>
      <w:smallCaps/>
      <w:color w:val="5a5a5a" w:themeColor="text1" w:themeTint="A5"/>
    </w:rPr>
  </w:style>
  <w:style w:type="character" w:styleId="174">
    <w:name w:val="Book Title"/>
    <w:basedOn w:val="842"/>
    <w:uiPriority w:val="33"/>
    <w:qFormat/>
    <w:pPr>
      <w:pBdr/>
      <w:spacing/>
      <w:ind/>
    </w:pPr>
    <w:rPr>
      <w:b/>
      <w:bCs/>
      <w:i/>
      <w:iCs/>
      <w:spacing w:val="5"/>
    </w:rPr>
  </w:style>
  <w:style w:type="paragraph" w:styleId="179">
    <w:name w:val="Caption"/>
    <w:basedOn w:val="838"/>
    <w:next w:val="838"/>
    <w:uiPriority w:val="35"/>
    <w:unhideWhenUsed/>
    <w:qFormat/>
    <w:pPr>
      <w:pBdr/>
      <w:spacing w:after="200" w:line="240" w:lineRule="auto"/>
      <w:ind/>
    </w:pPr>
    <w:rPr>
      <w:i/>
      <w:iCs/>
      <w:color w:val="0e2841" w:themeColor="text2"/>
      <w:sz w:val="18"/>
      <w:szCs w:val="18"/>
    </w:rPr>
  </w:style>
  <w:style w:type="paragraph" w:styleId="180">
    <w:name w:val="footnote text"/>
    <w:basedOn w:val="838"/>
    <w:link w:val="181"/>
    <w:uiPriority w:val="99"/>
    <w:semiHidden/>
    <w:unhideWhenUsed/>
    <w:pPr>
      <w:pBdr/>
      <w:spacing w:after="0" w:line="240" w:lineRule="auto"/>
      <w:ind/>
    </w:pPr>
    <w:rPr>
      <w:sz w:val="20"/>
      <w:szCs w:val="20"/>
    </w:rPr>
  </w:style>
  <w:style w:type="character" w:styleId="181">
    <w:name w:val="Footnote Text Char"/>
    <w:basedOn w:val="842"/>
    <w:link w:val="180"/>
    <w:uiPriority w:val="99"/>
    <w:semiHidden/>
    <w:pPr>
      <w:pBdr/>
      <w:spacing/>
      <w:ind/>
    </w:pPr>
    <w:rPr>
      <w:sz w:val="20"/>
      <w:szCs w:val="20"/>
    </w:rPr>
  </w:style>
  <w:style w:type="character" w:styleId="182">
    <w:name w:val="footnote reference"/>
    <w:basedOn w:val="842"/>
    <w:uiPriority w:val="99"/>
    <w:semiHidden/>
    <w:unhideWhenUsed/>
    <w:pPr>
      <w:pBdr/>
      <w:spacing/>
      <w:ind/>
    </w:pPr>
    <w:rPr>
      <w:vertAlign w:val="superscript"/>
    </w:rPr>
  </w:style>
  <w:style w:type="paragraph" w:styleId="183">
    <w:name w:val="endnote text"/>
    <w:basedOn w:val="838"/>
    <w:link w:val="184"/>
    <w:uiPriority w:val="99"/>
    <w:semiHidden/>
    <w:unhideWhenUsed/>
    <w:pPr>
      <w:pBdr/>
      <w:spacing w:after="0" w:line="240" w:lineRule="auto"/>
      <w:ind/>
    </w:pPr>
    <w:rPr>
      <w:sz w:val="20"/>
      <w:szCs w:val="20"/>
    </w:rPr>
  </w:style>
  <w:style w:type="character" w:styleId="184">
    <w:name w:val="Endnote Text Char"/>
    <w:basedOn w:val="842"/>
    <w:link w:val="183"/>
    <w:uiPriority w:val="99"/>
    <w:semiHidden/>
    <w:pPr>
      <w:pBdr/>
      <w:spacing/>
      <w:ind/>
    </w:pPr>
    <w:rPr>
      <w:sz w:val="20"/>
      <w:szCs w:val="20"/>
    </w:rPr>
  </w:style>
  <w:style w:type="character" w:styleId="185">
    <w:name w:val="endnote reference"/>
    <w:basedOn w:val="842"/>
    <w:uiPriority w:val="99"/>
    <w:semiHidden/>
    <w:unhideWhenUsed/>
    <w:pPr>
      <w:pBdr/>
      <w:spacing/>
      <w:ind/>
    </w:pPr>
    <w:rPr>
      <w:vertAlign w:val="superscript"/>
    </w:rPr>
  </w:style>
  <w:style w:type="character" w:styleId="186">
    <w:name w:val="Hyperlink"/>
    <w:basedOn w:val="842"/>
    <w:uiPriority w:val="99"/>
    <w:unhideWhenUsed/>
    <w:pPr>
      <w:pBdr/>
      <w:spacing/>
      <w:ind/>
    </w:pPr>
    <w:rPr>
      <w:color w:val="0563c1" w:themeColor="hyperlink"/>
      <w:u w:val="single"/>
    </w:rPr>
  </w:style>
  <w:style w:type="character" w:styleId="187">
    <w:name w:val="FollowedHyperlink"/>
    <w:basedOn w:val="842"/>
    <w:uiPriority w:val="99"/>
    <w:semiHidden/>
    <w:unhideWhenUsed/>
    <w:pPr>
      <w:pBdr/>
      <w:spacing/>
      <w:ind/>
    </w:pPr>
    <w:rPr>
      <w:color w:val="954f72" w:themeColor="followedHyperlink"/>
      <w:u w:val="single"/>
    </w:rPr>
  </w:style>
  <w:style w:type="paragraph" w:styleId="188">
    <w:name w:val="toc 1"/>
    <w:basedOn w:val="838"/>
    <w:next w:val="838"/>
    <w:uiPriority w:val="39"/>
    <w:unhideWhenUsed/>
    <w:pPr>
      <w:pBdr/>
      <w:spacing w:after="100"/>
      <w:ind/>
    </w:pPr>
  </w:style>
  <w:style w:type="paragraph" w:styleId="189">
    <w:name w:val="toc 2"/>
    <w:basedOn w:val="838"/>
    <w:next w:val="838"/>
    <w:uiPriority w:val="39"/>
    <w:unhideWhenUsed/>
    <w:pPr>
      <w:pBdr/>
      <w:spacing w:after="100"/>
      <w:ind w:left="220"/>
    </w:pPr>
  </w:style>
  <w:style w:type="paragraph" w:styleId="190">
    <w:name w:val="toc 3"/>
    <w:basedOn w:val="838"/>
    <w:next w:val="838"/>
    <w:uiPriority w:val="39"/>
    <w:unhideWhenUsed/>
    <w:pPr>
      <w:pBdr/>
      <w:spacing w:after="100"/>
      <w:ind w:left="440"/>
    </w:pPr>
  </w:style>
  <w:style w:type="paragraph" w:styleId="191">
    <w:name w:val="toc 4"/>
    <w:basedOn w:val="838"/>
    <w:next w:val="838"/>
    <w:uiPriority w:val="39"/>
    <w:unhideWhenUsed/>
    <w:pPr>
      <w:pBdr/>
      <w:spacing w:after="100"/>
      <w:ind w:left="660"/>
    </w:pPr>
  </w:style>
  <w:style w:type="paragraph" w:styleId="192">
    <w:name w:val="toc 5"/>
    <w:basedOn w:val="838"/>
    <w:next w:val="838"/>
    <w:uiPriority w:val="39"/>
    <w:unhideWhenUsed/>
    <w:pPr>
      <w:pBdr/>
      <w:spacing w:after="100"/>
      <w:ind w:left="880"/>
    </w:pPr>
  </w:style>
  <w:style w:type="paragraph" w:styleId="193">
    <w:name w:val="toc 6"/>
    <w:basedOn w:val="838"/>
    <w:next w:val="838"/>
    <w:uiPriority w:val="39"/>
    <w:unhideWhenUsed/>
    <w:pPr>
      <w:pBdr/>
      <w:spacing w:after="100"/>
      <w:ind w:left="1100"/>
    </w:pPr>
  </w:style>
  <w:style w:type="paragraph" w:styleId="194">
    <w:name w:val="toc 7"/>
    <w:basedOn w:val="838"/>
    <w:next w:val="838"/>
    <w:uiPriority w:val="39"/>
    <w:unhideWhenUsed/>
    <w:pPr>
      <w:pBdr/>
      <w:spacing w:after="100"/>
      <w:ind w:left="1320"/>
    </w:pPr>
  </w:style>
  <w:style w:type="paragraph" w:styleId="195">
    <w:name w:val="toc 8"/>
    <w:basedOn w:val="838"/>
    <w:next w:val="838"/>
    <w:uiPriority w:val="39"/>
    <w:unhideWhenUsed/>
    <w:pPr>
      <w:pBdr/>
      <w:spacing w:after="100"/>
      <w:ind w:left="1540"/>
    </w:pPr>
  </w:style>
  <w:style w:type="paragraph" w:styleId="196">
    <w:name w:val="toc 9"/>
    <w:basedOn w:val="838"/>
    <w:next w:val="838"/>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838"/>
    <w:next w:val="838"/>
    <w:uiPriority w:val="99"/>
    <w:unhideWhenUsed/>
    <w:pPr>
      <w:pBdr/>
      <w:spacing w:after="0" w:afterAutospacing="0"/>
      <w:ind/>
    </w:pPr>
  </w:style>
  <w:style w:type="paragraph" w:styleId="838" w:default="1">
    <w:name w:val="Normal"/>
    <w:qFormat/>
    <w:pPr>
      <w:pBdr/>
      <w:spacing/>
      <w:ind/>
    </w:pPr>
  </w:style>
  <w:style w:type="paragraph" w:styleId="839">
    <w:name w:val="Heading 1"/>
    <w:basedOn w:val="838"/>
    <w:link w:val="852"/>
    <w:uiPriority w:val="9"/>
    <w:qFormat/>
    <w:pPr>
      <w:widowControl w:val="false"/>
      <w:pBdr/>
      <w:spacing w:after="0" w:before="121" w:line="240" w:lineRule="auto"/>
      <w:ind w:left="110"/>
      <w:outlineLvl w:val="0"/>
    </w:pPr>
    <w:rPr>
      <w:rFonts w:ascii="Arial" w:hAnsi="Arial" w:eastAsia="Arial" w:cs="Arial"/>
      <w:b/>
      <w:bCs/>
      <w:sz w:val="18"/>
      <w:szCs w:val="18"/>
      <w:lang w:val="en-US"/>
    </w:rPr>
  </w:style>
  <w:style w:type="paragraph" w:styleId="840">
    <w:name w:val="Heading 2"/>
    <w:basedOn w:val="838"/>
    <w:next w:val="838"/>
    <w:link w:val="853"/>
    <w:qFormat/>
    <w:pPr>
      <w:keepNext w:val="true"/>
      <w:pBdr/>
      <w:spacing w:after="0" w:line="240" w:lineRule="auto"/>
      <w:ind/>
      <w:jc w:val="center"/>
      <w:outlineLvl w:val="1"/>
    </w:pPr>
    <w:rPr>
      <w:rFonts w:ascii="Arial" w:hAnsi="Arial" w:eastAsia="SimSun" w:cs="Arial"/>
      <w:b/>
      <w:bCs/>
      <w:sz w:val="24"/>
      <w:szCs w:val="24"/>
      <w:lang w:val="en-US"/>
    </w:rPr>
  </w:style>
  <w:style w:type="paragraph" w:styleId="841">
    <w:name w:val="Heading 3"/>
    <w:basedOn w:val="838"/>
    <w:next w:val="838"/>
    <w:link w:val="861"/>
    <w:uiPriority w:val="9"/>
    <w:semiHidden/>
    <w:unhideWhenUsed/>
    <w:qFormat/>
    <w:pPr>
      <w:keepNext w:val="true"/>
      <w:keepLines w:val="true"/>
      <w:pBdr/>
      <w:spacing w:after="0" w:before="40"/>
      <w:ind/>
      <w:outlineLvl w:val="2"/>
    </w:pPr>
    <w:rPr>
      <w:rFonts w:asciiTheme="majorHAnsi" w:hAnsiTheme="majorHAnsi" w:eastAsiaTheme="majorEastAsia" w:cstheme="majorBidi"/>
      <w:color w:val="1f3763" w:themeColor="accent1" w:themeShade="7F"/>
      <w:sz w:val="24"/>
      <w:szCs w:val="24"/>
    </w:rPr>
  </w:style>
  <w:style w:type="character" w:styleId="842" w:default="1">
    <w:name w:val="Default Paragraph Font"/>
    <w:uiPriority w:val="1"/>
    <w:semiHidden/>
    <w:unhideWhenUsed/>
    <w:pPr>
      <w:pBdr/>
      <w:spacing/>
      <w:ind/>
    </w:pPr>
  </w:style>
  <w:style w:type="table" w:styleId="843"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844" w:default="1">
    <w:name w:val="No List"/>
    <w:uiPriority w:val="99"/>
    <w:semiHidden/>
    <w:unhideWhenUsed/>
    <w:pPr>
      <w:pBdr/>
      <w:spacing/>
      <w:ind/>
    </w:pPr>
  </w:style>
  <w:style w:type="paragraph" w:styleId="845">
    <w:name w:val="Header"/>
    <w:basedOn w:val="838"/>
    <w:link w:val="846"/>
    <w:uiPriority w:val="99"/>
    <w:unhideWhenUsed/>
    <w:pPr>
      <w:pBdr/>
      <w:tabs>
        <w:tab w:val="center" w:leader="none" w:pos="4680"/>
        <w:tab w:val="right" w:leader="none" w:pos="9360"/>
      </w:tabs>
      <w:spacing w:after="0" w:line="240" w:lineRule="auto"/>
      <w:ind/>
    </w:pPr>
  </w:style>
  <w:style w:type="character" w:styleId="846" w:customStyle="1">
    <w:name w:val="Header Char"/>
    <w:basedOn w:val="842"/>
    <w:link w:val="845"/>
    <w:uiPriority w:val="99"/>
    <w:pPr>
      <w:pBdr/>
      <w:spacing/>
      <w:ind/>
    </w:pPr>
  </w:style>
  <w:style w:type="paragraph" w:styleId="847">
    <w:name w:val="Footer"/>
    <w:basedOn w:val="838"/>
    <w:link w:val="848"/>
    <w:uiPriority w:val="99"/>
    <w:unhideWhenUsed/>
    <w:pPr>
      <w:pBdr/>
      <w:tabs>
        <w:tab w:val="center" w:leader="none" w:pos="4680"/>
        <w:tab w:val="right" w:leader="none" w:pos="9360"/>
      </w:tabs>
      <w:spacing w:after="0" w:line="240" w:lineRule="auto"/>
      <w:ind/>
    </w:pPr>
  </w:style>
  <w:style w:type="character" w:styleId="848" w:customStyle="1">
    <w:name w:val="Footer Char"/>
    <w:basedOn w:val="842"/>
    <w:link w:val="847"/>
    <w:uiPriority w:val="99"/>
    <w:pPr>
      <w:pBdr/>
      <w:spacing/>
      <w:ind/>
    </w:pPr>
  </w:style>
  <w:style w:type="table" w:styleId="849" w:customStyle="1">
    <w:name w:val="Proposal Table"/>
    <w:basedOn w:val="843"/>
    <w:uiPriority w:val="99"/>
    <w:pPr>
      <w:pBdr/>
      <w:spacing w:after="120" w:before="120" w:line="240" w:lineRule="auto"/>
      <w:ind/>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rPr>
        <w:b/>
      </w:rPr>
      <w:pPr>
        <w:keepNext w:val="true"/>
        <w:pBdr/>
        <w:spacing/>
        <w:ind/>
      </w:pPr>
      <w:tblPr>
        <w:tblBorders/>
      </w:tblPr>
      <w:tcPr>
        <w:shd w:val="clear" w:color="auto" w:fill="d9e2f3" w:themeFill="accent1" w:themeFillTint="33"/>
        <w:tcBorders/>
        <w:vAlign w:val="bottom"/>
      </w:tcPr>
    </w:tblStylePr>
    <w:tblStylePr w:type="lastCol">
      <w:pPr>
        <w:pBdr/>
        <w:spacing/>
        <w:ind/>
      </w:pPr>
      <w:tblPr>
        <w:tblBorders/>
      </w:tblPr>
      <w:tcPr>
        <w:tcBorders/>
      </w:tcPr>
    </w:tblStylePr>
    <w:tblStylePr w:type="lastRow">
      <w:rPr>
        <w:b/>
        <w:color w:val="ffffff" w:themeColor="background1"/>
      </w:rPr>
      <w:pPr>
        <w:pBdr/>
        <w:spacing/>
        <w:ind/>
      </w:pPr>
      <w:tblPr>
        <w:tblBorders/>
      </w:tblPr>
      <w:tcPr>
        <w:shd w:val="clear" w:color="auto" w:fill="4472c4" w:themeFill="accent1"/>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850">
    <w:name w:val="Placeholder Text"/>
    <w:basedOn w:val="842"/>
    <w:uiPriority w:val="99"/>
    <w:semiHidden/>
    <w:pPr>
      <w:pBdr/>
      <w:spacing/>
      <w:ind/>
    </w:pPr>
    <w:rPr>
      <w:color w:val="595959" w:themeColor="text1" w:themeTint="A6"/>
    </w:rPr>
  </w:style>
  <w:style w:type="paragraph" w:styleId="851">
    <w:name w:val="Normal (Web)"/>
    <w:basedOn w:val="838"/>
    <w:uiPriority w:val="99"/>
    <w:semiHidden/>
    <w:unhideWhenUsed/>
    <w:pPr>
      <w:pBdr/>
      <w:spacing w:after="100" w:afterAutospacing="1" w:before="100" w:beforeAutospacing="1" w:line="240" w:lineRule="auto"/>
      <w:ind/>
    </w:pPr>
    <w:rPr>
      <w:rFonts w:ascii="Times New Roman" w:hAnsi="Times New Roman" w:eastAsia="Times New Roman" w:cs="Times New Roman"/>
      <w:sz w:val="24"/>
      <w:szCs w:val="24"/>
      <w:lang w:val="en-US"/>
    </w:rPr>
  </w:style>
  <w:style w:type="character" w:styleId="852" w:customStyle="1">
    <w:name w:val="Heading 1 Char"/>
    <w:basedOn w:val="842"/>
    <w:link w:val="839"/>
    <w:uiPriority w:val="9"/>
    <w:pPr>
      <w:pBdr/>
      <w:spacing/>
      <w:ind/>
    </w:pPr>
    <w:rPr>
      <w:rFonts w:ascii="Arial" w:hAnsi="Arial" w:eastAsia="Arial" w:cs="Arial"/>
      <w:b/>
      <w:bCs/>
      <w:sz w:val="18"/>
      <w:szCs w:val="18"/>
      <w:lang w:val="en-US"/>
    </w:rPr>
  </w:style>
  <w:style w:type="character" w:styleId="853" w:customStyle="1">
    <w:name w:val="Heading 2 Char"/>
    <w:basedOn w:val="842"/>
    <w:link w:val="840"/>
    <w:pPr>
      <w:pBdr/>
      <w:spacing/>
      <w:ind/>
    </w:pPr>
    <w:rPr>
      <w:rFonts w:ascii="Arial" w:hAnsi="Arial" w:eastAsia="SimSun" w:cs="Arial"/>
      <w:b/>
      <w:bCs/>
      <w:sz w:val="24"/>
      <w:szCs w:val="24"/>
      <w:lang w:val="en-US"/>
    </w:rPr>
  </w:style>
  <w:style w:type="table" w:styleId="854">
    <w:name w:val="Table Grid"/>
    <w:basedOn w:val="843"/>
    <w:pPr>
      <w:pBdr/>
      <w:spacing w:after="0" w:line="240" w:lineRule="auto"/>
      <w:ind/>
    </w:pPr>
    <w:rPr>
      <w:rFonts w:ascii="Times New Roman" w:hAnsi="Times New Roman" w:eastAsia="Times New Roman" w:cs="Times New Roman"/>
      <w:sz w:val="20"/>
      <w:szCs w:val="20"/>
      <w:lang w:eastAsia="en-C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855">
    <w:name w:val="Body Text"/>
    <w:basedOn w:val="838"/>
    <w:link w:val="856"/>
    <w:qFormat/>
    <w:pPr>
      <w:widowControl w:val="false"/>
      <w:pBdr/>
      <w:spacing w:after="0" w:line="240" w:lineRule="auto"/>
      <w:ind w:hanging="360" w:left="462"/>
    </w:pPr>
    <w:rPr>
      <w:rFonts w:ascii="Cambria" w:hAnsi="Cambria" w:eastAsia="Cambria"/>
      <w:lang w:val="en-US"/>
    </w:rPr>
  </w:style>
  <w:style w:type="character" w:styleId="856" w:customStyle="1">
    <w:name w:val="Body Text Char"/>
    <w:basedOn w:val="842"/>
    <w:link w:val="855"/>
    <w:pPr>
      <w:pBdr/>
      <w:spacing/>
      <w:ind/>
    </w:pPr>
    <w:rPr>
      <w:rFonts w:ascii="Cambria" w:hAnsi="Cambria" w:eastAsia="Cambria"/>
      <w:lang w:val="en-US"/>
    </w:rPr>
  </w:style>
  <w:style w:type="paragraph" w:styleId="857" w:customStyle="1">
    <w:name w:val="Table Paragraph"/>
    <w:basedOn w:val="838"/>
    <w:uiPriority w:val="1"/>
    <w:qFormat/>
    <w:pPr>
      <w:widowControl w:val="false"/>
      <w:pBdr/>
      <w:spacing w:after="0" w:line="240" w:lineRule="auto"/>
      <w:ind/>
    </w:pPr>
    <w:rPr>
      <w:lang w:val="en-US"/>
    </w:rPr>
  </w:style>
  <w:style w:type="paragraph" w:styleId="858">
    <w:name w:val="No Spacing"/>
    <w:link w:val="859"/>
    <w:uiPriority w:val="1"/>
    <w:qFormat/>
    <w:pPr>
      <w:pBdr/>
      <w:spacing w:after="0" w:line="240" w:lineRule="auto"/>
      <w:ind/>
    </w:pPr>
    <w:rPr>
      <w:lang w:val="en-US"/>
    </w:rPr>
  </w:style>
  <w:style w:type="character" w:styleId="859" w:customStyle="1">
    <w:name w:val="No Spacing Char"/>
    <w:link w:val="858"/>
    <w:uiPriority w:val="1"/>
    <w:pPr>
      <w:pBdr/>
      <w:spacing/>
      <w:ind/>
    </w:pPr>
    <w:rPr>
      <w:lang w:val="en-US"/>
    </w:rPr>
  </w:style>
  <w:style w:type="paragraph" w:styleId="860">
    <w:name w:val="List Paragraph"/>
    <w:basedOn w:val="838"/>
    <w:uiPriority w:val="34"/>
    <w:qFormat/>
    <w:pPr>
      <w:pBdr/>
      <w:spacing/>
      <w:ind w:left="720"/>
      <w:contextualSpacing w:val="true"/>
    </w:pPr>
  </w:style>
  <w:style w:type="character" w:styleId="861" w:customStyle="1">
    <w:name w:val="Heading 3 Char"/>
    <w:basedOn w:val="842"/>
    <w:link w:val="841"/>
    <w:uiPriority w:val="9"/>
    <w:semiHidden/>
    <w:pPr>
      <w:pBdr/>
      <w:spacing/>
      <w:ind/>
    </w:pPr>
    <w:rPr>
      <w:rFonts w:asciiTheme="majorHAnsi" w:hAnsiTheme="majorHAnsi" w:eastAsiaTheme="majorEastAsia" w:cstheme="majorBidi"/>
      <w:color w:val="1f3763" w:themeColor="accent1" w:themeShade="7F"/>
      <w:sz w:val="24"/>
      <w:szCs w:val="24"/>
    </w:rPr>
  </w:style>
  <w:style w:type="paragraph" w:styleId="862" w:customStyle="1">
    <w:name w:val="Default"/>
    <w:pPr>
      <w:pBdr/>
      <w:spacing w:after="0" w:line="240" w:lineRule="auto"/>
      <w:ind/>
    </w:pPr>
    <w:rPr>
      <w:rFonts w:ascii="Arial" w:hAnsi="Arial" w:cs="Arial"/>
      <w:color w:val="000000"/>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hyperlink" Target="https://jigsaw.vitalsource.com/books/9780323263412/epub/OPS/xhtml/chp00302.xhtml?create=true&amp;favre=brett" TargetMode="External"/><Relationship Id="rId15" Type="http://schemas.openxmlformats.org/officeDocument/2006/relationships/hyperlink" Target="https://jigsaw.vitalsource.com/books/9780323263412/epub/OPS/xhtml/chp00302.xhtml?create=true&amp;favre=brett"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8AE39EF-BB86-4E46-8F24-856CF1F5E13F}"/>
</file>

<file path=customXml/itemProps2.xml><?xml version="1.0" encoding="utf-8"?>
<ds:datastoreItem xmlns:ds="http://schemas.openxmlformats.org/officeDocument/2006/customXml" ds:itemID="{71A65F39-3E78-47FA-ACDB-F1FA00159B1A}"/>
</file>

<file path=customXml/itemProps3.xml><?xml version="1.0" encoding="utf-8"?>
<ds:datastoreItem xmlns:ds="http://schemas.openxmlformats.org/officeDocument/2006/customXml" ds:itemID="{1FCD9D98-38E8-4797-93AE-394353E86AD7}"/>
</file>

<file path=docProps/app.xml><?xml version="1.0" encoding="utf-8"?>
<Properties xmlns="http://schemas.openxmlformats.org/officeDocument/2006/extended-properties" xmlns:vt="http://schemas.openxmlformats.org/officeDocument/2006/docPropsVTypes">
  <Application>onlyoffice/8.3.2.19</Application>
  <HeadingPairs>
    <vt:vector size="0" baseType="variant"/>
  </HeadingPairs>
  <TitlesOfParts>
    <vt:vector size="0" baseType="lpstr"/>
  </TitlesOfPart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Qaiser Rehman</cp:lastModifiedBy>
  <cp:revision>1</cp:revision>
  <dcterms:modified xsi:type="dcterms:W3CDTF">2025-07-04T20:11:35Z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