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D4EEB">
      <w:pPr>
        <w:rPr>
          <w:rFonts w:ascii="Arial" w:hAnsi="Arial" w:cs="Arial"/>
        </w:rPr>
      </w:pPr>
    </w:p>
    <w:p w14:paraId="01350CF6">
      <w:pPr>
        <w:rPr>
          <w:rFonts w:ascii="Arial" w:hAnsi="Arial" w:cs="Arial"/>
        </w:rPr>
      </w:pPr>
    </w:p>
    <w:p w14:paraId="68A94549">
      <w:pPr>
        <w:rPr>
          <w:rFonts w:ascii="Arial" w:hAnsi="Arial" w:cs="Arial"/>
        </w:rPr>
      </w:pPr>
    </w:p>
    <w:p w14:paraId="1E02C286">
      <w:pPr>
        <w:rPr>
          <w:rFonts w:ascii="Arial" w:hAnsi="Arial" w:cs="Arial"/>
        </w:rPr>
      </w:pPr>
    </w:p>
    <w:p w14:paraId="2BBC4272">
      <w:pPr>
        <w:rPr>
          <w:rFonts w:ascii="Arial" w:hAnsi="Arial" w:cs="Arial"/>
        </w:rPr>
      </w:pPr>
    </w:p>
    <w:p w14:paraId="755F5249">
      <w:pPr>
        <w:rPr>
          <w:rFonts w:ascii="Arial" w:hAnsi="Arial" w:cs="Arial"/>
        </w:rPr>
      </w:pPr>
    </w:p>
    <w:p w14:paraId="355DA2A5">
      <w:pPr>
        <w:rPr>
          <w:rFonts w:ascii="Arial" w:hAnsi="Arial" w:cs="Arial"/>
        </w:rPr>
      </w:pPr>
    </w:p>
    <w:p w14:paraId="70290A2E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14:paraId="04108377">
      <w:pPr>
        <w:pStyle w:val="2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X-ray Interaction with Matter Chart</w:t>
      </w:r>
    </w:p>
    <w:p w14:paraId="7A20869B">
      <w:pPr>
        <w:pStyle w:val="3"/>
      </w:pPr>
    </w:p>
    <w:p w14:paraId="089021CF">
      <w:pPr>
        <w:pStyle w:val="3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14:paraId="1C6DB0CF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gain a better understanding about the x-ray interactions seen in diagnostic imaging. </w:t>
      </w:r>
    </w:p>
    <w:p w14:paraId="763E90D3">
      <w:pPr>
        <w:pStyle w:val="3"/>
        <w:jc w:val="left"/>
        <w:rPr>
          <w:rFonts w:ascii="Futura PT Book" w:hAnsi="Futura PT Book"/>
        </w:rPr>
      </w:pPr>
    </w:p>
    <w:p w14:paraId="3724A7ED">
      <w:pPr>
        <w:pStyle w:val="3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14:paraId="144B07D1">
      <w:pPr>
        <w:pStyle w:val="23"/>
        <w:numPr>
          <w:ilvl w:val="0"/>
          <w:numId w:val="1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 the following chart.</w:t>
      </w:r>
    </w:p>
    <w:p w14:paraId="1D7792CD">
      <w:pPr>
        <w:pStyle w:val="23"/>
        <w:numPr>
          <w:ilvl w:val="0"/>
          <w:numId w:val="1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Futura PT Book" w:hAnsi="Futura PT Book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Upload into the assignment in D2L</w:t>
      </w:r>
    </w:p>
    <w:p w14:paraId="0F478CF4">
      <w:pPr>
        <w:pStyle w:val="23"/>
        <w:numPr>
          <w:ilvl w:val="0"/>
          <w:numId w:val="1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Futura PT Book" w:hAnsi="Futura PT Book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Your instructor will review the answers.</w:t>
      </w:r>
    </w:p>
    <w:p w14:paraId="360805C3">
      <w:pPr>
        <w:rPr>
          <w:rFonts w:ascii="Arial" w:hAnsi="Arial" w:cs="Arial"/>
        </w:rPr>
      </w:pPr>
    </w:p>
    <w:p w14:paraId="63141540">
      <w:pPr>
        <w:rPr>
          <w:rFonts w:ascii="Arial" w:hAnsi="Arial" w:cs="Arial"/>
        </w:rPr>
      </w:pPr>
    </w:p>
    <w:p w14:paraId="148FBC80">
      <w:pPr>
        <w:rPr>
          <w:rFonts w:ascii="Arial" w:hAnsi="Arial" w:cs="Arial"/>
        </w:rPr>
      </w:pPr>
    </w:p>
    <w:p w14:paraId="36F08BB6">
      <w:pPr>
        <w:rPr>
          <w:rFonts w:ascii="Arial" w:hAnsi="Arial" w:cs="Arial"/>
        </w:rPr>
      </w:pPr>
    </w:p>
    <w:p w14:paraId="58D5B177">
      <w:pPr>
        <w:rPr>
          <w:rFonts w:ascii="Arial" w:hAnsi="Arial" w:cs="Arial"/>
        </w:rPr>
      </w:pPr>
    </w:p>
    <w:p w14:paraId="2FF0B9D5">
      <w:pPr>
        <w:jc w:val="center"/>
        <w:rPr>
          <w:rFonts w:ascii="Futura PT Demi" w:hAnsi="Futura PT Demi" w:cs="Arial"/>
          <w:b/>
          <w:sz w:val="28"/>
          <w:szCs w:val="28"/>
        </w:rPr>
      </w:pPr>
    </w:p>
    <w:p w14:paraId="7663599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bookmarkStart w:id="1" w:name="_GoBack"/>
      <w:bookmarkEnd w:id="1"/>
    </w:p>
    <w:p w14:paraId="0F07332D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p w14:paraId="7C53BF3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p w14:paraId="06067BD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p w14:paraId="67CD01E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p w14:paraId="6884E2E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sectPr>
          <w:headerReference r:id="rId5" w:type="default"/>
          <w:footerReference r:id="rId6" w:type="default"/>
          <w:pgSz w:w="12240" w:h="15840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 w14:paraId="22E1245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X-Ray Interaction with Matter</w:t>
      </w:r>
    </w:p>
    <w:tbl>
      <w:tblPr>
        <w:tblStyle w:val="12"/>
        <w:tblW w:w="13366" w:type="dxa"/>
        <w:tblInd w:w="-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2197"/>
        <w:gridCol w:w="2197"/>
        <w:gridCol w:w="2197"/>
        <w:gridCol w:w="2197"/>
        <w:gridCol w:w="2197"/>
        <w:gridCol w:w="2381"/>
      </w:tblGrid>
      <w:tr w14:paraId="102EE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1143" w:hRule="atLeast"/>
        </w:trPr>
        <w:tc>
          <w:tcPr>
            <w:tcW w:w="2197" w:type="dxa"/>
            <w:shd w:val="clear" w:color="auto" w:fill="F1F1F1" w:themeFill="background1" w:themeFillShade="F2"/>
            <w:vAlign w:val="center"/>
          </w:tcPr>
          <w:p w14:paraId="42B2A0E9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Interaction</w:t>
            </w:r>
          </w:p>
        </w:tc>
        <w:tc>
          <w:tcPr>
            <w:tcW w:w="2197" w:type="dxa"/>
            <w:shd w:val="clear" w:color="auto" w:fill="F1F1F1" w:themeFill="background1" w:themeFillShade="F2"/>
            <w:vAlign w:val="center"/>
          </w:tcPr>
          <w:p w14:paraId="59D3F57E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Photoelectric </w:t>
            </w:r>
          </w:p>
        </w:tc>
        <w:tc>
          <w:tcPr>
            <w:tcW w:w="2197" w:type="dxa"/>
            <w:shd w:val="clear" w:color="auto" w:fill="F1F1F1" w:themeFill="background1" w:themeFillShade="F2"/>
            <w:vAlign w:val="center"/>
          </w:tcPr>
          <w:p w14:paraId="337DD45E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Coherent</w:t>
            </w:r>
          </w:p>
        </w:tc>
        <w:tc>
          <w:tcPr>
            <w:tcW w:w="2197" w:type="dxa"/>
            <w:shd w:val="clear" w:color="auto" w:fill="F1F1F1" w:themeFill="background1" w:themeFillShade="F2"/>
            <w:vAlign w:val="center"/>
          </w:tcPr>
          <w:p w14:paraId="7D48DBB5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Compton</w:t>
            </w:r>
          </w:p>
        </w:tc>
        <w:tc>
          <w:tcPr>
            <w:tcW w:w="2197" w:type="dxa"/>
            <w:shd w:val="clear" w:color="auto" w:fill="F1F1F1" w:themeFill="background1" w:themeFillShade="F2"/>
            <w:vAlign w:val="center"/>
          </w:tcPr>
          <w:p w14:paraId="6F21AC7B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Pair Production</w:t>
            </w:r>
          </w:p>
        </w:tc>
        <w:tc>
          <w:tcPr>
            <w:tcW w:w="2381" w:type="dxa"/>
            <w:shd w:val="clear" w:color="auto" w:fill="F1F1F1" w:themeFill="background1" w:themeFillShade="F2"/>
            <w:vAlign w:val="center"/>
          </w:tcPr>
          <w:p w14:paraId="79E2E317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Photodisintegration</w:t>
            </w:r>
          </w:p>
        </w:tc>
      </w:tr>
      <w:tr w14:paraId="1F83C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542" w:hRule="atLeast"/>
        </w:trPr>
        <w:tc>
          <w:tcPr>
            <w:tcW w:w="2197" w:type="dxa"/>
            <w:shd w:val="clear" w:color="auto" w:fill="auto"/>
            <w:vAlign w:val="center"/>
          </w:tcPr>
          <w:p w14:paraId="722D6B6B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en-CA"/>
              </w:rPr>
              <w:t>Describe</w:t>
            </w: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 the interaction.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537EDEB5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4532A2E4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429FD633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08E94669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783EE27D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</w:tr>
      <w:tr w14:paraId="10846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542" w:hRule="atLeast"/>
        </w:trPr>
        <w:tc>
          <w:tcPr>
            <w:tcW w:w="2197" w:type="dxa"/>
            <w:shd w:val="clear" w:color="auto" w:fill="auto"/>
            <w:vAlign w:val="center"/>
          </w:tcPr>
          <w:p w14:paraId="1D50D4AF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What is the energy range where this interaction most likely will occur?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40FC04C2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1F4F4F62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40A53253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14:paraId="1C887E2F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3B5D975C">
            <w:pPr>
              <w:spacing w:after="0" w:line="240" w:lineRule="auto"/>
              <w:jc w:val="center"/>
              <w:rPr>
                <w:rFonts w:ascii="Futura PT Book" w:hAnsi="Futura PT Book"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</w:p>
        </w:tc>
      </w:tr>
    </w:tbl>
    <w:tbl>
      <w:tblPr>
        <w:tblStyle w:val="26"/>
        <w:tblW w:w="13304" w:type="dxa"/>
        <w:tblInd w:w="-1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2187"/>
        <w:gridCol w:w="2187"/>
        <w:gridCol w:w="2187"/>
        <w:gridCol w:w="2187"/>
        <w:gridCol w:w="2187"/>
        <w:gridCol w:w="2369"/>
      </w:tblGrid>
      <w:tr w14:paraId="131AD1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1221" w:hRule="atLeast"/>
        </w:trPr>
        <w:tc>
          <w:tcPr>
            <w:tcW w:w="2187" w:type="dxa"/>
            <w:shd w:val="clear" w:color="auto" w:fill="F1F1F1" w:themeFill="background1" w:themeFillShade="F2"/>
            <w:vAlign w:val="center"/>
          </w:tcPr>
          <w:p w14:paraId="1C896CB9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Interaction</w:t>
            </w:r>
          </w:p>
        </w:tc>
        <w:tc>
          <w:tcPr>
            <w:tcW w:w="2187" w:type="dxa"/>
            <w:shd w:val="clear" w:color="auto" w:fill="F1F1F1" w:themeFill="background1" w:themeFillShade="F2"/>
            <w:vAlign w:val="center"/>
          </w:tcPr>
          <w:p w14:paraId="5F1CA9E1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Photoelectric </w:t>
            </w:r>
          </w:p>
        </w:tc>
        <w:tc>
          <w:tcPr>
            <w:tcW w:w="2187" w:type="dxa"/>
            <w:shd w:val="clear" w:color="auto" w:fill="F1F1F1" w:themeFill="background1" w:themeFillShade="F2"/>
            <w:vAlign w:val="center"/>
          </w:tcPr>
          <w:p w14:paraId="69AE112D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Coherent</w:t>
            </w:r>
          </w:p>
        </w:tc>
        <w:tc>
          <w:tcPr>
            <w:tcW w:w="2187" w:type="dxa"/>
            <w:shd w:val="clear" w:color="auto" w:fill="F1F1F1" w:themeFill="background1" w:themeFillShade="F2"/>
            <w:vAlign w:val="center"/>
          </w:tcPr>
          <w:p w14:paraId="55D5CF87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Compton</w:t>
            </w:r>
          </w:p>
        </w:tc>
        <w:tc>
          <w:tcPr>
            <w:tcW w:w="2187" w:type="dxa"/>
            <w:shd w:val="clear" w:color="auto" w:fill="F1F1F1" w:themeFill="background1" w:themeFillShade="F2"/>
            <w:vAlign w:val="center"/>
          </w:tcPr>
          <w:p w14:paraId="06874244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Pair Production</w:t>
            </w:r>
          </w:p>
        </w:tc>
        <w:tc>
          <w:tcPr>
            <w:tcW w:w="2369" w:type="dxa"/>
            <w:shd w:val="clear" w:color="auto" w:fill="F1F1F1" w:themeFill="background1" w:themeFillShade="F2"/>
            <w:vAlign w:val="center"/>
          </w:tcPr>
          <w:p w14:paraId="0E05E47A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Photodisintegration</w:t>
            </w:r>
          </w:p>
        </w:tc>
      </w:tr>
      <w:tr w14:paraId="01ABB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634" w:hRule="atLeast"/>
        </w:trPr>
        <w:tc>
          <w:tcPr>
            <w:tcW w:w="2187" w:type="dxa"/>
            <w:shd w:val="clear" w:color="auto" w:fill="auto"/>
            <w:vAlign w:val="center"/>
          </w:tcPr>
          <w:p w14:paraId="06E4B3CF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What are the </w:t>
            </w: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products</w:t>
            </w: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of this interaction?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0ED2D389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14:paraId="4909DF3F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14:paraId="1AC661BC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14:paraId="47A027B6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69" w:type="dxa"/>
            <w:shd w:val="clear" w:color="auto" w:fill="auto"/>
            <w:vAlign w:val="center"/>
          </w:tcPr>
          <w:p w14:paraId="662056B8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14:paraId="05A0D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634" w:hRule="atLeast"/>
        </w:trPr>
        <w:tc>
          <w:tcPr>
            <w:tcW w:w="21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3803913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How does the interaction </w:t>
            </w: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impact</w:t>
            </w:r>
            <w:r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the patients &amp; technologists?</w:t>
            </w:r>
          </w:p>
        </w:tc>
        <w:tc>
          <w:tcPr>
            <w:tcW w:w="21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91A4A39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09E3FA7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1FCC66E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9553EDB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65929AE">
            <w:pPr>
              <w:spacing w:after="0" w:line="240" w:lineRule="auto"/>
              <w:jc w:val="center"/>
              <w:rPr>
                <w:rFonts w:ascii="Futura PT Book" w:hAnsi="Futura PT Book" w:eastAsia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026047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sectPr>
      <w:pgSz w:w="15840" w:h="12240" w:orient="landscape"/>
      <w:pgMar w:top="1440" w:right="1440" w:bottom="1440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utura PT Demi">
    <w:altName w:val="Yu Gothic UI Semibold"/>
    <w:panose1 w:val="020B0702020204020303"/>
    <w:charset w:val="00"/>
    <w:family w:val="swiss"/>
    <w:pitch w:val="default"/>
    <w:sig w:usb0="00000000" w:usb1="00000000" w:usb2="00000000" w:usb3="00000000" w:csb0="00000097" w:csb1="00000000"/>
  </w:font>
  <w:font w:name="Futura PT Book">
    <w:altName w:val="Yu Gothic UI"/>
    <w:panose1 w:val="020B0502020204020303"/>
    <w:charset w:val="00"/>
    <w:family w:val="swiss"/>
    <w:pitch w:val="default"/>
    <w:sig w:usb0="00000000" w:usb1="00000000" w:usb2="00000000" w:usb3="00000000" w:csb0="00000097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B90D0">
    <w:pPr>
      <w:pStyle w:val="9"/>
      <w:jc w:val="center"/>
      <w:rPr>
        <w:rFonts w:hint="default" w:ascii="Futura PT Book" w:hAnsi="Futura PT Book"/>
        <w:sz w:val="20"/>
        <w:szCs w:val="20"/>
        <w:lang w:val="en-US"/>
      </w:rPr>
    </w:pPr>
    <w:r>
      <w:rPr>
        <w:rFonts w:ascii="Futura PT Book" w:hAnsi="Futura PT Book"/>
        <w:sz w:val="20"/>
        <w:szCs w:val="20"/>
      </w:rPr>
      <w:t>©</w:t>
    </w:r>
    <w:r>
      <w:rPr>
        <w:rFonts w:hint="default" w:ascii="Futura PT Book" w:hAnsi="Futura PT Book"/>
        <w:sz w:val="20"/>
        <w:szCs w:val="20"/>
        <w:lang w:val="en-US"/>
      </w:rPr>
      <w:t>Eden Brook College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528896">
    <w:pPr>
      <w:pStyle w:val="10"/>
    </w:pPr>
    <w:r>
      <w:rPr>
        <w:rFonts w:ascii="Arial" w:hAnsi="Arial" w:cs="Arial"/>
        <w:b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8D2AE0"/>
    <w:multiLevelType w:val="multilevel"/>
    <w:tmpl w:val="3C8D2AE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72715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678F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4C3B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CA" w:eastAsia="en-US" w:bidi="ar-SA"/>
    </w:rPr>
  </w:style>
  <w:style w:type="paragraph" w:styleId="2">
    <w:name w:val="heading 1"/>
    <w:basedOn w:val="1"/>
    <w:link w:val="17"/>
    <w:qFormat/>
    <w:uiPriority w:val="9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3">
    <w:name w:val="heading 2"/>
    <w:basedOn w:val="1"/>
    <w:next w:val="1"/>
    <w:link w:val="18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597" w:themeColor="accent1" w:themeShade="BF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19"/>
    <w:qFormat/>
    <w:uiPriority w:val="0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paragraph" w:styleId="9">
    <w:name w:val="footer"/>
    <w:basedOn w:val="1"/>
    <w:link w:val="1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0">
    <w:name w:val="header"/>
    <w:basedOn w:val="1"/>
    <w:link w:val="1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12">
    <w:name w:val="Table Grid"/>
    <w:basedOn w:val="7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Header Char"/>
    <w:basedOn w:val="6"/>
    <w:link w:val="10"/>
    <w:qFormat/>
    <w:uiPriority w:val="99"/>
  </w:style>
  <w:style w:type="character" w:customStyle="1" w:styleId="14">
    <w:name w:val="Footer Char"/>
    <w:basedOn w:val="6"/>
    <w:link w:val="9"/>
    <w:qFormat/>
    <w:uiPriority w:val="99"/>
  </w:style>
  <w:style w:type="table" w:customStyle="1" w:styleId="15">
    <w:name w:val="Proposal Table"/>
    <w:basedOn w:val="7"/>
    <w:qFormat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  <w14:textFill>
        <w14:solidFill>
          <w14:schemeClr w14:val="tx1">
            <w14:lumMod w14:val="75000"/>
            <w14:lumOff w14:val="25000"/>
          </w14:schemeClr>
        </w14:solidFill>
      </w14:textFill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472C4" w:themeFill="accent1"/>
      </w:tcPr>
    </w:tblStylePr>
  </w:style>
  <w:style w:type="character" w:styleId="16">
    <w:name w:val="Placeholder Text"/>
    <w:basedOn w:val="6"/>
    <w:semiHidden/>
    <w:qFormat/>
    <w:uiPriority w:val="99"/>
    <w:rPr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Heading 1 Char"/>
    <w:basedOn w:val="6"/>
    <w:link w:val="2"/>
    <w:qFormat/>
    <w:uiPriority w:val="9"/>
    <w:rPr>
      <w:rFonts w:ascii="Arial" w:hAnsi="Arial" w:eastAsia="Arial" w:cs="Arial"/>
      <w:b/>
      <w:bCs/>
      <w:sz w:val="18"/>
      <w:szCs w:val="18"/>
      <w:lang w:val="en-US"/>
    </w:rPr>
  </w:style>
  <w:style w:type="character" w:customStyle="1" w:styleId="18">
    <w:name w:val="Heading 2 Char"/>
    <w:basedOn w:val="6"/>
    <w:link w:val="3"/>
    <w:qFormat/>
    <w:uiPriority w:val="0"/>
    <w:rPr>
      <w:rFonts w:ascii="Arial" w:hAnsi="Arial" w:eastAsia="SimSun" w:cs="Arial"/>
      <w:b/>
      <w:bCs/>
      <w:sz w:val="24"/>
      <w:szCs w:val="24"/>
      <w:lang w:val="en-US"/>
    </w:rPr>
  </w:style>
  <w:style w:type="character" w:customStyle="1" w:styleId="19">
    <w:name w:val="Body Text Char"/>
    <w:basedOn w:val="6"/>
    <w:link w:val="8"/>
    <w:qFormat/>
    <w:uiPriority w:val="0"/>
    <w:rPr>
      <w:rFonts w:ascii="Cambria" w:hAnsi="Cambria" w:eastAsia="Cambria"/>
      <w:lang w:val="en-US"/>
    </w:rPr>
  </w:style>
  <w:style w:type="paragraph" w:customStyle="1" w:styleId="20">
    <w:name w:val="Table Paragraph"/>
    <w:basedOn w:val="1"/>
    <w:qFormat/>
    <w:uiPriority w:val="1"/>
    <w:pPr>
      <w:widowControl w:val="0"/>
      <w:spacing w:after="0" w:line="240" w:lineRule="auto"/>
    </w:pPr>
    <w:rPr>
      <w:lang w:val="en-US"/>
    </w:rPr>
  </w:style>
  <w:style w:type="paragraph" w:styleId="21">
    <w:name w:val="No Spacing"/>
    <w:link w:val="22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customStyle="1" w:styleId="22">
    <w:name w:val="No Spacing Char"/>
    <w:link w:val="21"/>
    <w:qFormat/>
    <w:uiPriority w:val="1"/>
    <w:rPr>
      <w:lang w:val="en-US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Heading 3 Char"/>
    <w:basedOn w:val="6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25">
    <w:name w:val="Heading 5 Char"/>
    <w:basedOn w:val="6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</w:rPr>
  </w:style>
  <w:style w:type="table" w:customStyle="1" w:styleId="26">
    <w:name w:val="Table Grid1"/>
    <w:basedOn w:val="7"/>
    <w:qFormat/>
    <w:uiPriority w:val="59"/>
    <w:pPr>
      <w:spacing w:after="0" w:line="240" w:lineRule="auto"/>
    </w:pPr>
    <w:rPr>
      <w:rFonts w:ascii="Arial" w:hAnsi="Arial" w:eastAsia="Calibri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110</Words>
  <Characters>627</Characters>
  <Lines>5</Lines>
  <Paragraphs>1</Paragraphs>
  <TotalTime>1</TotalTime>
  <ScaleCrop>false</ScaleCrop>
  <LinksUpToDate>false</LinksUpToDate>
  <CharactersWithSpaces>736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2024-04-02T18:52:00Z</dcterms:created>
  <dc:creator>Galyna Vavryniuk | Anderson College | Downtown</dc:creator>
  <cp:lastModifiedBy>ZIA</cp:lastModifiedBy>
  <cp:lastPrinted>2024-03-19T16:58:00Z</cp:lastPrinted>
  <dcterms:modified xsi:type="dcterms:W3CDTF">2025-06-05T20:10:04Z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KSOProductBuildVer">
    <vt:lpwstr>1033-12.2.0.20326</vt:lpwstr>
  </property>
  <property fmtid="{D5CDD505-2E9C-101B-9397-08002B2CF9AE}" pid="4" name="ICV">
    <vt:lpwstr>686E618851DA45E3981C4F488202AE61_12</vt:lpwstr>
  </property>
</Properties>
</file>