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100" w:afterAutospacing="1" w:before="100" w:beforeAutospacing="1" w:line="240" w:lineRule="auto"/>
        <w:ind/>
        <w:rPr>
          <w:rFonts w:ascii="Futura PT Demi" w:hAnsi="Futura PT Demi" w:eastAsia="Times New Roman" w:cs="Times New Roman"/>
          <w:b/>
          <w:bCs/>
          <w:sz w:val="28"/>
          <w:szCs w:val="28"/>
        </w:rPr>
      </w:pPr>
      <w:r>
        <w:rPr>
          <w:rFonts w:ascii="Futura PT Demi" w:hAnsi="Futura PT Demi" w:eastAsia="Times New Roman" w:cs="Times New Roman"/>
          <w:b/>
          <w:bCs/>
          <w:sz w:val="28"/>
          <w:szCs w:val="28"/>
        </w:rPr>
        <w:t xml:space="preserve">MRAD 285 - </w:t>
      </w:r>
      <w:r>
        <w:rPr>
          <w:rFonts w:ascii="Futura PT Demi" w:hAnsi="Futura PT Demi" w:eastAsia="Times New Roman" w:cs="Times New Roman"/>
          <w:b/>
          <w:bCs/>
          <w:sz w:val="28"/>
          <w:szCs w:val="28"/>
        </w:rPr>
        <w:t xml:space="preserve">Classroom Exercises for Collaboration</w:t>
      </w:r>
      <w:r>
        <w:rPr>
          <w:rFonts w:ascii="Futura PT Demi" w:hAnsi="Futura PT Demi" w:eastAsia="Times New Roman" w:cs="Times New Roman"/>
          <w:b/>
          <w:bCs/>
          <w:sz w:val="28"/>
          <w:szCs w:val="28"/>
        </w:rPr>
      </w:r>
    </w:p>
    <w:p>
      <w:pPr>
        <w:pStyle w:val="744"/>
        <w:numPr>
          <w:ilvl w:val="0"/>
          <w:numId w:val="1"/>
        </w:numPr>
        <w:pBdr/>
        <w:spacing w:after="100" w:afterAutospacing="1" w:before="100" w:beforeAutospacing="1" w:line="240" w:lineRule="auto"/>
        <w:ind/>
        <w:rPr>
          <w:rFonts w:ascii="Futura PT Book" w:hAnsi="Futura PT Book" w:eastAsia="Times New Roman" w:cs="Times New Roman"/>
          <w:sz w:val="24"/>
          <w:szCs w:val="24"/>
        </w:rPr>
      </w:pPr>
      <w:r>
        <w:rPr>
          <w:rFonts w:ascii="Futura PT Book" w:hAnsi="Futura PT Book" w:eastAsia="Times New Roman" w:cs="Times New Roman"/>
          <w:sz w:val="24"/>
          <w:szCs w:val="24"/>
        </w:rPr>
        <w:t xml:space="preserve">Mist Ridge,” students were given a list of items needed for a day hike in the mountains and were asked to rank the items </w:t>
      </w:r>
      <w:r>
        <w:rPr>
          <w:rFonts w:ascii="Futura PT Book" w:hAnsi="Futura PT Book" w:eastAsia="Times New Roman" w:cs="Times New Roman"/>
          <w:sz w:val="24"/>
          <w:szCs w:val="24"/>
        </w:rPr>
        <w:t xml:space="preserve">in terms of usefulness to the task, individually and then as a team. During the team ranking, one person plotted a productivity chart (decisions versus time). At the end of the exercise, the correct ranking was provided as determined by a team of experts [</w:t>
      </w:r>
      <w:hyperlink r:id="rId13" w:tooltip="javascript:void(0);" w:history="1">
        <w:r>
          <w:rPr>
            <w:rFonts w:ascii="Futura PT Book" w:hAnsi="Futura PT Book" w:eastAsia="Times New Roman" w:cs="Times New Roman"/>
            <w:color w:val="0000ff"/>
            <w:sz w:val="24"/>
            <w:szCs w:val="24"/>
            <w:u w:val="single"/>
          </w:rPr>
          <w:t xml:space="preserve">21</w:t>
        </w:r>
      </w:hyperlink>
      <w:r>
        <w:rPr>
          <w:rFonts w:ascii="Futura PT Book" w:hAnsi="Futura PT Book" w:eastAsia="Times New Roman" w:cs="Times New Roman"/>
          <w:sz w:val="24"/>
          <w:szCs w:val="24"/>
        </w:rPr>
        <w:t xml:space="preserve">]. The rationale for t</w:t>
      </w:r>
      <w:r>
        <w:rPr>
          <w:rFonts w:ascii="Futura PT Book" w:hAnsi="Futura PT Book" w:eastAsia="Times New Roman" w:cs="Times New Roman"/>
          <w:sz w:val="24"/>
          <w:szCs w:val="24"/>
        </w:rPr>
        <w:t xml:space="preserve">his exercise is that ranking of items would be more correct when ranked as a team rather than individually, under the auspice that team members would consolidate their answers to choose the most correct one after some discussion, debate, and justification.</w:t>
      </w:r>
      <w:r>
        <w:rPr>
          <w:rFonts w:ascii="Futura PT Book" w:hAnsi="Futura PT Book" w:eastAsia="Times New Roman" w:cs="Times New Roman"/>
          <w:sz w:val="24"/>
          <w:szCs w:val="24"/>
        </w:rPr>
      </w:r>
    </w:p>
    <w:p>
      <w:pPr>
        <w:pStyle w:val="744"/>
        <w:pBdr/>
        <w:spacing w:after="100" w:afterAutospacing="1" w:before="100" w:beforeAutospacing="1" w:line="240" w:lineRule="auto"/>
        <w:ind/>
        <w:rPr>
          <w:rFonts w:ascii="Futura PT Book" w:hAnsi="Futura PT Book" w:eastAsia="Times New Roman" w:cs="Times New Roman"/>
          <w:sz w:val="24"/>
          <w:szCs w:val="24"/>
        </w:rPr>
      </w:pPr>
      <w:r>
        <w:rPr>
          <w:rFonts w:ascii="Futura PT Book" w:hAnsi="Futura PT Book" w:eastAsia="Times New Roman" w:cs="Times New Roman"/>
          <w:sz w:val="24"/>
          <w:szCs w:val="24"/>
        </w:rPr>
      </w:r>
      <w:r>
        <w:rPr>
          <w:rFonts w:ascii="Futura PT Book" w:hAnsi="Futura PT Book" w:eastAsia="Times New Roman" w:cs="Times New Roman"/>
          <w:sz w:val="24"/>
          <w:szCs w:val="24"/>
        </w:rPr>
      </w:r>
    </w:p>
    <w:p>
      <w:pPr>
        <w:pStyle w:val="744"/>
        <w:numPr>
          <w:ilvl w:val="0"/>
          <w:numId w:val="1"/>
        </w:numPr>
        <w:pBdr/>
        <w:spacing w:after="100" w:afterAutospacing="1" w:before="100" w:beforeAutospacing="1" w:line="240" w:lineRule="auto"/>
        <w:ind/>
        <w:rPr>
          <w:rFonts w:ascii="Futura PT Book" w:hAnsi="Futura PT Book" w:eastAsia="Times New Roman" w:cs="Times New Roman"/>
          <w:sz w:val="24"/>
          <w:szCs w:val="24"/>
        </w:rPr>
      </w:pPr>
      <w:r>
        <w:rPr>
          <w:rFonts w:ascii="Futura PT Book" w:hAnsi="Futura PT Book" w:eastAsia="Times New Roman" w:cs="Times New Roman"/>
          <w:sz w:val="24"/>
          <w:szCs w:val="24"/>
        </w:rPr>
        <w:t xml:space="preserve">Saboteur,” the teams were each given an incomplete drawing of a maze (puzzle) and asked to complete the group’s maze to match the master maze. The master maze was accessible to each team, but there were certain</w:t>
      </w:r>
      <w:r>
        <w:rPr>
          <w:rFonts w:ascii="Futura PT Book" w:hAnsi="Futura PT Book" w:eastAsia="Times New Roman" w:cs="Times New Roman"/>
          <w:sz w:val="24"/>
          <w:szCs w:val="24"/>
        </w:rPr>
        <w:t xml:space="preserve"> rules to access the master maze. Teams could only assign one team member to view the maze and report back to the group as to what was needed for completion; no recording devices were allowed. Each team was given a budget; there was a set cost for accessin</w:t>
      </w:r>
      <w:r>
        <w:rPr>
          <w:rFonts w:ascii="Futura PT Book" w:hAnsi="Futura PT Book" w:eastAsia="Times New Roman" w:cs="Times New Roman"/>
          <w:sz w:val="24"/>
          <w:szCs w:val="24"/>
        </w:rPr>
        <w:t xml:space="preserve">g the maze and a set deduction of funds as time progressed. The aim was for the teams to complete the maze in the shortest time (measured in minutes) and having the most money left from their initial allocation of funds. The activity was prefaced by the fo</w:t>
      </w:r>
      <w:r>
        <w:rPr>
          <w:rFonts w:ascii="Futura PT Book" w:hAnsi="Futura PT Book" w:eastAsia="Times New Roman" w:cs="Times New Roman"/>
          <w:sz w:val="24"/>
          <w:szCs w:val="24"/>
        </w:rPr>
        <w:t xml:space="preserve">llowing statement: “In real life, not everyone in a group works towards the same goal. Some people may try to pursue their own aims because they do not like their group or its leader, or due to a mistrust of others. Sometimes it is because they have strong</w:t>
      </w:r>
      <w:r>
        <w:rPr>
          <w:rFonts w:ascii="Futura PT Book" w:hAnsi="Futura PT Book" w:eastAsia="Times New Roman" w:cs="Times New Roman"/>
          <w:sz w:val="24"/>
          <w:szCs w:val="24"/>
        </w:rPr>
        <w:t xml:space="preserve">er ties with another group. In all these instances they sabotage the work of the group. There may be one or more saboteurs in your group.” Each group member was then given a sealed envelope and told to open it to reveal their role in the activity (i.e., if</w:t>
      </w:r>
      <w:r>
        <w:rPr>
          <w:rFonts w:ascii="Futura PT Book" w:hAnsi="Futura PT Book" w:eastAsia="Times New Roman" w:cs="Times New Roman"/>
          <w:sz w:val="24"/>
          <w:szCs w:val="24"/>
        </w:rPr>
        <w:t xml:space="preserve"> they were the assigned saboteur). There was in fact no assigned saboteur. The rationale for this exercise is that the best outcome for teams is when teams trust and respect each member, typical of a classic team building exercise such as “The Trust Fall.”</w:t>
      </w:r>
      <w:r>
        <w:rPr>
          <w:rFonts w:ascii="Futura PT Book" w:hAnsi="Futura PT Book" w:eastAsia="Times New Roman" w:cs="Times New Roman"/>
          <w:sz w:val="24"/>
          <w:szCs w:val="24"/>
        </w:rPr>
      </w:r>
    </w:p>
    <w:p>
      <w:pPr>
        <w:pStyle w:val="744"/>
        <w:pBdr/>
        <w:spacing w:after="100" w:afterAutospacing="1" w:before="100" w:beforeAutospacing="1" w:line="240" w:lineRule="auto"/>
        <w:ind/>
        <w:rPr>
          <w:rFonts w:ascii="Futura PT Book" w:hAnsi="Futura PT Book" w:eastAsia="Times New Roman" w:cs="Times New Roman"/>
          <w:sz w:val="24"/>
          <w:szCs w:val="24"/>
        </w:rPr>
      </w:pPr>
      <w:r>
        <w:rPr>
          <w:rFonts w:ascii="Futura PT Book" w:hAnsi="Futura PT Book" w:eastAsia="Times New Roman" w:cs="Times New Roman"/>
          <w:sz w:val="24"/>
          <w:szCs w:val="24"/>
        </w:rPr>
      </w:r>
      <w:r>
        <w:rPr>
          <w:rFonts w:ascii="Futura PT Book" w:hAnsi="Futura PT Book" w:eastAsia="Times New Roman" w:cs="Times New Roman"/>
          <w:sz w:val="24"/>
          <w:szCs w:val="24"/>
        </w:rPr>
      </w:r>
    </w:p>
    <w:p>
      <w:pPr>
        <w:pBdr/>
        <w:spacing w:after="100" w:afterAutospacing="1" w:before="100" w:beforeAutospacing="1" w:line="240" w:lineRule="auto"/>
        <w:ind/>
        <w:rPr>
          <w:rFonts w:ascii="Futura PT Book" w:hAnsi="Futura PT Book" w:eastAsia="Times New Roman" w:cs="Times New Roman"/>
          <w:sz w:val="24"/>
          <w:szCs w:val="24"/>
        </w:rPr>
      </w:pPr>
      <w:r>
        <w:rPr>
          <w:rFonts w:ascii="Futura PT Book" w:hAnsi="Futura PT Book" w:eastAsia="Times New Roman" w:cs="Times New Roman"/>
          <w:sz w:val="24"/>
          <w:szCs w:val="24"/>
        </w:rPr>
        <w:t xml:space="preserve">At the completion of each exercise, each small group within the tutorial group was asked to present its own experience with both activities to all members of the tutorial group. The facilitator then guided an open debrief and reflectio</w:t>
      </w:r>
      <w:r>
        <w:rPr>
          <w:rFonts w:ascii="Futura PT Book" w:hAnsi="Futura PT Book" w:eastAsia="Times New Roman" w:cs="Times New Roman"/>
          <w:sz w:val="24"/>
          <w:szCs w:val="24"/>
        </w:rPr>
        <w:t xml:space="preserve">n. Guiding questions for the discussion included: What happened? Why did it happen? Did it lead to team effectiveness? What was the dysfunction? How did you feel? How did the team as a whole feel? What did this exercise show? What would you do differently?</w:t>
      </w:r>
      <w:r>
        <w:rPr>
          <w:rFonts w:ascii="Futura PT Book" w:hAnsi="Futura PT Book" w:eastAsia="Times New Roman" w:cs="Times New Roman"/>
          <w:sz w:val="24"/>
          <w:szCs w:val="24"/>
        </w:rPr>
      </w:r>
    </w:p>
    <w:p>
      <w:pPr>
        <w:pBdr/>
        <w:spacing/>
        <w:ind/>
        <w:rPr>
          <w:rFonts w:ascii="Futura PT Book" w:hAnsi="Futura PT Book"/>
        </w:rPr>
      </w:pPr>
      <w:r>
        <w:rPr>
          <w:rFonts w:ascii="Futura PT Book" w:hAnsi="Futura PT Book"/>
        </w:rPr>
      </w:r>
      <w:r>
        <w:rPr>
          <w:rFonts w:ascii="Futura PT Book" w:hAnsi="Futura PT Book"/>
        </w:rPr>
      </w:r>
    </w:p>
    <w:sectPr>
      <w:headerReference w:type="default" r:id="rId9"/>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Futura PT Demi">
    <w:panose1 w:val="020B0603030804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idi w:val="false"/>
      <w:spacing/>
      <w:ind/>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4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4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40"/>
    <w:next w:val="740"/>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40"/>
    <w:next w:val="740"/>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40"/>
    <w:next w:val="740"/>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40"/>
    <w:next w:val="74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0"/>
    <w:next w:val="74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0"/>
    <w:next w:val="74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0"/>
    <w:next w:val="74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0"/>
    <w:next w:val="74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0"/>
    <w:next w:val="74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41"/>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41"/>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41"/>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41"/>
    <w:link w:val="141"/>
    <w:uiPriority w:val="9"/>
    <w:pPr>
      <w:pBdr/>
      <w:spacing/>
      <w:ind/>
    </w:pPr>
    <w:rPr>
      <w:rFonts w:ascii="Arial" w:hAnsi="Arial" w:eastAsia="Arial" w:cs="Arial"/>
      <w:i/>
      <w:iCs/>
      <w:color w:val="0f4761" w:themeColor="accent1" w:themeShade="BF"/>
    </w:rPr>
  </w:style>
  <w:style w:type="character" w:styleId="153">
    <w:name w:val="Heading 5 Char"/>
    <w:basedOn w:val="741"/>
    <w:link w:val="142"/>
    <w:uiPriority w:val="9"/>
    <w:pPr>
      <w:pBdr/>
      <w:spacing/>
      <w:ind/>
    </w:pPr>
    <w:rPr>
      <w:rFonts w:ascii="Arial" w:hAnsi="Arial" w:eastAsia="Arial" w:cs="Arial"/>
      <w:color w:val="0f4761" w:themeColor="accent1" w:themeShade="BF"/>
    </w:rPr>
  </w:style>
  <w:style w:type="character" w:styleId="154">
    <w:name w:val="Heading 6 Char"/>
    <w:basedOn w:val="741"/>
    <w:link w:val="143"/>
    <w:uiPriority w:val="9"/>
    <w:pPr>
      <w:pBdr/>
      <w:spacing/>
      <w:ind/>
    </w:pPr>
    <w:rPr>
      <w:rFonts w:ascii="Arial" w:hAnsi="Arial" w:eastAsia="Arial" w:cs="Arial"/>
      <w:i/>
      <w:iCs/>
      <w:color w:val="595959" w:themeColor="text1" w:themeTint="A6"/>
    </w:rPr>
  </w:style>
  <w:style w:type="character" w:styleId="155">
    <w:name w:val="Heading 7 Char"/>
    <w:basedOn w:val="741"/>
    <w:link w:val="144"/>
    <w:uiPriority w:val="9"/>
    <w:pPr>
      <w:pBdr/>
      <w:spacing/>
      <w:ind/>
    </w:pPr>
    <w:rPr>
      <w:rFonts w:ascii="Arial" w:hAnsi="Arial" w:eastAsia="Arial" w:cs="Arial"/>
      <w:color w:val="595959" w:themeColor="text1" w:themeTint="A6"/>
    </w:rPr>
  </w:style>
  <w:style w:type="character" w:styleId="156">
    <w:name w:val="Heading 8 Char"/>
    <w:basedOn w:val="741"/>
    <w:link w:val="145"/>
    <w:uiPriority w:val="9"/>
    <w:pPr>
      <w:pBdr/>
      <w:spacing/>
      <w:ind/>
    </w:pPr>
    <w:rPr>
      <w:rFonts w:ascii="Arial" w:hAnsi="Arial" w:eastAsia="Arial" w:cs="Arial"/>
      <w:i/>
      <w:iCs/>
      <w:color w:val="272727" w:themeColor="text1" w:themeTint="D8"/>
    </w:rPr>
  </w:style>
  <w:style w:type="character" w:styleId="157">
    <w:name w:val="Heading 9 Char"/>
    <w:basedOn w:val="741"/>
    <w:link w:val="146"/>
    <w:uiPriority w:val="9"/>
    <w:pPr>
      <w:pBdr/>
      <w:spacing/>
      <w:ind/>
    </w:pPr>
    <w:rPr>
      <w:rFonts w:ascii="Arial" w:hAnsi="Arial" w:eastAsia="Arial" w:cs="Arial"/>
      <w:i/>
      <w:iCs/>
      <w:color w:val="272727" w:themeColor="text1" w:themeTint="D8"/>
    </w:rPr>
  </w:style>
  <w:style w:type="paragraph" w:styleId="158">
    <w:name w:val="Title"/>
    <w:basedOn w:val="740"/>
    <w:next w:val="74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1"/>
    <w:link w:val="158"/>
    <w:uiPriority w:val="10"/>
    <w:pPr>
      <w:pBdr/>
      <w:spacing/>
      <w:ind/>
    </w:pPr>
    <w:rPr>
      <w:rFonts w:ascii="Arial" w:hAnsi="Arial" w:eastAsia="Arial" w:cs="Arial"/>
      <w:spacing w:val="-10"/>
      <w:sz w:val="56"/>
      <w:szCs w:val="56"/>
    </w:rPr>
  </w:style>
  <w:style w:type="paragraph" w:styleId="160">
    <w:name w:val="Subtitle"/>
    <w:basedOn w:val="740"/>
    <w:next w:val="740"/>
    <w:link w:val="161"/>
    <w:uiPriority w:val="11"/>
    <w:qFormat/>
    <w:pPr>
      <w:numPr>
        <w:ilvl w:val="1"/>
      </w:numPr>
      <w:pBdr/>
      <w:spacing/>
      <w:ind/>
    </w:pPr>
    <w:rPr>
      <w:color w:val="595959" w:themeColor="text1" w:themeTint="A6"/>
      <w:spacing w:val="15"/>
      <w:sz w:val="28"/>
      <w:szCs w:val="28"/>
    </w:rPr>
  </w:style>
  <w:style w:type="character" w:styleId="161">
    <w:name w:val="Subtitle Char"/>
    <w:basedOn w:val="741"/>
    <w:link w:val="160"/>
    <w:uiPriority w:val="11"/>
    <w:pPr>
      <w:pBdr/>
      <w:spacing/>
      <w:ind/>
    </w:pPr>
    <w:rPr>
      <w:color w:val="595959" w:themeColor="text1" w:themeTint="A6"/>
      <w:spacing w:val="15"/>
      <w:sz w:val="28"/>
      <w:szCs w:val="28"/>
    </w:rPr>
  </w:style>
  <w:style w:type="paragraph" w:styleId="162">
    <w:name w:val="Quote"/>
    <w:basedOn w:val="740"/>
    <w:next w:val="740"/>
    <w:link w:val="163"/>
    <w:uiPriority w:val="29"/>
    <w:qFormat/>
    <w:pPr>
      <w:pBdr/>
      <w:spacing w:before="160"/>
      <w:ind/>
      <w:jc w:val="center"/>
    </w:pPr>
    <w:rPr>
      <w:i/>
      <w:iCs/>
      <w:color w:val="404040" w:themeColor="text1" w:themeTint="BF"/>
    </w:rPr>
  </w:style>
  <w:style w:type="character" w:styleId="163">
    <w:name w:val="Quote Char"/>
    <w:basedOn w:val="741"/>
    <w:link w:val="162"/>
    <w:uiPriority w:val="29"/>
    <w:pPr>
      <w:pBdr/>
      <w:spacing/>
      <w:ind/>
    </w:pPr>
    <w:rPr>
      <w:i/>
      <w:iCs/>
      <w:color w:val="404040" w:themeColor="text1" w:themeTint="BF"/>
    </w:rPr>
  </w:style>
  <w:style w:type="character" w:styleId="165">
    <w:name w:val="Intense Emphasis"/>
    <w:basedOn w:val="741"/>
    <w:uiPriority w:val="21"/>
    <w:qFormat/>
    <w:pPr>
      <w:pBdr/>
      <w:spacing/>
      <w:ind/>
    </w:pPr>
    <w:rPr>
      <w:i/>
      <w:iCs/>
      <w:color w:val="0f4761" w:themeColor="accent1" w:themeShade="BF"/>
    </w:rPr>
  </w:style>
  <w:style w:type="paragraph" w:styleId="166">
    <w:name w:val="Intense Quote"/>
    <w:basedOn w:val="740"/>
    <w:next w:val="74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1"/>
    <w:link w:val="166"/>
    <w:uiPriority w:val="30"/>
    <w:pPr>
      <w:pBdr/>
      <w:spacing/>
      <w:ind/>
    </w:pPr>
    <w:rPr>
      <w:i/>
      <w:iCs/>
      <w:color w:val="0f4761" w:themeColor="accent1" w:themeShade="BF"/>
    </w:rPr>
  </w:style>
  <w:style w:type="character" w:styleId="168">
    <w:name w:val="Intense Reference"/>
    <w:basedOn w:val="741"/>
    <w:uiPriority w:val="32"/>
    <w:qFormat/>
    <w:pPr>
      <w:pBdr/>
      <w:spacing/>
      <w:ind/>
    </w:pPr>
    <w:rPr>
      <w:b/>
      <w:bCs/>
      <w:smallCaps/>
      <w:color w:val="0f4761" w:themeColor="accent1" w:themeShade="BF"/>
      <w:spacing w:val="5"/>
    </w:rPr>
  </w:style>
  <w:style w:type="paragraph" w:styleId="169">
    <w:name w:val="No Spacing"/>
    <w:basedOn w:val="740"/>
    <w:uiPriority w:val="1"/>
    <w:qFormat/>
    <w:pPr>
      <w:pBdr/>
      <w:spacing w:after="0" w:line="240" w:lineRule="auto"/>
      <w:ind/>
    </w:pPr>
  </w:style>
  <w:style w:type="character" w:styleId="170">
    <w:name w:val="Subtle Emphasis"/>
    <w:basedOn w:val="741"/>
    <w:uiPriority w:val="19"/>
    <w:qFormat/>
    <w:pPr>
      <w:pBdr/>
      <w:spacing/>
      <w:ind/>
    </w:pPr>
    <w:rPr>
      <w:i/>
      <w:iCs/>
      <w:color w:val="404040" w:themeColor="text1" w:themeTint="BF"/>
    </w:rPr>
  </w:style>
  <w:style w:type="character" w:styleId="171">
    <w:name w:val="Emphasis"/>
    <w:basedOn w:val="741"/>
    <w:uiPriority w:val="20"/>
    <w:qFormat/>
    <w:pPr>
      <w:pBdr/>
      <w:spacing/>
      <w:ind/>
    </w:pPr>
    <w:rPr>
      <w:i/>
      <w:iCs/>
    </w:rPr>
  </w:style>
  <w:style w:type="character" w:styleId="172">
    <w:name w:val="Strong"/>
    <w:basedOn w:val="741"/>
    <w:uiPriority w:val="22"/>
    <w:qFormat/>
    <w:pPr>
      <w:pBdr/>
      <w:spacing/>
      <w:ind/>
    </w:pPr>
    <w:rPr>
      <w:b/>
      <w:bCs/>
    </w:rPr>
  </w:style>
  <w:style w:type="character" w:styleId="173">
    <w:name w:val="Subtle Reference"/>
    <w:basedOn w:val="741"/>
    <w:uiPriority w:val="31"/>
    <w:qFormat/>
    <w:pPr>
      <w:pBdr/>
      <w:spacing/>
      <w:ind/>
    </w:pPr>
    <w:rPr>
      <w:smallCaps/>
      <w:color w:val="5a5a5a" w:themeColor="text1" w:themeTint="A5"/>
    </w:rPr>
  </w:style>
  <w:style w:type="character" w:styleId="174">
    <w:name w:val="Book Title"/>
    <w:basedOn w:val="741"/>
    <w:uiPriority w:val="33"/>
    <w:qFormat/>
    <w:pPr>
      <w:pBdr/>
      <w:spacing/>
      <w:ind/>
    </w:pPr>
    <w:rPr>
      <w:b/>
      <w:bCs/>
      <w:i/>
      <w:iCs/>
      <w:spacing w:val="5"/>
    </w:rPr>
  </w:style>
  <w:style w:type="paragraph" w:styleId="179">
    <w:name w:val="Caption"/>
    <w:basedOn w:val="740"/>
    <w:next w:val="740"/>
    <w:uiPriority w:val="35"/>
    <w:unhideWhenUsed/>
    <w:qFormat/>
    <w:pPr>
      <w:pBdr/>
      <w:spacing w:after="200" w:line="240" w:lineRule="auto"/>
      <w:ind/>
    </w:pPr>
    <w:rPr>
      <w:i/>
      <w:iCs/>
      <w:color w:val="0e2841" w:themeColor="text2"/>
      <w:sz w:val="18"/>
      <w:szCs w:val="18"/>
    </w:rPr>
  </w:style>
  <w:style w:type="paragraph" w:styleId="180">
    <w:name w:val="footnote text"/>
    <w:basedOn w:val="740"/>
    <w:link w:val="181"/>
    <w:uiPriority w:val="99"/>
    <w:semiHidden/>
    <w:unhideWhenUsed/>
    <w:pPr>
      <w:pBdr/>
      <w:spacing w:after="0" w:line="240" w:lineRule="auto"/>
      <w:ind/>
    </w:pPr>
    <w:rPr>
      <w:sz w:val="20"/>
      <w:szCs w:val="20"/>
    </w:rPr>
  </w:style>
  <w:style w:type="character" w:styleId="181">
    <w:name w:val="Footnote Text Char"/>
    <w:basedOn w:val="741"/>
    <w:link w:val="180"/>
    <w:uiPriority w:val="99"/>
    <w:semiHidden/>
    <w:pPr>
      <w:pBdr/>
      <w:spacing/>
      <w:ind/>
    </w:pPr>
    <w:rPr>
      <w:sz w:val="20"/>
      <w:szCs w:val="20"/>
    </w:rPr>
  </w:style>
  <w:style w:type="character" w:styleId="182">
    <w:name w:val="footnote reference"/>
    <w:basedOn w:val="741"/>
    <w:uiPriority w:val="99"/>
    <w:semiHidden/>
    <w:unhideWhenUsed/>
    <w:pPr>
      <w:pBdr/>
      <w:spacing/>
      <w:ind/>
    </w:pPr>
    <w:rPr>
      <w:vertAlign w:val="superscript"/>
    </w:rPr>
  </w:style>
  <w:style w:type="paragraph" w:styleId="183">
    <w:name w:val="endnote text"/>
    <w:basedOn w:val="740"/>
    <w:link w:val="184"/>
    <w:uiPriority w:val="99"/>
    <w:semiHidden/>
    <w:unhideWhenUsed/>
    <w:pPr>
      <w:pBdr/>
      <w:spacing w:after="0" w:line="240" w:lineRule="auto"/>
      <w:ind/>
    </w:pPr>
    <w:rPr>
      <w:sz w:val="20"/>
      <w:szCs w:val="20"/>
    </w:rPr>
  </w:style>
  <w:style w:type="character" w:styleId="184">
    <w:name w:val="Endnote Text Char"/>
    <w:basedOn w:val="741"/>
    <w:link w:val="183"/>
    <w:uiPriority w:val="99"/>
    <w:semiHidden/>
    <w:pPr>
      <w:pBdr/>
      <w:spacing/>
      <w:ind/>
    </w:pPr>
    <w:rPr>
      <w:sz w:val="20"/>
      <w:szCs w:val="20"/>
    </w:rPr>
  </w:style>
  <w:style w:type="character" w:styleId="185">
    <w:name w:val="endnote reference"/>
    <w:basedOn w:val="741"/>
    <w:uiPriority w:val="99"/>
    <w:semiHidden/>
    <w:unhideWhenUsed/>
    <w:pPr>
      <w:pBdr/>
      <w:spacing/>
      <w:ind/>
    </w:pPr>
    <w:rPr>
      <w:vertAlign w:val="superscript"/>
    </w:rPr>
  </w:style>
  <w:style w:type="character" w:styleId="186">
    <w:name w:val="Hyperlink"/>
    <w:basedOn w:val="741"/>
    <w:uiPriority w:val="99"/>
    <w:unhideWhenUsed/>
    <w:pPr>
      <w:pBdr/>
      <w:spacing/>
      <w:ind/>
    </w:pPr>
    <w:rPr>
      <w:color w:val="0563c1" w:themeColor="hyperlink"/>
      <w:u w:val="single"/>
    </w:rPr>
  </w:style>
  <w:style w:type="character" w:styleId="187">
    <w:name w:val="FollowedHyperlink"/>
    <w:basedOn w:val="741"/>
    <w:uiPriority w:val="99"/>
    <w:semiHidden/>
    <w:unhideWhenUsed/>
    <w:pPr>
      <w:pBdr/>
      <w:spacing/>
      <w:ind/>
    </w:pPr>
    <w:rPr>
      <w:color w:val="954f72" w:themeColor="followedHyperlink"/>
      <w:u w:val="single"/>
    </w:rPr>
  </w:style>
  <w:style w:type="paragraph" w:styleId="188">
    <w:name w:val="toc 1"/>
    <w:basedOn w:val="740"/>
    <w:next w:val="740"/>
    <w:uiPriority w:val="39"/>
    <w:unhideWhenUsed/>
    <w:pPr>
      <w:pBdr/>
      <w:spacing w:after="100"/>
      <w:ind/>
    </w:pPr>
  </w:style>
  <w:style w:type="paragraph" w:styleId="189">
    <w:name w:val="toc 2"/>
    <w:basedOn w:val="740"/>
    <w:next w:val="740"/>
    <w:uiPriority w:val="39"/>
    <w:unhideWhenUsed/>
    <w:pPr>
      <w:pBdr/>
      <w:spacing w:after="100"/>
      <w:ind w:left="220"/>
    </w:pPr>
  </w:style>
  <w:style w:type="paragraph" w:styleId="190">
    <w:name w:val="toc 3"/>
    <w:basedOn w:val="740"/>
    <w:next w:val="740"/>
    <w:uiPriority w:val="39"/>
    <w:unhideWhenUsed/>
    <w:pPr>
      <w:pBdr/>
      <w:spacing w:after="100"/>
      <w:ind w:left="440"/>
    </w:pPr>
  </w:style>
  <w:style w:type="paragraph" w:styleId="191">
    <w:name w:val="toc 4"/>
    <w:basedOn w:val="740"/>
    <w:next w:val="740"/>
    <w:uiPriority w:val="39"/>
    <w:unhideWhenUsed/>
    <w:pPr>
      <w:pBdr/>
      <w:spacing w:after="100"/>
      <w:ind w:left="660"/>
    </w:pPr>
  </w:style>
  <w:style w:type="paragraph" w:styleId="192">
    <w:name w:val="toc 5"/>
    <w:basedOn w:val="740"/>
    <w:next w:val="740"/>
    <w:uiPriority w:val="39"/>
    <w:unhideWhenUsed/>
    <w:pPr>
      <w:pBdr/>
      <w:spacing w:after="100"/>
      <w:ind w:left="880"/>
    </w:pPr>
  </w:style>
  <w:style w:type="paragraph" w:styleId="193">
    <w:name w:val="toc 6"/>
    <w:basedOn w:val="740"/>
    <w:next w:val="740"/>
    <w:uiPriority w:val="39"/>
    <w:unhideWhenUsed/>
    <w:pPr>
      <w:pBdr/>
      <w:spacing w:after="100"/>
      <w:ind w:left="1100"/>
    </w:pPr>
  </w:style>
  <w:style w:type="paragraph" w:styleId="194">
    <w:name w:val="toc 7"/>
    <w:basedOn w:val="740"/>
    <w:next w:val="740"/>
    <w:uiPriority w:val="39"/>
    <w:unhideWhenUsed/>
    <w:pPr>
      <w:pBdr/>
      <w:spacing w:after="100"/>
      <w:ind w:left="1320"/>
    </w:pPr>
  </w:style>
  <w:style w:type="paragraph" w:styleId="195">
    <w:name w:val="toc 8"/>
    <w:basedOn w:val="740"/>
    <w:next w:val="740"/>
    <w:uiPriority w:val="39"/>
    <w:unhideWhenUsed/>
    <w:pPr>
      <w:pBdr/>
      <w:spacing w:after="100"/>
      <w:ind w:left="1540"/>
    </w:pPr>
  </w:style>
  <w:style w:type="paragraph" w:styleId="196">
    <w:name w:val="toc 9"/>
    <w:basedOn w:val="740"/>
    <w:next w:val="74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0"/>
    <w:next w:val="740"/>
    <w:uiPriority w:val="99"/>
    <w:unhideWhenUsed/>
    <w:pPr>
      <w:pBdr/>
      <w:spacing w:after="0" w:afterAutospacing="0"/>
      <w:ind/>
    </w:pPr>
  </w:style>
  <w:style w:type="paragraph" w:styleId="740" w:default="1">
    <w:name w:val="Normal"/>
    <w:qFormat/>
    <w:pPr>
      <w:pBdr/>
      <w:spacing/>
      <w:ind/>
    </w:pPr>
  </w:style>
  <w:style w:type="character" w:styleId="741" w:default="1">
    <w:name w:val="Default Paragraph Font"/>
    <w:uiPriority w:val="1"/>
    <w:semiHidden/>
    <w:unhideWhenUsed/>
    <w:pPr>
      <w:pBdr/>
      <w:spacing/>
      <w:ind/>
    </w:pPr>
  </w:style>
  <w:style w:type="table" w:styleId="74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3" w:default="1">
    <w:name w:val="No List"/>
    <w:uiPriority w:val="99"/>
    <w:semiHidden/>
    <w:unhideWhenUsed/>
    <w:pPr>
      <w:pBdr/>
      <w:spacing/>
      <w:ind/>
    </w:pPr>
  </w:style>
  <w:style w:type="paragraph" w:styleId="744">
    <w:name w:val="List Paragraph"/>
    <w:basedOn w:val="740"/>
    <w:uiPriority w:val="34"/>
    <w:qFormat/>
    <w:pPr>
      <w:pBdr/>
      <w:spacing/>
      <w:ind w:left="720"/>
      <w:contextualSpacing w:val="true"/>
    </w:pPr>
  </w:style>
  <w:style w:type="paragraph" w:styleId="745">
    <w:name w:val="Header"/>
    <w:basedOn w:val="740"/>
    <w:link w:val="746"/>
    <w:uiPriority w:val="99"/>
    <w:unhideWhenUsed/>
    <w:pPr>
      <w:pBdr/>
      <w:tabs>
        <w:tab w:val="center" w:leader="none" w:pos="4680"/>
        <w:tab w:val="right" w:leader="none" w:pos="9360"/>
      </w:tabs>
      <w:spacing w:after="0" w:line="240" w:lineRule="auto"/>
      <w:ind/>
    </w:pPr>
  </w:style>
  <w:style w:type="character" w:styleId="746" w:customStyle="1">
    <w:name w:val="Header Char"/>
    <w:basedOn w:val="741"/>
    <w:link w:val="745"/>
    <w:uiPriority w:val="99"/>
    <w:pPr>
      <w:pBdr/>
      <w:spacing/>
      <w:ind/>
    </w:pPr>
  </w:style>
  <w:style w:type="paragraph" w:styleId="747">
    <w:name w:val="Footer"/>
    <w:basedOn w:val="740"/>
    <w:link w:val="748"/>
    <w:uiPriority w:val="99"/>
    <w:unhideWhenUsed/>
    <w:pPr>
      <w:pBdr/>
      <w:tabs>
        <w:tab w:val="center" w:leader="none" w:pos="4680"/>
        <w:tab w:val="right" w:leader="none" w:pos="9360"/>
      </w:tabs>
      <w:spacing w:after="0" w:line="240" w:lineRule="auto"/>
      <w:ind/>
    </w:pPr>
  </w:style>
  <w:style w:type="character" w:styleId="748" w:customStyle="1">
    <w:name w:val="Footer Char"/>
    <w:basedOn w:val="741"/>
    <w:link w:val="747"/>
    <w:uiPriority w:val="99"/>
    <w:pPr>
      <w:pBdr/>
      <w:spacing/>
      <w:ind/>
    </w:pPr>
  </w:style>
  <w:style w:type="paragraph" w:styleId="749" w:customStyle="1">
    <w:name w:val="Page No."/>
    <w:basedOn w:val="747"/>
    <w:qFormat/>
    <w:pPr>
      <w:pBdr/>
      <w:spacing w:before="60"/>
      <w:ind/>
      <w:jc w:val="right"/>
    </w:pPr>
    <w:rPr>
      <w:rFonts w:ascii="Arial" w:hAnsi="Arial" w:eastAsia="Times New Roman" w:cs="Arial"/>
      <w:b/>
      <w:sz w:val="20"/>
      <w:szCs w:val="20"/>
    </w:rPr>
  </w:style>
  <w:style w:type="paragraph" w:styleId="750" w:customStyle="1">
    <w:name w:val="Copyright Footer"/>
    <w:basedOn w:val="740"/>
    <w:qFormat/>
    <w:pPr>
      <w:pBdr/>
      <w:spacing w:after="0" w:line="276" w:lineRule="auto"/>
      <w:ind/>
    </w:pPr>
    <w:rPr>
      <w:rFonts w:ascii="Arial" w:hAnsi="Arial" w:eastAsia="Times New Roman" w:cs="Arial"/>
      <w:sz w:val="20"/>
      <w:szCs w:val="20"/>
    </w:rPr>
  </w:style>
  <w:style w:type="table" w:styleId="751">
    <w:name w:val="Table Grid"/>
    <w:basedOn w:val="742"/>
    <w:uiPriority w:val="59"/>
    <w:pPr>
      <w:pBdr/>
      <w:spacing w:after="0" w:line="240" w:lineRule="auto"/>
      <w:ind/>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hyperlink" Target="javascript:void(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18A14D-2CA6-430B-90F1-56EC8A394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5DA76-5D6D-49CF-8A4B-F7F78A4DA4F1}">
  <ds:schemaRefs>
    <ds:schemaRef ds:uri="http://schemas.microsoft.com/sharepoint/v3/contenttype/forms"/>
  </ds:schemaRefs>
</ds:datastoreItem>
</file>

<file path=customXml/itemProps3.xml><?xml version="1.0" encoding="utf-8"?>
<ds:datastoreItem xmlns:ds="http://schemas.openxmlformats.org/officeDocument/2006/customXml" ds:itemID="{E6265375-8915-47DD-9CD3-55C2370767A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