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A5B" w:rsidRDefault="007965E9">
      <w:pPr>
        <w:pStyle w:val="Heading1"/>
        <w:rPr>
          <w:color w:val="000000" w:themeColor="text1"/>
        </w:rPr>
      </w:pPr>
      <w:bookmarkStart w:id="0" w:name="_Toc428882558"/>
      <w:bookmarkStart w:id="1" w:name="_Hlk162962420"/>
      <w:r>
        <w:rPr>
          <w:color w:val="000000" w:themeColor="text1"/>
        </w:rPr>
        <w:t xml:space="preserve">RADP 215 </w:t>
      </w:r>
      <w:proofErr w:type="gramStart"/>
      <w:r>
        <w:rPr>
          <w:color w:val="000000" w:themeColor="text1"/>
        </w:rPr>
        <w:t xml:space="preserve">-  </w:t>
      </w:r>
      <w:bookmarkEnd w:id="0"/>
      <w:r>
        <w:rPr>
          <w:color w:val="000000" w:themeColor="text1"/>
        </w:rPr>
        <w:t>X</w:t>
      </w:r>
      <w:proofErr w:type="gramEnd"/>
      <w:r>
        <w:rPr>
          <w:color w:val="000000" w:themeColor="text1"/>
        </w:rPr>
        <w:t>-ray Interaction with Matter Worksheet – ANSWER KEY</w:t>
      </w: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How is the energy of the electrons inside a diagnostic x-ray tube expressed?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Energy of the electrons inside a diagnostic x-ray tube is expressed in terms of electrical voltage applied across the tube</w:t>
      </w: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In radiography, this is expressed in thousands of volts or kilovolts (kV)</w:t>
      </w: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Voltage across the tube fluctuates; it’s expressed in kilov</w:t>
      </w:r>
      <w:r>
        <w:rPr>
          <w:b/>
        </w:rPr>
        <w:t>olt peak (</w:t>
      </w:r>
      <w:proofErr w:type="spellStart"/>
      <w:r>
        <w:rPr>
          <w:b/>
        </w:rPr>
        <w:t>kVp</w:t>
      </w:r>
      <w:proofErr w:type="spellEnd"/>
      <w:r>
        <w:rPr>
          <w:b/>
        </w:rPr>
        <w:t>)</w:t>
      </w: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 xml:space="preserve">What type of energy does a photoelectron have?  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Photoelectron has kinetic energy equal to incident photon less the binding energy of the electron shell</w:t>
      </w: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 xml:space="preserve">What is the effective atomic number of compact bone?  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13.8 (</w:t>
      </w: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 xml:space="preserve">What is the term used </w:t>
      </w:r>
      <w:r>
        <w:t xml:space="preserve">for the energy absorbed by the patient per unit mass? 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Absorbed dose  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 </w:t>
      </w: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What is the unit of measurement of absorbed dose?</w:t>
      </w:r>
    </w:p>
    <w:p w:rsidR="00E23A5B" w:rsidRDefault="007965E9">
      <w:pPr>
        <w:pStyle w:val="ListParagraph"/>
        <w:spacing w:before="240" w:line="240" w:lineRule="auto"/>
      </w:pPr>
      <w:r>
        <w:t xml:space="preserve">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Traditional: Gray (</w:t>
      </w:r>
      <w:proofErr w:type="spellStart"/>
      <w:r>
        <w:rPr>
          <w:b/>
        </w:rPr>
        <w:t>Gy</w:t>
      </w:r>
      <w:proofErr w:type="spellEnd"/>
      <w:r>
        <w:rPr>
          <w:b/>
        </w:rPr>
        <w:t xml:space="preserve">)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SI: </w:t>
      </w:r>
      <w:proofErr w:type="spellStart"/>
      <w:r>
        <w:rPr>
          <w:b/>
        </w:rPr>
        <w:t>MilliGray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mGy</w:t>
      </w:r>
      <w:proofErr w:type="spellEnd"/>
      <w:r>
        <w:rPr>
          <w:b/>
        </w:rPr>
        <w:t>)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Define “Differential Absorption”.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Relationship between transmitted x-rays, photo-electrically absorbed x-rays &amp; Compton scattered x-rays resulting in the image</w:t>
      </w: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What are the 5 types of interaction between x-radiation &amp; matter?</w:t>
      </w:r>
    </w:p>
    <w:p w:rsidR="00E23A5B" w:rsidRDefault="007965E9">
      <w:pPr>
        <w:pStyle w:val="ListParagraph"/>
        <w:spacing w:before="240" w:line="240" w:lineRule="auto"/>
      </w:pPr>
      <w:r>
        <w:t>Identify the photon energy range for each types &amp; which are imp</w:t>
      </w:r>
      <w:r>
        <w:t>ortant to radiology?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See chart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List the products of Photoelectric (PE) interaction &amp; the significance of each.</w:t>
      </w:r>
    </w:p>
    <w:p w:rsidR="00E23A5B" w:rsidRDefault="007965E9">
      <w:pPr>
        <w:spacing w:before="240" w:line="240" w:lineRule="auto"/>
        <w:ind w:left="720"/>
        <w:rPr>
          <w:b/>
          <w:u w:val="single"/>
        </w:rPr>
      </w:pPr>
      <w:r>
        <w:rPr>
          <w:b/>
          <w:u w:val="single"/>
        </w:rPr>
        <w:t>Photoelectron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Quickly absorbed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Doesn’t travel far, just micrometers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Has kinetic energy which is equal to the difference between the energy of t</w:t>
      </w:r>
      <w:r>
        <w:rPr>
          <w:b/>
        </w:rPr>
        <w:t xml:space="preserve">he incident photon &amp; BE of the electron’s shell 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Interacts with atoms until all kinetic energy has been spent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Can cause ionization or excitation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Results in increased patient dose &amp; contributes to biologic damage of tissues</w:t>
      </w:r>
    </w:p>
    <w:p w:rsidR="00E23A5B" w:rsidRDefault="00E23A5B">
      <w:pPr>
        <w:pStyle w:val="ListParagraph"/>
        <w:spacing w:before="240" w:line="240" w:lineRule="auto"/>
        <w:ind w:left="1800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 xml:space="preserve">Positive Ion 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Photoelectron lea</w:t>
      </w:r>
      <w:r>
        <w:rPr>
          <w:b/>
        </w:rPr>
        <w:t>ves the atom, resulting in one less electron, therefore, the atom is ionized and positive ion</w:t>
      </w:r>
    </w:p>
    <w:p w:rsidR="00E23A5B" w:rsidRDefault="00E23A5B">
      <w:pPr>
        <w:pStyle w:val="ListParagraph"/>
        <w:spacing w:before="240" w:line="240" w:lineRule="auto"/>
        <w:ind w:left="1080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 xml:space="preserve">Characteristic Radiation 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Given off when the outer shell electron drops to fill empty spot from photoelectron</w:t>
      </w: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 xml:space="preserve">Describe the photoelectric effect. </w:t>
      </w:r>
    </w:p>
    <w:p w:rsidR="00E23A5B" w:rsidRDefault="007965E9">
      <w:pPr>
        <w:pStyle w:val="ListParagraph"/>
        <w:spacing w:before="240" w:line="240" w:lineRule="auto"/>
      </w:pPr>
      <w:r>
        <w:t xml:space="preserve">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Photon interaction in which it’s not scattered but totally absorbed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Photoelectron is then released from the atom</w:t>
      </w: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E23A5B">
      <w:pPr>
        <w:pStyle w:val="ListParagraph"/>
        <w:spacing w:before="240" w:line="240" w:lineRule="auto"/>
        <w:ind w:left="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When does photoelectric effect increase?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Using low kV (lower energy of incident x-ray photon)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High atomic number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Increased thickness of matter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Increased density of matter</w:t>
      </w:r>
    </w:p>
    <w:p w:rsidR="00E23A5B" w:rsidRDefault="00E23A5B">
      <w:pPr>
        <w:pStyle w:val="ListParagraph"/>
        <w:spacing w:before="240" w:line="240" w:lineRule="auto"/>
        <w:ind w:left="1080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List 3 rules of photoelectric interaction.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Incident photon energy must be greater than the BE of the inner shell electron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PE interaction is more likely to occur when the photon energy &amp; electron B</w:t>
      </w:r>
      <w:r>
        <w:rPr>
          <w:b/>
        </w:rPr>
        <w:t>E are close to one another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PE interaction is more likely to occur with an electron which is more tightly bound in its orbit (higher Z number)</w:t>
      </w:r>
    </w:p>
    <w:p w:rsidR="00E23A5B" w:rsidRDefault="00E23A5B">
      <w:pPr>
        <w:pStyle w:val="ListParagraph"/>
        <w:spacing w:before="240" w:line="240" w:lineRule="auto"/>
        <w:ind w:left="0"/>
        <w:rPr>
          <w:b/>
        </w:rPr>
      </w:pPr>
    </w:p>
    <w:p w:rsidR="00E23A5B" w:rsidRDefault="00E23A5B">
      <w:pPr>
        <w:pStyle w:val="ListParagraph"/>
        <w:spacing w:before="240" w:line="240" w:lineRule="auto"/>
        <w:ind w:left="0"/>
        <w:rPr>
          <w:b/>
        </w:rPr>
      </w:pPr>
    </w:p>
    <w:p w:rsidR="00E23A5B" w:rsidRDefault="00E23A5B">
      <w:pPr>
        <w:pStyle w:val="ListParagraph"/>
        <w:spacing w:before="240" w:line="240" w:lineRule="auto"/>
        <w:ind w:left="0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What impact does photoelectric interaction have on radiography?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Differences in absorption properties of matter creates the diagnostic images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Greater the differences in absorption, the greater contrast between structures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Absorption increase, so does the potential for biologic damage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Photoelectric interaction creates the</w:t>
      </w:r>
      <w:r>
        <w:rPr>
          <w:b/>
        </w:rPr>
        <w:t xml:space="preserve"> light areas depending on the absorption 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Dark areas, less absorption, more radiation hits the IR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  <w:lang w:val="en-CA"/>
        </w:rPr>
        <w:t xml:space="preserve">Decreased </w:t>
      </w:r>
      <w:proofErr w:type="spellStart"/>
      <w:r>
        <w:rPr>
          <w:b/>
          <w:lang w:val="en-CA"/>
        </w:rPr>
        <w:t>kVp</w:t>
      </w:r>
      <w:proofErr w:type="spellEnd"/>
      <w:r>
        <w:rPr>
          <w:b/>
          <w:lang w:val="en-CA"/>
        </w:rPr>
        <w:t xml:space="preserve"> gives increase in photoelectric effect, more absorption </w:t>
      </w:r>
    </w:p>
    <w:p w:rsidR="00E23A5B" w:rsidRDefault="007965E9">
      <w:pPr>
        <w:pStyle w:val="ListParagraph"/>
        <w:spacing w:before="240" w:line="240" w:lineRule="auto"/>
        <w:rPr>
          <w:b/>
          <w:lang w:val="en-CA"/>
        </w:rPr>
      </w:pPr>
      <w:r>
        <w:rPr>
          <w:b/>
          <w:lang w:val="en-CA"/>
        </w:rPr>
        <w:t>Increase photoelectric effect gives increased contrast &amp; increases dose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Outline the c</w:t>
      </w:r>
      <w:r>
        <w:t>ircumstances that increase the probability of Compton scatter.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  <w:lang w:val="en-CA"/>
        </w:rPr>
        <w:t xml:space="preserve">Dominates at 50 </w:t>
      </w:r>
      <w:proofErr w:type="spellStart"/>
      <w:r>
        <w:rPr>
          <w:b/>
          <w:lang w:val="en-CA"/>
        </w:rPr>
        <w:t>kVp</w:t>
      </w:r>
      <w:proofErr w:type="spellEnd"/>
      <w:r>
        <w:rPr>
          <w:b/>
          <w:lang w:val="en-CA"/>
        </w:rPr>
        <w:t xml:space="preserve"> &amp; higher</w:t>
      </w:r>
    </w:p>
    <w:p w:rsidR="00E23A5B" w:rsidRDefault="007965E9">
      <w:pPr>
        <w:pStyle w:val="ListParagraph"/>
        <w:spacing w:before="240" w:line="240" w:lineRule="auto"/>
        <w:rPr>
          <w:b/>
          <w:lang w:val="en-CA"/>
        </w:rPr>
      </w:pPr>
      <w:r>
        <w:rPr>
          <w:b/>
          <w:lang w:val="en-CA"/>
        </w:rPr>
        <w:t>Higher the energy of the x-ray photon, more Compton scattering occurs relative to PE absorption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Describe Compton interactions.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Interaction between the incident x</w:t>
      </w:r>
      <w:r>
        <w:rPr>
          <w:b/>
        </w:rPr>
        <w:t>-ray photon &amp; loosely bound outer shell electron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Incident photon has enough energy to eject the electron from its outer shell resulting in ionization of the atom</w:t>
      </w: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</w:rPr>
        <w:t>Incident photon is scattered in a different direction called a Compton scattered “</w:t>
      </w:r>
      <w:r>
        <w:rPr>
          <w:b/>
          <w:u w:val="single"/>
        </w:rPr>
        <w:t>photon”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Ejec</w:t>
      </w:r>
      <w:r>
        <w:rPr>
          <w:b/>
        </w:rPr>
        <w:t>ted electron is called: Compton, scattered, secondary or recoil “</w:t>
      </w:r>
      <w:r>
        <w:rPr>
          <w:b/>
          <w:u w:val="single"/>
        </w:rPr>
        <w:t>electron</w:t>
      </w:r>
      <w:r>
        <w:rPr>
          <w:b/>
        </w:rPr>
        <w:t>”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 “Compton scattered photon” the initial x-ray photon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“Compton scattered electron” the electron that was kicked out of the atom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Energy of the incident photon is distributed between t</w:t>
      </w:r>
      <w:r>
        <w:rPr>
          <w:b/>
        </w:rPr>
        <w:t>he scattered photon &amp; ejected electron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What impact does Compton scatter have on radiography?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Probabilities of occurrence of Compton scatter compared to PE increase as photon energy increases 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Compton scattered photons can decrease the image contrast by adding undesirable “radiographic fog”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  <w:lang w:val="en-CA"/>
        </w:rPr>
        <w:t>Provides the largest safety hazard for Technologist!</w:t>
      </w:r>
    </w:p>
    <w:p w:rsidR="00E23A5B" w:rsidRDefault="00E23A5B">
      <w:pPr>
        <w:pStyle w:val="ListParagraph"/>
        <w:spacing w:before="240" w:line="240" w:lineRule="auto"/>
        <w:rPr>
          <w:color w:val="C00000"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  <w:rPr>
          <w:b/>
        </w:rPr>
      </w:pPr>
      <w:r>
        <w:t>Outline the two factors that determine the energy of a Compton interaction photon.</w:t>
      </w: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br/>
      </w:r>
      <w:r>
        <w:rPr>
          <w:b/>
          <w:u w:val="single"/>
        </w:rPr>
        <w:t>Deflection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Greater</w:t>
      </w:r>
      <w:r>
        <w:rPr>
          <w:b/>
        </w:rPr>
        <w:t xml:space="preserve"> the angle of deflection, more energy is given to the recoil electron &amp; less stays with the scattered photon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Higher energy photons are more difficult to deflect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Greater probability of making it to the IR degrading</w:t>
      </w:r>
      <w:r>
        <w:t xml:space="preserve"> </w:t>
      </w:r>
      <w:r>
        <w:rPr>
          <w:b/>
        </w:rPr>
        <w:t xml:space="preserve">the image </w:t>
      </w:r>
    </w:p>
    <w:p w:rsidR="00E23A5B" w:rsidRDefault="00E23A5B">
      <w:pPr>
        <w:pStyle w:val="ListParagraph"/>
        <w:spacing w:before="240" w:line="240" w:lineRule="auto"/>
        <w:ind w:left="1440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>Back Scatter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Photon deflected back towards the source, in the opposite direction of the incident photon</w:t>
      </w:r>
    </w:p>
    <w:p w:rsidR="00E23A5B" w:rsidRDefault="007965E9">
      <w:pPr>
        <w:pStyle w:val="ListParagraph"/>
        <w:spacing w:before="240" w:line="240" w:lineRule="auto"/>
        <w:ind w:left="1080"/>
        <w:rPr>
          <w:b/>
        </w:rPr>
      </w:pPr>
      <w:r>
        <w:rPr>
          <w:b/>
        </w:rPr>
        <w:t>Small Angle scatter in a forward direction is most common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 xml:space="preserve">Characterize </w:t>
      </w:r>
      <w:r>
        <w:rPr>
          <w:u w:val="single"/>
        </w:rPr>
        <w:t>incident photons</w:t>
      </w:r>
      <w:r>
        <w:t xml:space="preserve"> &amp; recoil </w:t>
      </w:r>
      <w:r>
        <w:rPr>
          <w:u w:val="single"/>
        </w:rPr>
        <w:t>electrons</w:t>
      </w:r>
      <w:r>
        <w:t xml:space="preserve"> with respect to Compton scatter.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 xml:space="preserve">Incident photon 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>Calle</w:t>
      </w:r>
      <w:r>
        <w:rPr>
          <w:b/>
        </w:rPr>
        <w:t>d Compton scattered photon</w:t>
      </w: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>Continues in a new direction causing more Compton or is absorbed</w:t>
      </w: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>Can leave patient, hitting the IR causing fog</w:t>
      </w: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 xml:space="preserve">Degrading the image or scattering outside causing a dose for staff </w:t>
      </w:r>
    </w:p>
    <w:p w:rsidR="00E23A5B" w:rsidRDefault="00E23A5B">
      <w:pPr>
        <w:pStyle w:val="ListParagraph"/>
        <w:spacing w:before="240" w:line="240" w:lineRule="auto"/>
        <w:ind w:left="1170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 xml:space="preserve">Recoil electron 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lastRenderedPageBreak/>
        <w:t>Can go onto ionize other atoms with its kinetic energy</w:t>
      </w: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>Can collide numerous times with a number of atoms</w:t>
      </w:r>
    </w:p>
    <w:p w:rsidR="00E23A5B" w:rsidRDefault="007965E9">
      <w:pPr>
        <w:pStyle w:val="ListParagraph"/>
        <w:spacing w:before="240" w:line="240" w:lineRule="auto"/>
        <w:ind w:left="1170"/>
        <w:rPr>
          <w:b/>
        </w:rPr>
      </w:pPr>
      <w:r>
        <w:rPr>
          <w:b/>
        </w:rPr>
        <w:t>Energy is exhausted it recombines with an atom needing an electron</w:t>
      </w:r>
    </w:p>
    <w:p w:rsidR="00E23A5B" w:rsidRDefault="00E23A5B">
      <w:pPr>
        <w:pStyle w:val="ListParagraph"/>
        <w:spacing w:before="240" w:line="240" w:lineRule="auto"/>
        <w:ind w:left="1170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**All of this occurs usually within a few micrometers of the original interaction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Define “Coherent, Classical, Elastic or Unmodified Scatter”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See chart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line="240" w:lineRule="auto"/>
      </w:pPr>
      <w:r>
        <w:t>What impact does coherent scatter have on radiography?</w:t>
      </w:r>
    </w:p>
    <w:p w:rsidR="00E23A5B" w:rsidRDefault="00E23A5B">
      <w:pPr>
        <w:pStyle w:val="ListParagraph"/>
        <w:spacing w:line="240" w:lineRule="auto"/>
      </w:pP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Coherent scattering occurs in the diagnostic range</w:t>
      </w: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Small amounts of fog produced is insignificant</w:t>
      </w:r>
    </w:p>
    <w:p w:rsidR="00E23A5B" w:rsidRDefault="00E23A5B">
      <w:pPr>
        <w:spacing w:line="240" w:lineRule="auto"/>
        <w:ind w:left="720"/>
        <w:rPr>
          <w:b/>
        </w:rPr>
      </w:pP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Affects visible light more t</w:t>
      </w:r>
      <w:r>
        <w:rPr>
          <w:b/>
        </w:rPr>
        <w:t xml:space="preserve">han x-rays that’s why we see the different colors in the sky &amp; sun  </w:t>
      </w:r>
    </w:p>
    <w:p w:rsidR="00E23A5B" w:rsidRDefault="007965E9">
      <w:pPr>
        <w:spacing w:line="240" w:lineRule="auto"/>
        <w:ind w:left="720"/>
        <w:rPr>
          <w:b/>
        </w:rPr>
      </w:pPr>
      <w:r>
        <w:rPr>
          <w:b/>
        </w:rPr>
        <w:t>Blue is shorter wavelength, red is longer</w:t>
      </w: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Describe photodisintegration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</w:pPr>
      <w:r>
        <w:rPr>
          <w:b/>
        </w:rPr>
        <w:t>See chart</w:t>
      </w:r>
    </w:p>
    <w:p w:rsidR="00E23A5B" w:rsidRDefault="00E23A5B">
      <w:pPr>
        <w:pStyle w:val="ListParagraph"/>
        <w:spacing w:before="240" w:line="240" w:lineRule="auto"/>
        <w:rPr>
          <w:color w:val="C00000"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Where diagnostic imaging would photodisintegration have the most impact?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color w:val="C00000"/>
        </w:rPr>
      </w:pPr>
      <w:r>
        <w:rPr>
          <w:b/>
        </w:rPr>
        <w:t>In therapeutic, they care about pair production &amp; photodisintegration</w:t>
      </w:r>
      <w:r>
        <w:rPr>
          <w:color w:val="C00000"/>
        </w:rPr>
        <w:t>.</w:t>
      </w:r>
    </w:p>
    <w:p w:rsidR="00E23A5B" w:rsidRDefault="00E23A5B">
      <w:pPr>
        <w:pStyle w:val="ListParagraph"/>
        <w:spacing w:before="240" w:line="240" w:lineRule="auto"/>
        <w:rPr>
          <w:color w:val="C00000"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Identify &amp; describe the particles formed by pair production.</w:t>
      </w:r>
    </w:p>
    <w:p w:rsidR="00E23A5B" w:rsidRDefault="007965E9">
      <w:pPr>
        <w:pStyle w:val="ListParagraph"/>
        <w:spacing w:before="240" w:line="240" w:lineRule="auto"/>
      </w:pPr>
      <w:r>
        <w:t>When a photon gives up its entire energy what 2 particles are formed?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 xml:space="preserve"> </w:t>
      </w:r>
    </w:p>
    <w:p w:rsidR="00E23A5B" w:rsidRDefault="007965E9">
      <w:pPr>
        <w:pStyle w:val="ListParagraph"/>
        <w:spacing w:before="240" w:line="240" w:lineRule="auto"/>
        <w:rPr>
          <w:b/>
          <w:u w:val="single"/>
        </w:rPr>
      </w:pPr>
      <w:r>
        <w:rPr>
          <w:b/>
          <w:u w:val="single"/>
        </w:rPr>
        <w:t>Negatron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Normal electron, quickly absorbed by near</w:t>
      </w:r>
      <w:r>
        <w:rPr>
          <w:b/>
        </w:rPr>
        <w:t>by atoms</w:t>
      </w:r>
    </w:p>
    <w:p w:rsidR="00E23A5B" w:rsidRDefault="00E23A5B">
      <w:pPr>
        <w:pStyle w:val="ListParagraph"/>
        <w:spacing w:before="240" w:line="240" w:lineRule="auto"/>
        <w:rPr>
          <w:b/>
        </w:rPr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  <w:u w:val="single"/>
        </w:rPr>
        <w:t>Positron</w:t>
      </w:r>
      <w:r>
        <w:rPr>
          <w:b/>
        </w:rPr>
        <w:t xml:space="preserve"> (Antimatter)</w:t>
      </w:r>
    </w:p>
    <w:p w:rsidR="00E23A5B" w:rsidRDefault="00E23A5B">
      <w:pPr>
        <w:pStyle w:val="ListParagraph"/>
        <w:spacing w:before="240" w:line="240" w:lineRule="auto"/>
        <w:rPr>
          <w:b/>
          <w:u w:val="single"/>
        </w:rPr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Positron is extremely volatile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Finds a negative electron almost instantly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Pair combines &amp; disappears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Producing two photons that move in opposite directions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Each with energy of 0.51 MeV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Called an “Annihilation Reaction” because matter is being turned back into energy</w:t>
      </w:r>
    </w:p>
    <w:p w:rsidR="00E23A5B" w:rsidRDefault="00E23A5B">
      <w:pPr>
        <w:pStyle w:val="ListParagraph"/>
        <w:spacing w:before="240" w:line="240" w:lineRule="auto"/>
        <w:ind w:left="1440"/>
        <w:rPr>
          <w:b/>
        </w:rPr>
      </w:pPr>
    </w:p>
    <w:p w:rsidR="00E23A5B" w:rsidRDefault="007965E9">
      <w:pPr>
        <w:pStyle w:val="ListParagraph"/>
        <w:numPr>
          <w:ilvl w:val="0"/>
          <w:numId w:val="14"/>
        </w:numPr>
        <w:spacing w:before="240" w:line="240" w:lineRule="auto"/>
      </w:pPr>
      <w:r>
        <w:t>Does pair production have any impact on radiography?</w:t>
      </w:r>
    </w:p>
    <w:p w:rsidR="00E23A5B" w:rsidRDefault="00E23A5B">
      <w:pPr>
        <w:pStyle w:val="ListParagraph"/>
        <w:spacing w:before="240" w:line="240" w:lineRule="auto"/>
      </w:pP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Does not occur in the diagnostic range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Not a significant reaction until in the levels of about 10 MeV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lastRenderedPageBreak/>
        <w:t>Most often seen with PET</w:t>
      </w:r>
    </w:p>
    <w:p w:rsidR="00E23A5B" w:rsidRDefault="007965E9">
      <w:pPr>
        <w:pStyle w:val="ListParagraph"/>
        <w:spacing w:before="240" w:line="240" w:lineRule="auto"/>
        <w:rPr>
          <w:b/>
        </w:rPr>
      </w:pPr>
      <w:r>
        <w:rPr>
          <w:b/>
        </w:rPr>
        <w:t>In therapeutic, they care about pair production &amp; photodisintegration</w:t>
      </w:r>
      <w:bookmarkEnd w:id="1"/>
    </w:p>
    <w:p w:rsidR="00E23A5B" w:rsidRDefault="00E23A5B"/>
    <w:sectPr w:rsidR="00E23A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5E9" w:rsidRDefault="007965E9">
      <w:r>
        <w:separator/>
      </w:r>
    </w:p>
  </w:endnote>
  <w:endnote w:type="continuationSeparator" w:id="0">
    <w:p w:rsidR="007965E9" w:rsidRDefault="0079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C" w:rsidRDefault="00D16C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C" w:rsidRDefault="00D16C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A5B" w:rsidRDefault="007965E9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E23A5B" w:rsidRDefault="007965E9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5E9" w:rsidRDefault="007965E9">
      <w:r>
        <w:separator/>
      </w:r>
    </w:p>
  </w:footnote>
  <w:footnote w:type="continuationSeparator" w:id="0">
    <w:p w:rsidR="007965E9" w:rsidRDefault="00796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C" w:rsidRDefault="00D16C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C" w:rsidRDefault="00D16CDC" w:rsidP="00D16CDC">
    <w:pPr>
      <w:pStyle w:val="Header"/>
      <w:tabs>
        <w:tab w:val="clear" w:pos="4680"/>
        <w:tab w:val="clear" w:pos="9360"/>
        <w:tab w:val="left" w:pos="2520"/>
      </w:tabs>
    </w:pPr>
    <w:r w:rsidRPr="00D16CDC">
      <w:rPr>
        <w:noProof/>
      </w:rPr>
      <w:drawing>
        <wp:inline distT="0" distB="0" distL="0" distR="0">
          <wp:extent cx="648970" cy="695325"/>
          <wp:effectExtent l="0" t="0" r="0" b="9525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537" cy="695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A5B" w:rsidRDefault="007965E9">
    <w:pPr>
      <w:pStyle w:val="Heading1"/>
    </w:pPr>
    <w:r>
      <w:t>Title of Assignment</w:t>
    </w:r>
  </w:p>
  <w:p w:rsidR="00E23A5B" w:rsidRDefault="007965E9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D6586"/>
    <w:multiLevelType w:val="multilevel"/>
    <w:tmpl w:val="0CC8C1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952A15"/>
    <w:multiLevelType w:val="multilevel"/>
    <w:tmpl w:val="371E01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A43A8"/>
    <w:multiLevelType w:val="multilevel"/>
    <w:tmpl w:val="A0B822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A42CA"/>
    <w:multiLevelType w:val="multilevel"/>
    <w:tmpl w:val="28802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2A43CB"/>
    <w:multiLevelType w:val="multilevel"/>
    <w:tmpl w:val="023287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4D56AA"/>
    <w:multiLevelType w:val="multilevel"/>
    <w:tmpl w:val="235AAD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3"/>
      <w:numFmt w:val="bullet"/>
      <w:lvlText w:val=""/>
      <w:lvlJc w:val="left"/>
      <w:pPr>
        <w:ind w:left="2340" w:hanging="360"/>
      </w:pPr>
      <w:rPr>
        <w:rFonts w:ascii="Symbol" w:eastAsiaTheme="minorHAnsi" w:hAnsi="Symbo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160A3"/>
    <w:multiLevelType w:val="multilevel"/>
    <w:tmpl w:val="31C25A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F67D3"/>
    <w:multiLevelType w:val="multilevel"/>
    <w:tmpl w:val="8D742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31D39"/>
    <w:multiLevelType w:val="multilevel"/>
    <w:tmpl w:val="B93EF4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140C5"/>
    <w:multiLevelType w:val="multilevel"/>
    <w:tmpl w:val="FF9EF1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7012AA"/>
    <w:multiLevelType w:val="multilevel"/>
    <w:tmpl w:val="8E6A0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D64D9"/>
    <w:multiLevelType w:val="multilevel"/>
    <w:tmpl w:val="2F461068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735F588C"/>
    <w:multiLevelType w:val="multilevel"/>
    <w:tmpl w:val="826029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565596"/>
    <w:multiLevelType w:val="multilevel"/>
    <w:tmpl w:val="532C2C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9"/>
  </w:num>
  <w:num w:numId="9">
    <w:abstractNumId w:val="11"/>
  </w:num>
  <w:num w:numId="10">
    <w:abstractNumId w:val="4"/>
  </w:num>
  <w:num w:numId="11">
    <w:abstractNumId w:val="7"/>
  </w:num>
  <w:num w:numId="12">
    <w:abstractNumId w:val="12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A5B"/>
    <w:rsid w:val="007965E9"/>
    <w:rsid w:val="009D3119"/>
    <w:rsid w:val="00D16CDC"/>
    <w:rsid w:val="00E2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C01AE1-1F78-49D0-B86C-A481763D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4E4E7-6378-487F-B948-B0D8A80DC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6D2728-CB86-49E6-ABD7-DE349895CE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45EBB-7AC0-4E99-8D97-8ED788C3207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348E596-4E9B-4F4C-91F7-3DAD3291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980</Words>
  <Characters>5589</Characters>
  <Application>Microsoft Office Word</Application>
  <DocSecurity>0</DocSecurity>
  <Lines>46</Lines>
  <Paragraphs>13</Paragraphs>
  <ScaleCrop>false</ScaleCrop>
  <Company>SAIT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dcterms:created xsi:type="dcterms:W3CDTF">2024-04-02T19:07:00Z</dcterms:created>
  <dcterms:modified xsi:type="dcterms:W3CDTF">2025-05-30T18:12:00Z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