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b/>
        </w:rPr>
      </w:pPr>
      <w:r>
        <w:rPr>
          <w:b/>
        </w:rPr>
      </w:r>
      <w:r>
        <w:rPr>
          <w:b/>
        </w:rPr>
      </w:r>
    </w:p>
    <w:p>
      <w:pPr>
        <w:pBdr/>
        <w:spacing/>
        <w:ind/>
        <w:jc w:val="center"/>
        <w:rPr>
          <w:b/>
        </w:rPr>
      </w:pPr>
      <w:r>
        <w:rPr>
          <w:b/>
        </w:rPr>
        <w:t xml:space="preserve">MRAD 202 – Worksheet - </w:t>
      </w:r>
      <w:r>
        <w:rPr>
          <w:b/>
        </w:rPr>
        <w:t xml:space="preserve">Situational Awareness</w:t>
      </w:r>
      <w:r>
        <w:rPr>
          <w:b/>
        </w:rPr>
        <w:t xml:space="preserve"> – ANSWER KEY</w:t>
      </w:r>
      <w:r>
        <w:rPr>
          <w:b/>
        </w:rPr>
      </w:r>
    </w:p>
    <w:p>
      <w:pPr>
        <w:pBdr/>
        <w:spacing/>
        <w:ind/>
        <w:rPr/>
      </w:pPr>
      <w:r/>
      <w:r/>
    </w:p>
    <w:p>
      <w:pPr>
        <w:pBdr/>
        <w:spacing/>
        <w:ind/>
        <w:rPr>
          <w:b/>
        </w:rPr>
      </w:pPr>
      <w:r>
        <w:rPr>
          <w:b/>
        </w:rPr>
      </w:r>
      <w:r>
        <w:rPr>
          <w:b/>
        </w:rPr>
      </w:r>
    </w:p>
    <w:p>
      <w:pPr>
        <w:pBdr/>
        <w:spacing/>
        <w:ind/>
        <w:rPr>
          <w:b/>
        </w:rPr>
      </w:pPr>
      <w:r>
        <w:rPr>
          <w:b/>
        </w:rPr>
      </w:r>
      <w:r>
        <w:rPr>
          <w:b/>
        </w:rPr>
      </w:r>
    </w:p>
    <w:p>
      <w:pPr>
        <w:pBdr/>
        <w:spacing/>
        <w:ind/>
        <w:rPr>
          <w:b/>
        </w:rPr>
      </w:pPr>
      <w:r>
        <w:rPr>
          <w:b/>
        </w:rPr>
        <w:t xml:space="preserve">Instructions:</w:t>
      </w:r>
      <w:r>
        <w:rPr>
          <w:b/>
        </w:rPr>
      </w:r>
    </w:p>
    <w:p>
      <w:pPr>
        <w:pStyle w:val="881"/>
        <w:numPr>
          <w:ilvl w:val="0"/>
          <w:numId w:val="15"/>
        </w:numPr>
        <w:pBdr/>
        <w:spacing w:after="120"/>
        <w:ind/>
        <w:rPr/>
      </w:pPr>
      <w:r>
        <w:t xml:space="preserve">Refer to the Situational Awareness document to answer the following questions:</w:t>
      </w:r>
      <w:r/>
    </w:p>
    <w:p>
      <w:pPr>
        <w:pStyle w:val="881"/>
        <w:pBdr/>
        <w:spacing w:after="120"/>
        <w:ind w:left="360"/>
        <w:rPr/>
      </w:pPr>
      <w:r/>
      <w:r/>
    </w:p>
    <w:p>
      <w:pPr>
        <w:pBdr/>
        <w:spacing/>
        <w:ind/>
        <w:rPr/>
      </w:pPr>
      <w:r/>
      <w:r/>
    </w:p>
    <w:p>
      <w:pPr>
        <w:pStyle w:val="881"/>
        <w:numPr>
          <w:ilvl w:val="0"/>
          <w:numId w:val="14"/>
        </w:numPr>
        <w:pBdr/>
        <w:spacing w:after="120"/>
        <w:ind w:left="360"/>
        <w:rPr/>
      </w:pPr>
      <w:r>
        <w:t xml:space="preserve">List the </w:t>
      </w:r>
      <w:r>
        <w:t xml:space="preserve">three</w:t>
      </w:r>
      <w:r>
        <w:t xml:space="preserve"> different categories of “getting information”</w:t>
      </w:r>
      <w:r/>
    </w:p>
    <w:p>
      <w:pPr>
        <w:pStyle w:val="881"/>
        <w:pBdr/>
        <w:spacing w:after="120"/>
        <w:ind w:left="360"/>
        <w:rPr/>
      </w:pPr>
      <w:r/>
      <w:r/>
    </w:p>
    <w:p>
      <w:pPr>
        <w:pStyle w:val="881"/>
        <w:pBdr/>
        <w:spacing w:after="120"/>
        <w:ind w:left="360"/>
        <w:rPr>
          <w:b/>
          <w:color w:val="7030a0"/>
        </w:rPr>
      </w:pPr>
      <w:r>
        <w:rPr>
          <w:b/>
          <w:color w:val="7030a0"/>
        </w:rPr>
        <w:t xml:space="preserve">ANS-the nature of the information, information delivery and information source</w:t>
      </w:r>
      <w:r>
        <w:rPr>
          <w:b/>
          <w:color w:val="7030a0"/>
        </w:rPr>
      </w:r>
    </w:p>
    <w:p>
      <w:pPr>
        <w:pBdr/>
        <w:spacing/>
        <w:ind/>
        <w:rPr>
          <w:b/>
          <w:color w:val="7030a0"/>
        </w:rPr>
      </w:pPr>
      <w:r>
        <w:rPr>
          <w:b/>
          <w:color w:val="7030a0"/>
        </w:rPr>
      </w:r>
      <w:r>
        <w:rPr>
          <w:b/>
          <w:color w:val="7030a0"/>
        </w:rPr>
      </w:r>
    </w:p>
    <w:p>
      <w:pPr>
        <w:pBdr/>
        <w:spacing/>
        <w:ind/>
        <w:rPr/>
      </w:pPr>
      <w:r/>
      <w:r/>
    </w:p>
    <w:p>
      <w:pPr>
        <w:pBdr/>
        <w:spacing/>
        <w:ind/>
        <w:rPr/>
      </w:pPr>
      <w:r/>
      <w:r/>
    </w:p>
    <w:p>
      <w:pPr>
        <w:pStyle w:val="881"/>
        <w:numPr>
          <w:ilvl w:val="0"/>
          <w:numId w:val="14"/>
        </w:numPr>
        <w:pBdr/>
        <w:spacing w:after="120"/>
        <w:ind w:left="360"/>
        <w:rPr/>
      </w:pPr>
      <w:r>
        <w:t xml:space="preserve">Having an RT present during the x-ray is an example of which type of element?</w:t>
      </w:r>
      <w:r/>
    </w:p>
    <w:p>
      <w:pPr>
        <w:pBdr/>
        <w:spacing/>
        <w:ind w:left="360"/>
        <w:rPr>
          <w:b/>
          <w:color w:val="7030a0"/>
        </w:rPr>
      </w:pPr>
      <w:r>
        <w:rPr>
          <w:b/>
          <w:color w:val="7030a0"/>
        </w:rPr>
        <w:t xml:space="preserve">ANS-The types of elements are static and continuously dynamic. Having an RT present is an example of a continuously dynamic element.</w:t>
      </w:r>
      <w:r>
        <w:rPr>
          <w:b/>
          <w:color w:val="7030a0"/>
        </w:rPr>
      </w:r>
    </w:p>
    <w:p>
      <w:pPr>
        <w:pBdr/>
        <w:spacing/>
        <w:ind/>
        <w:rPr>
          <w:b/>
          <w:color w:val="7030a0"/>
        </w:rPr>
      </w:pPr>
      <w:r>
        <w:rPr>
          <w:b/>
          <w:color w:val="7030a0"/>
        </w:rPr>
      </w:r>
      <w:r>
        <w:rPr>
          <w:b/>
          <w:color w:val="7030a0"/>
        </w:rPr>
      </w:r>
    </w:p>
    <w:p>
      <w:pPr>
        <w:pBdr/>
        <w:spacing/>
        <w:ind/>
        <w:rPr/>
      </w:pPr>
      <w:r/>
      <w:r/>
    </w:p>
    <w:p>
      <w:pPr>
        <w:pBdr/>
        <w:spacing/>
        <w:ind/>
        <w:rPr/>
      </w:pPr>
      <w:r/>
      <w:r/>
    </w:p>
    <w:p>
      <w:pPr>
        <w:pStyle w:val="881"/>
        <w:numPr>
          <w:ilvl w:val="0"/>
          <w:numId w:val="14"/>
        </w:numPr>
        <w:pBdr/>
        <w:spacing w:after="120"/>
        <w:ind w:left="360"/>
        <w:rPr/>
      </w:pPr>
      <w:r>
        <w:t xml:space="preserve">Which form of “information delivery” do you consider the most productive? Give an example of this form of information delivery.</w:t>
      </w:r>
      <w:r/>
    </w:p>
    <w:p>
      <w:pPr>
        <w:pStyle w:val="881"/>
        <w:pBdr/>
        <w:spacing w:after="120"/>
        <w:ind w:left="360"/>
        <w:rPr/>
      </w:pPr>
      <w:r/>
      <w:r/>
    </w:p>
    <w:p>
      <w:pPr>
        <w:pStyle w:val="881"/>
        <w:pBdr/>
        <w:spacing w:after="120"/>
        <w:ind w:left="360"/>
        <w:rPr>
          <w:b/>
          <w:color w:val="7030a0"/>
        </w:rPr>
      </w:pPr>
      <w:r>
        <w:rPr>
          <w:b/>
          <w:color w:val="7030a0"/>
        </w:rPr>
        <w:t xml:space="preserve">ANS-The most productive information delivery is active in comparison to passive</w:t>
      </w:r>
      <w:r>
        <w:rPr>
          <w:b/>
          <w:color w:val="7030a0"/>
        </w:rPr>
      </w:r>
    </w:p>
    <w:p>
      <w:pPr>
        <w:pBdr/>
        <w:spacing/>
        <w:ind/>
        <w:rPr/>
      </w:pPr>
      <w:r/>
      <w:r/>
    </w:p>
    <w:p>
      <w:pPr>
        <w:pBdr/>
        <w:spacing/>
        <w:ind/>
        <w:rPr/>
      </w:pPr>
      <w:r/>
      <w:r/>
    </w:p>
    <w:p>
      <w:pPr>
        <w:pBdr/>
        <w:spacing/>
        <w:ind/>
        <w:rPr/>
      </w:pPr>
      <w:r/>
      <w:r/>
    </w:p>
    <w:p>
      <w:pPr>
        <w:pBdr/>
        <w:spacing/>
        <w:ind/>
        <w:rPr/>
      </w:pPr>
      <w:r/>
      <w:r/>
    </w:p>
    <w:p>
      <w:pPr>
        <w:pStyle w:val="881"/>
        <w:numPr>
          <w:ilvl w:val="0"/>
          <w:numId w:val="14"/>
        </w:numPr>
        <w:pBdr/>
        <w:spacing w:after="120"/>
        <w:ind w:left="360"/>
        <w:rPr/>
      </w:pPr>
      <w:r>
        <w:t xml:space="preserve">List the information resources available.</w:t>
      </w:r>
      <w:r/>
    </w:p>
    <w:p>
      <w:pPr>
        <w:pBdr/>
        <w:spacing w:after="120"/>
        <w:ind/>
        <w:rPr>
          <w:b/>
          <w:color w:val="7030a0"/>
        </w:rPr>
      </w:pPr>
      <w:r>
        <w:t xml:space="preserve">      </w:t>
      </w:r>
      <w:r>
        <w:rPr>
          <w:b/>
          <w:color w:val="7030a0"/>
        </w:rPr>
        <w:t xml:space="preserve">ANS-Information resources include people, tools, devices and documents</w:t>
      </w:r>
      <w:r>
        <w:rPr>
          <w:b/>
          <w:color w:val="7030a0"/>
        </w:rPr>
      </w:r>
    </w:p>
    <w:p>
      <w:pPr>
        <w:pBdr/>
        <w:spacing/>
        <w:ind/>
        <w:rPr/>
      </w:pPr>
      <w:r/>
      <w:r/>
    </w:p>
    <w:p>
      <w:pPr>
        <w:pBdr/>
        <w:spacing/>
        <w:ind/>
        <w:rPr/>
      </w:pPr>
      <w:r/>
      <w:r/>
    </w:p>
    <w:p>
      <w:pPr>
        <w:pBdr/>
        <w:spacing/>
        <w:ind/>
        <w:rPr/>
      </w:pPr>
      <w:r/>
      <w:r/>
    </w:p>
    <w:p>
      <w:pPr>
        <w:pStyle w:val="881"/>
        <w:numPr>
          <w:ilvl w:val="0"/>
          <w:numId w:val="14"/>
        </w:numPr>
        <w:pBdr/>
        <w:spacing w:after="120"/>
        <w:ind w:left="360"/>
        <w:rPr/>
      </w:pPr>
      <w:r>
        <w:t xml:space="preserve">What are the four</w:t>
      </w:r>
      <w:r>
        <w:t xml:space="preserve"> ways to gather the information you need?</w:t>
      </w:r>
      <w:r/>
    </w:p>
    <w:p>
      <w:pPr>
        <w:pStyle w:val="881"/>
        <w:pBdr/>
        <w:spacing w:after="120"/>
        <w:ind w:left="360"/>
        <w:rPr>
          <w:b/>
          <w:color w:val="7030a0"/>
        </w:rPr>
      </w:pPr>
      <w:r>
        <w:rPr>
          <w:b/>
          <w:color w:val="7030a0"/>
        </w:rPr>
        <w:t xml:space="preserve">ANS- Scan and search, pay attention, remain watchful and communicate</w:t>
      </w:r>
      <w:r>
        <w:rPr>
          <w:b/>
          <w:color w:val="7030a0"/>
        </w:rPr>
      </w:r>
    </w:p>
    <w:p>
      <w:pPr>
        <w:pBdr/>
        <w:spacing/>
        <w:ind/>
        <w:rPr/>
      </w:pPr>
      <w:r/>
      <w:r/>
    </w:p>
    <w:p>
      <w:pPr>
        <w:pBdr/>
        <w:spacing w:line="240" w:lineRule="auto"/>
        <w:ind/>
        <w:rPr/>
      </w:pPr>
      <w:r>
        <w:br w:type="page" w:clear="all"/>
      </w:r>
      <w:r/>
    </w:p>
    <w:p>
      <w:pPr>
        <w:pBdr/>
        <w:spacing/>
        <w:ind/>
        <w:rPr/>
      </w:pPr>
      <w:r/>
      <w:r/>
    </w:p>
    <w:p>
      <w:pPr>
        <w:pStyle w:val="881"/>
        <w:numPr>
          <w:ilvl w:val="0"/>
          <w:numId w:val="14"/>
        </w:numPr>
        <w:pBdr/>
        <w:spacing w:after="120"/>
        <w:ind w:left="360"/>
        <w:rPr/>
      </w:pPr>
      <w:r>
        <w:t xml:space="preserve">What do we take into account when checking the</w:t>
      </w:r>
      <w:r>
        <w:t xml:space="preserve"> </w:t>
      </w:r>
      <w:r>
        <w:t xml:space="preserve">integrity</w:t>
      </w:r>
      <w:r>
        <w:t xml:space="preserve"> of</w:t>
      </w:r>
      <w:r>
        <w:t xml:space="preserve"> information?</w:t>
      </w:r>
      <w:r/>
    </w:p>
    <w:p>
      <w:pPr>
        <w:pStyle w:val="881"/>
        <w:pBdr/>
        <w:spacing w:after="120"/>
        <w:ind w:left="360"/>
        <w:rPr/>
      </w:pPr>
      <w:r/>
      <w:r/>
    </w:p>
    <w:p>
      <w:pPr>
        <w:pStyle w:val="881"/>
        <w:pBdr/>
        <w:spacing w:after="120"/>
        <w:ind w:left="360"/>
        <w:rPr>
          <w:b/>
          <w:color w:val="7030a0"/>
        </w:rPr>
      </w:pPr>
      <w:r>
        <w:rPr>
          <w:b/>
          <w:color w:val="7030a0"/>
        </w:rPr>
        <w:t xml:space="preserve">ANS- accuracy, completeness, source and relevance</w:t>
      </w:r>
      <w:r>
        <w:rPr>
          <w:b/>
          <w:color w:val="7030a0"/>
        </w:rPr>
      </w:r>
    </w:p>
    <w:p>
      <w:pPr>
        <w:pBdr/>
        <w:spacing/>
        <w:ind/>
        <w:rPr>
          <w:b/>
          <w:color w:val="7030a0"/>
        </w:rPr>
      </w:pPr>
      <w:r>
        <w:rPr>
          <w:b/>
          <w:color w:val="7030a0"/>
        </w:rPr>
      </w:r>
      <w:r>
        <w:rPr>
          <w:b/>
          <w:color w:val="7030a0"/>
        </w:rPr>
      </w:r>
    </w:p>
    <w:p>
      <w:pPr>
        <w:pBdr/>
        <w:spacing/>
        <w:ind/>
        <w:rPr/>
      </w:pPr>
      <w:r/>
      <w:r/>
    </w:p>
    <w:p>
      <w:pPr>
        <w:pBdr/>
        <w:spacing/>
        <w:ind/>
        <w:rPr/>
      </w:pPr>
      <w:r/>
      <w:r/>
    </w:p>
    <w:p>
      <w:pPr>
        <w:pStyle w:val="881"/>
        <w:numPr>
          <w:ilvl w:val="0"/>
          <w:numId w:val="14"/>
        </w:numPr>
        <w:pBdr/>
        <w:spacing w:after="120"/>
        <w:ind w:left="360"/>
        <w:rPr/>
      </w:pPr>
      <w:r>
        <w:t xml:space="preserve">When things don’t go as you expected during an exam, what are you doing to determine a variation using your previous experience?</w:t>
      </w:r>
      <w:r/>
    </w:p>
    <w:p>
      <w:pPr>
        <w:pBdr/>
        <w:spacing w:after="120"/>
        <w:ind w:left="360"/>
        <w:rPr>
          <w:b/>
          <w:color w:val="7030a0"/>
        </w:rPr>
      </w:pPr>
      <w:r>
        <w:rPr>
          <w:b/>
          <w:color w:val="7030a0"/>
        </w:rPr>
        <w:t xml:space="preserve">ANS- Comparing. Starting with what you do know and expect.</w:t>
      </w:r>
      <w:r>
        <w:rPr>
          <w:b/>
          <w:color w:val="7030a0"/>
        </w:rPr>
      </w:r>
    </w:p>
    <w:p>
      <w:pPr>
        <w:pBdr/>
        <w:spacing/>
        <w:ind/>
        <w:rPr>
          <w:b/>
          <w:color w:val="7030a0"/>
        </w:rPr>
      </w:pPr>
      <w:r>
        <w:rPr>
          <w:b/>
          <w:color w:val="7030a0"/>
        </w:rPr>
      </w:r>
      <w:r>
        <w:rPr>
          <w:b/>
          <w:color w:val="7030a0"/>
        </w:rPr>
      </w:r>
    </w:p>
    <w:p>
      <w:pPr>
        <w:pBdr/>
        <w:spacing/>
        <w:ind/>
        <w:rPr/>
      </w:pPr>
      <w:r/>
      <w:r/>
    </w:p>
    <w:p>
      <w:pPr>
        <w:pBdr/>
        <w:spacing/>
        <w:ind/>
        <w:rPr/>
      </w:pPr>
      <w:r/>
      <w:r/>
    </w:p>
    <w:p>
      <w:pPr>
        <w:pBdr/>
        <w:spacing/>
        <w:ind/>
        <w:rPr/>
      </w:pPr>
      <w:r/>
      <w:r/>
    </w:p>
    <w:p>
      <w:pPr>
        <w:pStyle w:val="881"/>
        <w:numPr>
          <w:ilvl w:val="0"/>
          <w:numId w:val="14"/>
        </w:numPr>
        <w:pBdr/>
        <w:spacing w:after="120"/>
        <w:ind w:left="360"/>
        <w:rPr/>
      </w:pPr>
      <w:r>
        <w:t xml:space="preserve">When we are thinking ahead, is the status of the situation important in the extended future or are we more concerned with what is going on at that moment? Explain your answer and provide an example.</w:t>
      </w:r>
      <w:r/>
    </w:p>
    <w:p>
      <w:pPr>
        <w:pBdr/>
        <w:spacing w:after="120"/>
        <w:ind/>
        <w:rPr>
          <w:b/>
          <w:color w:val="7030a0"/>
        </w:rPr>
      </w:pPr>
      <w:r>
        <w:t xml:space="preserve">   </w:t>
      </w:r>
      <w:r>
        <w:rPr>
          <w:b/>
          <w:color w:val="7030a0"/>
        </w:rPr>
        <w:t xml:space="preserve">ANS- </w:t>
      </w:r>
      <w:r>
        <w:rPr>
          <w:b/>
          <w:color w:val="7030a0"/>
        </w:rPr>
        <w:t xml:space="preserve">Consider what the outcome is if the current conditions remain the same. Ask “what if?</w:t>
      </w:r>
      <w:r>
        <w:rPr>
          <w:b/>
          <w:color w:val="7030a0"/>
        </w:rPr>
      </w:r>
    </w:p>
    <w:p>
      <w:pPr>
        <w:pStyle w:val="881"/>
        <w:widowControl w:val="false"/>
        <w:pBdr/>
        <w:tabs>
          <w:tab w:val="left" w:leader="none" w:pos="461"/>
        </w:tabs>
        <w:spacing w:before="59"/>
        <w:ind w:left="460"/>
        <w:contextualSpacing w:val="false"/>
        <w:rPr>
          <w:b/>
          <w:color w:val="7030a0"/>
        </w:rPr>
      </w:pPr>
      <w:r>
        <w:rPr>
          <w:b/>
          <w:color w:val="7030a0"/>
        </w:rPr>
      </w:r>
      <w:r>
        <w:rPr>
          <w:b/>
          <w:color w:val="7030a0"/>
        </w:rPr>
      </w:r>
    </w:p>
    <w:p>
      <w:pPr>
        <w:pBdr/>
        <w:spacing/>
        <w:ind/>
        <w:rPr>
          <w:b/>
        </w:rPr>
      </w:pPr>
      <w:r>
        <w:rPr>
          <w:b/>
        </w:rPr>
      </w:r>
      <w:r>
        <w:rPr>
          <w:b/>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sectPr>
      <w:headerReference w:type="default" r:id="rId9"/>
      <w:headerReference w:type="first" r:id="rId10"/>
      <w:footerReference w:type="default" r:id="rId11"/>
      <w:footerReference w:type="first" r:id="rId12"/>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900"/>
            <w:pBdr/>
            <w:spacing/>
            <w:ind/>
            <w:rPr/>
          </w:pPr>
          <w:r>
            <w:fldChar w:fldCharType="begin"/>
          </w:r>
          <w:r>
            <w:instrText xml:space="preserve"> PAGE   \* MERGEFORMAT </w:instrText>
          </w:r>
          <w:r>
            <w:fldChar w:fldCharType="separate"/>
          </w:r>
          <w:r>
            <w:t xml:space="preserve">2</w:t>
          </w:r>
          <w:r>
            <w:fldChar w:fldCharType="end"/>
          </w:r>
          <w:r/>
        </w:p>
      </w:tc>
      <w:tc>
        <w:tcPr>
          <w:tcBorders/>
          <w:tcW w:w="7938" w:type="dxa"/>
          <w:textDirection w:val="lrTb"/>
          <w:noWrap w:val="false"/>
        </w:tcPr>
        <w:p>
          <w:pPr>
            <w:pStyle w:val="877"/>
            <w:pBdr/>
            <w:spacing w:after="60"/>
            <w:ind/>
            <w:rPr/>
          </w:pPr>
          <w:r>
            <w:t xml:space="preserve">MRT – MRAD 202</w:t>
          </w:r>
          <w:r>
            <w:t xml:space="preserve">: </w:t>
          </w:r>
          <w:r>
            <w:t xml:space="preserve">Patient Care 2 </w:t>
          </w:r>
          <w:r/>
          <w:r/>
          <w:r/>
          <w:r/>
        </w:p>
      </w:tc>
    </w:tr>
  </w:tbl>
  <w:p>
    <w:pPr>
      <w:pStyle w:val="877"/>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spacing/>
      <w:ind/>
      <w:rPr/>
    </w:pPr>
    <w:r>
      <mc:AlternateContent>
        <mc:Choice Requires="wpg">
          <w:drawing>
            <wp:inline xmlns:wp="http://schemas.openxmlformats.org/drawingml/2006/wordprocessingDrawing" distT="0" distB="0" distL="0" distR="0">
              <wp:extent cx="5943600" cy="2540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p>
    <w:pPr>
      <w:pStyle w:val="877"/>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spacing w:after="0"/>
      <w:ind w:firstLine="0"/>
      <w:jc w:val="left"/>
      <w:rPr/>
    </w:pPr>
    <w:r>
      <w:t xml:space="preserve"> </w:t>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t xml:space="preserve">   </w:t>
    </w:r>
    <w:r>
      <w:t xml:space="preserve">Patient Care 2</w:t>
    </w:r>
    <w:r/>
  </w:p>
  <w:p>
    <w:pPr>
      <w:pBdr/>
      <w:spacing/>
      <w:ind/>
      <w:rPr/>
    </w:pPr>
    <w:r>
      <mc:AlternateContent>
        <mc:Choice Requires="wpg">
          <w:drawing>
            <wp:inline xmlns:wp="http://schemas.openxmlformats.org/drawingml/2006/wordprocessingDrawing" distT="0" distB="0" distL="0" distR="0">
              <wp:extent cx="5943600" cy="2540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1" o:spid="_x0000_s1"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spacing/>
      <w:ind/>
      <w:rPr/>
    </w:pPr>
    <w:r>
      <w:t xml:space="preserve">Title of A</w:t>
    </w:r>
    <w:r>
      <w:t xml:space="preserve">ssignment</w:t>
    </w:r>
    <w:r/>
  </w:p>
  <w:p>
    <w:pPr>
      <w:pStyle w:val="865"/>
      <w:pBdr/>
      <w:spacing/>
      <w:ind/>
      <w:rPr/>
    </w:pPr>
    <w:r>
      <mc:AlternateContent>
        <mc:Choice Requires="wpg">
          <w:drawing>
            <wp:inline xmlns:wp="http://schemas.openxmlformats.org/drawingml/2006/wordprocessingDrawing" distT="0" distB="0" distL="0" distR="0">
              <wp:extent cx="5943600" cy="2540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360"/>
      </w:pPr>
      <w:rPr>
        <w:rFonts w:hint="default" w:ascii="Symbol" w:hAnsi="Symbol"/>
        <w:sz w:val="18"/>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1">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12">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
  </w:num>
  <w:num w:numId="2">
    <w:abstractNumId w:val="12"/>
  </w:num>
  <w:num w:numId="3">
    <w:abstractNumId w:val="7"/>
  </w:num>
  <w:num w:numId="4">
    <w:abstractNumId w:val="5"/>
  </w:num>
  <w:num w:numId="5">
    <w:abstractNumId w:val="2"/>
  </w:num>
  <w:num w:numId="6">
    <w:abstractNumId w:val="0"/>
  </w:num>
  <w:num w:numId="7">
    <w:abstractNumId w:val="1"/>
  </w:num>
  <w:num w:numId="8">
    <w:abstractNumId w:val="4"/>
  </w:num>
  <w:num w:numId="9">
    <w:abstractNumId w:val="11"/>
  </w:num>
  <w:num w:numId="10">
    <w:abstractNumId w:val="10"/>
  </w:num>
  <w:num w:numId="11">
    <w:abstractNumId w:val="8"/>
  </w:num>
  <w:num w:numId="12">
    <w:abstractNumId w:val="9"/>
  </w:num>
  <w:num w:numId="13">
    <w:abstractNumId w:val="6"/>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7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7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7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7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7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7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7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7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7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7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7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7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7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7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7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7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7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7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7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7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7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7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7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7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7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7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7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7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7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7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7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7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7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7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7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7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7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7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7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7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7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7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7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7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7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7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7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7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7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7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7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87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87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87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87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87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7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7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7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7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7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7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7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7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64"/>
    <w:next w:val="86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64"/>
    <w:next w:val="86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64"/>
    <w:next w:val="86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64"/>
    <w:next w:val="86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870"/>
    <w:link w:val="141"/>
    <w:uiPriority w:val="9"/>
    <w:pPr>
      <w:pBdr/>
      <w:spacing/>
      <w:ind/>
    </w:pPr>
    <w:rPr>
      <w:rFonts w:ascii="Arial" w:hAnsi="Arial" w:eastAsia="Arial" w:cs="Arial"/>
      <w:i/>
      <w:iCs/>
      <w:color w:val="0f4761" w:themeColor="accent1" w:themeShade="BF"/>
    </w:rPr>
  </w:style>
  <w:style w:type="character" w:styleId="153">
    <w:name w:val="Heading 5 Char"/>
    <w:basedOn w:val="870"/>
    <w:link w:val="142"/>
    <w:uiPriority w:val="9"/>
    <w:pPr>
      <w:pBdr/>
      <w:spacing/>
      <w:ind/>
    </w:pPr>
    <w:rPr>
      <w:rFonts w:ascii="Arial" w:hAnsi="Arial" w:eastAsia="Arial" w:cs="Arial"/>
      <w:color w:val="0f4761" w:themeColor="accent1" w:themeShade="BF"/>
    </w:rPr>
  </w:style>
  <w:style w:type="character" w:styleId="154">
    <w:name w:val="Heading 6 Char"/>
    <w:basedOn w:val="870"/>
    <w:link w:val="143"/>
    <w:uiPriority w:val="9"/>
    <w:pPr>
      <w:pBdr/>
      <w:spacing/>
      <w:ind/>
    </w:pPr>
    <w:rPr>
      <w:rFonts w:ascii="Arial" w:hAnsi="Arial" w:eastAsia="Arial" w:cs="Arial"/>
      <w:i/>
      <w:iCs/>
      <w:color w:val="595959" w:themeColor="text1" w:themeTint="A6"/>
    </w:rPr>
  </w:style>
  <w:style w:type="character" w:styleId="155">
    <w:name w:val="Heading 7 Char"/>
    <w:basedOn w:val="870"/>
    <w:link w:val="144"/>
    <w:uiPriority w:val="9"/>
    <w:pPr>
      <w:pBdr/>
      <w:spacing/>
      <w:ind/>
    </w:pPr>
    <w:rPr>
      <w:rFonts w:ascii="Arial" w:hAnsi="Arial" w:eastAsia="Arial" w:cs="Arial"/>
      <w:color w:val="595959" w:themeColor="text1" w:themeTint="A6"/>
    </w:rPr>
  </w:style>
  <w:style w:type="paragraph" w:styleId="160">
    <w:name w:val="Subtitle"/>
    <w:basedOn w:val="864"/>
    <w:next w:val="864"/>
    <w:link w:val="161"/>
    <w:uiPriority w:val="11"/>
    <w:qFormat/>
    <w:pPr>
      <w:numPr>
        <w:ilvl w:val="1"/>
      </w:numPr>
      <w:pBdr/>
      <w:spacing/>
      <w:ind/>
    </w:pPr>
    <w:rPr>
      <w:color w:val="595959" w:themeColor="text1" w:themeTint="A6"/>
      <w:spacing w:val="15"/>
      <w:sz w:val="28"/>
      <w:szCs w:val="28"/>
    </w:rPr>
  </w:style>
  <w:style w:type="character" w:styleId="161">
    <w:name w:val="Subtitle Char"/>
    <w:basedOn w:val="870"/>
    <w:link w:val="160"/>
    <w:uiPriority w:val="11"/>
    <w:pPr>
      <w:pBdr/>
      <w:spacing/>
      <w:ind/>
    </w:pPr>
    <w:rPr>
      <w:color w:val="595959" w:themeColor="text1" w:themeTint="A6"/>
      <w:spacing w:val="15"/>
      <w:sz w:val="28"/>
      <w:szCs w:val="28"/>
    </w:rPr>
  </w:style>
  <w:style w:type="paragraph" w:styleId="162">
    <w:name w:val="Quote"/>
    <w:basedOn w:val="864"/>
    <w:next w:val="864"/>
    <w:link w:val="163"/>
    <w:uiPriority w:val="29"/>
    <w:qFormat/>
    <w:pPr>
      <w:pBdr/>
      <w:spacing w:before="160"/>
      <w:ind/>
      <w:jc w:val="center"/>
    </w:pPr>
    <w:rPr>
      <w:i/>
      <w:iCs/>
      <w:color w:val="404040" w:themeColor="text1" w:themeTint="BF"/>
    </w:rPr>
  </w:style>
  <w:style w:type="character" w:styleId="163">
    <w:name w:val="Quote Char"/>
    <w:basedOn w:val="870"/>
    <w:link w:val="162"/>
    <w:uiPriority w:val="29"/>
    <w:pPr>
      <w:pBdr/>
      <w:spacing/>
      <w:ind/>
    </w:pPr>
    <w:rPr>
      <w:i/>
      <w:iCs/>
      <w:color w:val="404040" w:themeColor="text1" w:themeTint="BF"/>
    </w:rPr>
  </w:style>
  <w:style w:type="character" w:styleId="165">
    <w:name w:val="Intense Emphasis"/>
    <w:basedOn w:val="870"/>
    <w:uiPriority w:val="21"/>
    <w:qFormat/>
    <w:pPr>
      <w:pBdr/>
      <w:spacing/>
      <w:ind/>
    </w:pPr>
    <w:rPr>
      <w:i/>
      <w:iCs/>
      <w:color w:val="0f4761" w:themeColor="accent1" w:themeShade="BF"/>
    </w:rPr>
  </w:style>
  <w:style w:type="paragraph" w:styleId="166">
    <w:name w:val="Intense Quote"/>
    <w:basedOn w:val="864"/>
    <w:next w:val="86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70"/>
    <w:link w:val="166"/>
    <w:uiPriority w:val="30"/>
    <w:pPr>
      <w:pBdr/>
      <w:spacing/>
      <w:ind/>
    </w:pPr>
    <w:rPr>
      <w:i/>
      <w:iCs/>
      <w:color w:val="0f4761" w:themeColor="accent1" w:themeShade="BF"/>
    </w:rPr>
  </w:style>
  <w:style w:type="character" w:styleId="168">
    <w:name w:val="Intense Reference"/>
    <w:basedOn w:val="870"/>
    <w:uiPriority w:val="32"/>
    <w:qFormat/>
    <w:pPr>
      <w:pBdr/>
      <w:spacing/>
      <w:ind/>
    </w:pPr>
    <w:rPr>
      <w:b/>
      <w:bCs/>
      <w:smallCaps/>
      <w:color w:val="0f4761" w:themeColor="accent1" w:themeShade="BF"/>
      <w:spacing w:val="5"/>
    </w:rPr>
  </w:style>
  <w:style w:type="paragraph" w:styleId="169">
    <w:name w:val="No Spacing"/>
    <w:basedOn w:val="864"/>
    <w:uiPriority w:val="1"/>
    <w:qFormat/>
    <w:pPr>
      <w:pBdr/>
      <w:spacing w:after="0" w:line="240" w:lineRule="auto"/>
      <w:ind/>
    </w:pPr>
  </w:style>
  <w:style w:type="character" w:styleId="170">
    <w:name w:val="Subtle Emphasis"/>
    <w:basedOn w:val="870"/>
    <w:uiPriority w:val="19"/>
    <w:qFormat/>
    <w:pPr>
      <w:pBdr/>
      <w:spacing/>
      <w:ind/>
    </w:pPr>
    <w:rPr>
      <w:i/>
      <w:iCs/>
      <w:color w:val="404040" w:themeColor="text1" w:themeTint="BF"/>
    </w:rPr>
  </w:style>
  <w:style w:type="character" w:styleId="171">
    <w:name w:val="Emphasis"/>
    <w:basedOn w:val="870"/>
    <w:uiPriority w:val="20"/>
    <w:qFormat/>
    <w:pPr>
      <w:pBdr/>
      <w:spacing/>
      <w:ind/>
    </w:pPr>
    <w:rPr>
      <w:i/>
      <w:iCs/>
    </w:rPr>
  </w:style>
  <w:style w:type="character" w:styleId="173">
    <w:name w:val="Subtle Reference"/>
    <w:basedOn w:val="870"/>
    <w:uiPriority w:val="31"/>
    <w:qFormat/>
    <w:pPr>
      <w:pBdr/>
      <w:spacing/>
      <w:ind/>
    </w:pPr>
    <w:rPr>
      <w:smallCaps/>
      <w:color w:val="5a5a5a" w:themeColor="text1" w:themeTint="A5"/>
    </w:rPr>
  </w:style>
  <w:style w:type="character" w:styleId="174">
    <w:name w:val="Book Title"/>
    <w:basedOn w:val="870"/>
    <w:uiPriority w:val="33"/>
    <w:qFormat/>
    <w:pPr>
      <w:pBdr/>
      <w:spacing/>
      <w:ind/>
    </w:pPr>
    <w:rPr>
      <w:b/>
      <w:bCs/>
      <w:i/>
      <w:iCs/>
      <w:spacing w:val="5"/>
    </w:rPr>
  </w:style>
  <w:style w:type="paragraph" w:styleId="179">
    <w:name w:val="Caption"/>
    <w:basedOn w:val="864"/>
    <w:next w:val="864"/>
    <w:uiPriority w:val="35"/>
    <w:unhideWhenUsed/>
    <w:qFormat/>
    <w:pPr>
      <w:pBdr/>
      <w:spacing w:after="200" w:line="240" w:lineRule="auto"/>
      <w:ind/>
    </w:pPr>
    <w:rPr>
      <w:i/>
      <w:iCs/>
      <w:color w:val="0e2841" w:themeColor="text2"/>
      <w:sz w:val="18"/>
      <w:szCs w:val="18"/>
    </w:rPr>
  </w:style>
  <w:style w:type="paragraph" w:styleId="180">
    <w:name w:val="footnote text"/>
    <w:basedOn w:val="864"/>
    <w:link w:val="181"/>
    <w:uiPriority w:val="99"/>
    <w:semiHidden/>
    <w:unhideWhenUsed/>
    <w:pPr>
      <w:pBdr/>
      <w:spacing w:after="0" w:line="240" w:lineRule="auto"/>
      <w:ind/>
    </w:pPr>
    <w:rPr>
      <w:sz w:val="20"/>
      <w:szCs w:val="20"/>
    </w:rPr>
  </w:style>
  <w:style w:type="character" w:styleId="181">
    <w:name w:val="Footnote Text Char"/>
    <w:basedOn w:val="870"/>
    <w:link w:val="180"/>
    <w:uiPriority w:val="99"/>
    <w:semiHidden/>
    <w:pPr>
      <w:pBdr/>
      <w:spacing/>
      <w:ind/>
    </w:pPr>
    <w:rPr>
      <w:sz w:val="20"/>
      <w:szCs w:val="20"/>
    </w:rPr>
  </w:style>
  <w:style w:type="character" w:styleId="182">
    <w:name w:val="footnote reference"/>
    <w:basedOn w:val="870"/>
    <w:uiPriority w:val="99"/>
    <w:semiHidden/>
    <w:unhideWhenUsed/>
    <w:pPr>
      <w:pBdr/>
      <w:spacing/>
      <w:ind/>
    </w:pPr>
    <w:rPr>
      <w:vertAlign w:val="superscript"/>
    </w:rPr>
  </w:style>
  <w:style w:type="paragraph" w:styleId="183">
    <w:name w:val="endnote text"/>
    <w:basedOn w:val="864"/>
    <w:link w:val="184"/>
    <w:uiPriority w:val="99"/>
    <w:semiHidden/>
    <w:unhideWhenUsed/>
    <w:pPr>
      <w:pBdr/>
      <w:spacing w:after="0" w:line="240" w:lineRule="auto"/>
      <w:ind/>
    </w:pPr>
    <w:rPr>
      <w:sz w:val="20"/>
      <w:szCs w:val="20"/>
    </w:rPr>
  </w:style>
  <w:style w:type="character" w:styleId="184">
    <w:name w:val="Endnote Text Char"/>
    <w:basedOn w:val="870"/>
    <w:link w:val="183"/>
    <w:uiPriority w:val="99"/>
    <w:semiHidden/>
    <w:pPr>
      <w:pBdr/>
      <w:spacing/>
      <w:ind/>
    </w:pPr>
    <w:rPr>
      <w:sz w:val="20"/>
      <w:szCs w:val="20"/>
    </w:rPr>
  </w:style>
  <w:style w:type="character" w:styleId="185">
    <w:name w:val="endnote reference"/>
    <w:basedOn w:val="870"/>
    <w:uiPriority w:val="99"/>
    <w:semiHidden/>
    <w:unhideWhenUsed/>
    <w:pPr>
      <w:pBdr/>
      <w:spacing/>
      <w:ind/>
    </w:pPr>
    <w:rPr>
      <w:vertAlign w:val="superscript"/>
    </w:rPr>
  </w:style>
  <w:style w:type="character" w:styleId="186">
    <w:name w:val="Hyperlink"/>
    <w:basedOn w:val="870"/>
    <w:uiPriority w:val="99"/>
    <w:unhideWhenUsed/>
    <w:pPr>
      <w:pBdr/>
      <w:spacing/>
      <w:ind/>
    </w:pPr>
    <w:rPr>
      <w:color w:val="0563c1" w:themeColor="hyperlink"/>
      <w:u w:val="single"/>
    </w:rPr>
  </w:style>
  <w:style w:type="character" w:styleId="187">
    <w:name w:val="FollowedHyperlink"/>
    <w:basedOn w:val="870"/>
    <w:uiPriority w:val="99"/>
    <w:semiHidden/>
    <w:unhideWhenUsed/>
    <w:pPr>
      <w:pBdr/>
      <w:spacing/>
      <w:ind/>
    </w:pPr>
    <w:rPr>
      <w:color w:val="954f72" w:themeColor="followedHyperlink"/>
      <w:u w:val="single"/>
    </w:rPr>
  </w:style>
  <w:style w:type="paragraph" w:styleId="188">
    <w:name w:val="toc 1"/>
    <w:basedOn w:val="864"/>
    <w:next w:val="864"/>
    <w:uiPriority w:val="39"/>
    <w:unhideWhenUsed/>
    <w:pPr>
      <w:pBdr/>
      <w:spacing w:after="100"/>
      <w:ind/>
    </w:pPr>
  </w:style>
  <w:style w:type="paragraph" w:styleId="189">
    <w:name w:val="toc 2"/>
    <w:basedOn w:val="864"/>
    <w:next w:val="864"/>
    <w:uiPriority w:val="39"/>
    <w:unhideWhenUsed/>
    <w:pPr>
      <w:pBdr/>
      <w:spacing w:after="100"/>
      <w:ind w:left="220"/>
    </w:pPr>
  </w:style>
  <w:style w:type="paragraph" w:styleId="190">
    <w:name w:val="toc 3"/>
    <w:basedOn w:val="864"/>
    <w:next w:val="864"/>
    <w:uiPriority w:val="39"/>
    <w:unhideWhenUsed/>
    <w:pPr>
      <w:pBdr/>
      <w:spacing w:after="100"/>
      <w:ind w:left="440"/>
    </w:pPr>
  </w:style>
  <w:style w:type="paragraph" w:styleId="191">
    <w:name w:val="toc 4"/>
    <w:basedOn w:val="864"/>
    <w:next w:val="864"/>
    <w:uiPriority w:val="39"/>
    <w:unhideWhenUsed/>
    <w:pPr>
      <w:pBdr/>
      <w:spacing w:after="100"/>
      <w:ind w:left="660"/>
    </w:pPr>
  </w:style>
  <w:style w:type="paragraph" w:styleId="192">
    <w:name w:val="toc 5"/>
    <w:basedOn w:val="864"/>
    <w:next w:val="864"/>
    <w:uiPriority w:val="39"/>
    <w:unhideWhenUsed/>
    <w:pPr>
      <w:pBdr/>
      <w:spacing w:after="100"/>
      <w:ind w:left="880"/>
    </w:pPr>
  </w:style>
  <w:style w:type="paragraph" w:styleId="193">
    <w:name w:val="toc 6"/>
    <w:basedOn w:val="864"/>
    <w:next w:val="864"/>
    <w:uiPriority w:val="39"/>
    <w:unhideWhenUsed/>
    <w:pPr>
      <w:pBdr/>
      <w:spacing w:after="100"/>
      <w:ind w:left="1100"/>
    </w:pPr>
  </w:style>
  <w:style w:type="paragraph" w:styleId="194">
    <w:name w:val="toc 7"/>
    <w:basedOn w:val="864"/>
    <w:next w:val="864"/>
    <w:uiPriority w:val="39"/>
    <w:unhideWhenUsed/>
    <w:pPr>
      <w:pBdr/>
      <w:spacing w:after="100"/>
      <w:ind w:left="1320"/>
    </w:pPr>
  </w:style>
  <w:style w:type="paragraph" w:styleId="195">
    <w:name w:val="toc 8"/>
    <w:basedOn w:val="864"/>
    <w:next w:val="864"/>
    <w:uiPriority w:val="39"/>
    <w:unhideWhenUsed/>
    <w:pPr>
      <w:pBdr/>
      <w:spacing w:after="100"/>
      <w:ind w:left="1540"/>
    </w:pPr>
  </w:style>
  <w:style w:type="paragraph" w:styleId="196">
    <w:name w:val="toc 9"/>
    <w:basedOn w:val="864"/>
    <w:next w:val="86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64"/>
    <w:next w:val="864"/>
    <w:uiPriority w:val="99"/>
    <w:unhideWhenUsed/>
    <w:pPr>
      <w:pBdr/>
      <w:spacing w:after="0" w:afterAutospacing="0"/>
      <w:ind/>
    </w:pPr>
  </w:style>
  <w:style w:type="paragraph" w:styleId="864" w:default="1">
    <w:name w:val="Normal"/>
    <w:qFormat/>
    <w:pPr>
      <w:pBdr/>
      <w:spacing w:line="276" w:lineRule="auto"/>
      <w:ind/>
    </w:pPr>
    <w:rPr>
      <w:rFonts w:eastAsia="Times New Roman" w:cs="Arial"/>
      <w:sz w:val="22"/>
      <w:szCs w:val="22"/>
    </w:rPr>
  </w:style>
  <w:style w:type="paragraph" w:styleId="865">
    <w:name w:val="Heading 1"/>
    <w:basedOn w:val="864"/>
    <w:next w:val="866"/>
    <w:link w:val="873"/>
    <w:uiPriority w:val="9"/>
    <w:qFormat/>
    <w:pPr>
      <w:keepNext w:val="true"/>
      <w:keepLines w:val="true"/>
      <w:pBdr/>
      <w:spacing w:after="120" w:before="360"/>
      <w:ind/>
      <w:outlineLvl w:val="0"/>
    </w:pPr>
    <w:rPr>
      <w:b/>
      <w:bCs/>
      <w:sz w:val="32"/>
    </w:rPr>
  </w:style>
  <w:style w:type="paragraph" w:styleId="866">
    <w:name w:val="Heading 2"/>
    <w:basedOn w:val="864"/>
    <w:next w:val="864"/>
    <w:link w:val="874"/>
    <w:uiPriority w:val="9"/>
    <w:unhideWhenUsed/>
    <w:qFormat/>
    <w:pPr>
      <w:keepNext w:val="true"/>
      <w:keepLines w:val="true"/>
      <w:pBdr/>
      <w:spacing w:after="60" w:before="240"/>
      <w:ind/>
      <w:outlineLvl w:val="1"/>
    </w:pPr>
    <w:rPr>
      <w:b/>
      <w:bCs/>
      <w:sz w:val="28"/>
      <w:szCs w:val="28"/>
    </w:rPr>
  </w:style>
  <w:style w:type="paragraph" w:styleId="867">
    <w:name w:val="Heading 3"/>
    <w:basedOn w:val="864"/>
    <w:next w:val="864"/>
    <w:link w:val="884"/>
    <w:uiPriority w:val="9"/>
    <w:unhideWhenUsed/>
    <w:qFormat/>
    <w:pPr>
      <w:keepNext w:val="true"/>
      <w:keepLines w:val="true"/>
      <w:pBdr/>
      <w:spacing w:after="60" w:before="240"/>
      <w:ind/>
      <w:outlineLvl w:val="2"/>
    </w:pPr>
    <w:rPr>
      <w:b/>
      <w:bCs/>
      <w:sz w:val="26"/>
    </w:rPr>
  </w:style>
  <w:style w:type="paragraph" w:styleId="868">
    <w:name w:val="Heading 8"/>
    <w:basedOn w:val="864"/>
    <w:next w:val="864"/>
    <w:link w:val="883"/>
    <w:pPr>
      <w:pBdr/>
      <w:spacing w:after="60" w:before="240" w:line="240" w:lineRule="auto"/>
      <w:ind/>
      <w:outlineLvl w:val="7"/>
    </w:pPr>
    <w:rPr>
      <w:i/>
      <w:iCs/>
      <w:szCs w:val="24"/>
      <w:lang w:val="en-CA"/>
    </w:rPr>
  </w:style>
  <w:style w:type="paragraph" w:styleId="869">
    <w:name w:val="Heading 9"/>
    <w:basedOn w:val="864"/>
    <w:next w:val="864"/>
    <w:link w:val="885"/>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870" w:default="1">
    <w:name w:val="Default Paragraph Font"/>
    <w:uiPriority w:val="1"/>
    <w:semiHidden/>
    <w:unhideWhenUsed/>
    <w:pPr>
      <w:pBdr/>
      <w:spacing/>
      <w:ind/>
    </w:pPr>
  </w:style>
  <w:style w:type="table" w:styleId="87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72" w:default="1">
    <w:name w:val="No List"/>
    <w:uiPriority w:val="99"/>
    <w:semiHidden/>
    <w:unhideWhenUsed/>
    <w:pPr>
      <w:pBdr/>
      <w:spacing/>
      <w:ind/>
    </w:pPr>
  </w:style>
  <w:style w:type="character" w:styleId="873" w:customStyle="1">
    <w:name w:val="Heading 1 Char"/>
    <w:basedOn w:val="870"/>
    <w:link w:val="865"/>
    <w:uiPriority w:val="9"/>
    <w:pPr>
      <w:pBdr/>
      <w:spacing/>
      <w:ind/>
    </w:pPr>
    <w:rPr>
      <w:rFonts w:eastAsia="Times New Roman" w:cs="Arial"/>
      <w:b/>
      <w:bCs/>
      <w:sz w:val="32"/>
      <w:szCs w:val="22"/>
    </w:rPr>
  </w:style>
  <w:style w:type="character" w:styleId="874" w:customStyle="1">
    <w:name w:val="Heading 2 Char"/>
    <w:basedOn w:val="870"/>
    <w:link w:val="866"/>
    <w:uiPriority w:val="9"/>
    <w:pPr>
      <w:pBdr/>
      <w:spacing/>
      <w:ind/>
    </w:pPr>
    <w:rPr>
      <w:rFonts w:eastAsia="Times New Roman" w:cs="Arial"/>
      <w:b/>
      <w:bCs/>
      <w:sz w:val="28"/>
      <w:szCs w:val="28"/>
    </w:rPr>
  </w:style>
  <w:style w:type="paragraph" w:styleId="875">
    <w:name w:val="Header"/>
    <w:basedOn w:val="864"/>
    <w:link w:val="876"/>
    <w:uiPriority w:val="99"/>
    <w:unhideWhenUsed/>
    <w:pPr>
      <w:pBdr/>
      <w:tabs>
        <w:tab w:val="center" w:leader="none" w:pos="4680"/>
        <w:tab w:val="right" w:leader="none" w:pos="9360"/>
      </w:tabs>
      <w:spacing w:line="240" w:lineRule="auto"/>
      <w:ind/>
    </w:pPr>
  </w:style>
  <w:style w:type="character" w:styleId="876" w:customStyle="1">
    <w:name w:val="Header Char"/>
    <w:basedOn w:val="870"/>
    <w:link w:val="875"/>
    <w:uiPriority w:val="99"/>
    <w:pPr>
      <w:pBdr/>
      <w:spacing/>
      <w:ind/>
    </w:pPr>
    <w:rPr>
      <w:rFonts w:ascii="Calibri" w:hAnsi="Calibri"/>
      <w:b w:val="0"/>
      <w:sz w:val="24"/>
    </w:rPr>
  </w:style>
  <w:style w:type="paragraph" w:styleId="877">
    <w:name w:val="Footer"/>
    <w:basedOn w:val="864"/>
    <w:link w:val="878"/>
    <w:uiPriority w:val="99"/>
    <w:unhideWhenUsed/>
    <w:pPr>
      <w:pBdr/>
      <w:tabs>
        <w:tab w:val="center" w:leader="none" w:pos="4680"/>
        <w:tab w:val="right" w:leader="none" w:pos="9360"/>
      </w:tabs>
      <w:spacing w:before="60" w:line="240" w:lineRule="auto"/>
      <w:ind/>
    </w:pPr>
    <w:rPr>
      <w:b/>
      <w:sz w:val="20"/>
      <w:szCs w:val="20"/>
    </w:rPr>
  </w:style>
  <w:style w:type="character" w:styleId="878" w:customStyle="1">
    <w:name w:val="Footer Char"/>
    <w:basedOn w:val="870"/>
    <w:link w:val="877"/>
    <w:uiPriority w:val="99"/>
    <w:pPr>
      <w:pBdr/>
      <w:spacing/>
      <w:ind/>
    </w:pPr>
    <w:rPr>
      <w:rFonts w:eastAsia="Times New Roman" w:cs="Arial"/>
      <w:b/>
    </w:rPr>
  </w:style>
  <w:style w:type="paragraph" w:styleId="879">
    <w:name w:val="Balloon Text"/>
    <w:basedOn w:val="864"/>
    <w:link w:val="880"/>
    <w:uiPriority w:val="99"/>
    <w:semiHidden/>
    <w:unhideWhenUsed/>
    <w:pPr>
      <w:pBdr/>
      <w:spacing w:line="240" w:lineRule="auto"/>
      <w:ind/>
    </w:pPr>
    <w:rPr>
      <w:rFonts w:ascii="Tahoma" w:hAnsi="Tahoma" w:cs="Tahoma"/>
      <w:sz w:val="16"/>
      <w:szCs w:val="16"/>
    </w:rPr>
  </w:style>
  <w:style w:type="character" w:styleId="880" w:customStyle="1">
    <w:name w:val="Balloon Text Char"/>
    <w:basedOn w:val="870"/>
    <w:link w:val="879"/>
    <w:uiPriority w:val="99"/>
    <w:semiHidden/>
    <w:pPr>
      <w:pBdr/>
      <w:spacing/>
      <w:ind/>
    </w:pPr>
    <w:rPr>
      <w:rFonts w:ascii="Tahoma" w:hAnsi="Tahoma" w:cs="Tahoma"/>
      <w:b w:val="0"/>
      <w:sz w:val="16"/>
      <w:szCs w:val="16"/>
    </w:rPr>
  </w:style>
  <w:style w:type="paragraph" w:styleId="881">
    <w:name w:val="List Paragraph"/>
    <w:basedOn w:val="864"/>
    <w:uiPriority w:val="1"/>
    <w:qFormat/>
    <w:pPr>
      <w:pBdr/>
      <w:spacing/>
      <w:ind w:left="720"/>
      <w:contextualSpacing w:val="true"/>
    </w:pPr>
  </w:style>
  <w:style w:type="table" w:styleId="882">
    <w:name w:val="Table Grid"/>
    <w:basedOn w:val="871"/>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83" w:customStyle="1">
    <w:name w:val="Heading 8 Char"/>
    <w:basedOn w:val="870"/>
    <w:link w:val="868"/>
    <w:pPr>
      <w:pBdr/>
      <w:spacing/>
      <w:ind/>
    </w:pPr>
    <w:rPr>
      <w:rFonts w:eastAsia="Times New Roman"/>
      <w:i/>
      <w:iCs/>
      <w:sz w:val="24"/>
      <w:szCs w:val="24"/>
      <w:lang w:val="en-CA"/>
    </w:rPr>
  </w:style>
  <w:style w:type="character" w:styleId="884" w:customStyle="1">
    <w:name w:val="Heading 3 Char"/>
    <w:basedOn w:val="870"/>
    <w:link w:val="867"/>
    <w:uiPriority w:val="9"/>
    <w:pPr>
      <w:pBdr/>
      <w:spacing/>
      <w:ind/>
    </w:pPr>
    <w:rPr>
      <w:rFonts w:eastAsia="Times New Roman" w:cs="Arial"/>
      <w:b/>
      <w:bCs/>
      <w:sz w:val="26"/>
      <w:szCs w:val="22"/>
    </w:rPr>
  </w:style>
  <w:style w:type="character" w:styleId="885" w:customStyle="1">
    <w:name w:val="Heading 9 Char"/>
    <w:basedOn w:val="870"/>
    <w:link w:val="869"/>
    <w:uiPriority w:val="9"/>
    <w:pPr>
      <w:pBdr/>
      <w:spacing/>
      <w:ind/>
    </w:pPr>
    <w:rPr>
      <w:rFonts w:asciiTheme="majorHAnsi" w:hAnsiTheme="majorHAnsi" w:eastAsiaTheme="majorEastAsia" w:cstheme="majorBidi"/>
      <w:i/>
      <w:iCs/>
      <w:color w:val="272727" w:themeColor="text1" w:themeTint="D8"/>
      <w:sz w:val="21"/>
      <w:szCs w:val="21"/>
    </w:rPr>
  </w:style>
  <w:style w:type="paragraph" w:styleId="886" w:customStyle="1">
    <w:name w:val="Source"/>
    <w:basedOn w:val="864"/>
    <w:qFormat/>
    <w:pPr>
      <w:pBdr/>
      <w:spacing/>
      <w:ind w:right="1440"/>
      <w:jc w:val="right"/>
    </w:pPr>
    <w:rPr>
      <w:sz w:val="20"/>
      <w:szCs w:val="24"/>
    </w:rPr>
  </w:style>
  <w:style w:type="paragraph" w:styleId="887">
    <w:name w:val="Title"/>
    <w:basedOn w:val="864"/>
    <w:next w:val="864"/>
    <w:link w:val="888"/>
    <w:uiPriority w:val="10"/>
    <w:qFormat/>
    <w:pPr>
      <w:pBdr/>
      <w:spacing w:after="300"/>
      <w:ind/>
      <w:jc w:val="right"/>
    </w:pPr>
    <w:rPr>
      <w:b/>
      <w:smallCaps/>
      <w:sz w:val="32"/>
    </w:rPr>
  </w:style>
  <w:style w:type="character" w:styleId="888" w:customStyle="1">
    <w:name w:val="Title Char"/>
    <w:basedOn w:val="870"/>
    <w:link w:val="887"/>
    <w:uiPriority w:val="10"/>
    <w:pPr>
      <w:pBdr/>
      <w:spacing/>
      <w:ind/>
    </w:pPr>
    <w:rPr>
      <w:b/>
      <w:smallCaps/>
      <w:color w:val="000000"/>
      <w:sz w:val="32"/>
      <w:szCs w:val="32"/>
    </w:rPr>
  </w:style>
  <w:style w:type="paragraph" w:styleId="889" w:customStyle="1">
    <w:name w:val="table text"/>
    <w:basedOn w:val="864"/>
    <w:qFormat/>
    <w:pPr>
      <w:pBdr/>
      <w:spacing w:before="120"/>
      <w:ind/>
    </w:pPr>
  </w:style>
  <w:style w:type="character" w:styleId="890">
    <w:name w:val="annotation reference"/>
    <w:basedOn w:val="870"/>
    <w:uiPriority w:val="99"/>
    <w:semiHidden/>
    <w:unhideWhenUsed/>
    <w:pPr>
      <w:pBdr/>
      <w:spacing/>
      <w:ind/>
    </w:pPr>
    <w:rPr>
      <w:sz w:val="16"/>
      <w:szCs w:val="16"/>
    </w:rPr>
  </w:style>
  <w:style w:type="paragraph" w:styleId="891">
    <w:name w:val="annotation text"/>
    <w:basedOn w:val="864"/>
    <w:link w:val="892"/>
    <w:uiPriority w:val="99"/>
    <w:semiHidden/>
    <w:unhideWhenUsed/>
    <w:pPr>
      <w:pBdr/>
      <w:spacing w:line="240" w:lineRule="auto"/>
      <w:ind/>
    </w:pPr>
    <w:rPr>
      <w:sz w:val="20"/>
      <w:szCs w:val="20"/>
    </w:rPr>
  </w:style>
  <w:style w:type="character" w:styleId="892" w:customStyle="1">
    <w:name w:val="Comment Text Char"/>
    <w:basedOn w:val="870"/>
    <w:link w:val="891"/>
    <w:uiPriority w:val="99"/>
    <w:semiHidden/>
    <w:pPr>
      <w:pBdr/>
      <w:spacing/>
      <w:ind/>
    </w:pPr>
    <w:rPr>
      <w:color w:val="000000"/>
    </w:rPr>
  </w:style>
  <w:style w:type="paragraph" w:styleId="893">
    <w:name w:val="annotation subject"/>
    <w:basedOn w:val="891"/>
    <w:next w:val="891"/>
    <w:link w:val="894"/>
    <w:uiPriority w:val="99"/>
    <w:semiHidden/>
    <w:unhideWhenUsed/>
    <w:pPr>
      <w:pBdr/>
      <w:spacing/>
      <w:ind/>
    </w:pPr>
    <w:rPr>
      <w:b/>
      <w:bCs/>
    </w:rPr>
  </w:style>
  <w:style w:type="character" w:styleId="894" w:customStyle="1">
    <w:name w:val="Comment Subject Char"/>
    <w:basedOn w:val="892"/>
    <w:link w:val="893"/>
    <w:uiPriority w:val="99"/>
    <w:semiHidden/>
    <w:pPr>
      <w:pBdr/>
      <w:spacing/>
      <w:ind/>
    </w:pPr>
    <w:rPr>
      <w:b/>
      <w:bCs/>
      <w:color w:val="000000"/>
    </w:rPr>
  </w:style>
  <w:style w:type="paragraph" w:styleId="895">
    <w:name w:val="Revision"/>
    <w:hidden/>
    <w:uiPriority w:val="99"/>
    <w:semiHidden/>
    <w:pPr>
      <w:pBdr/>
      <w:spacing/>
      <w:ind/>
    </w:pPr>
    <w:rPr>
      <w:color w:val="000000"/>
      <w:sz w:val="22"/>
      <w:szCs w:val="32"/>
    </w:rPr>
  </w:style>
  <w:style w:type="character" w:styleId="896">
    <w:name w:val="Strong"/>
    <w:basedOn w:val="870"/>
    <w:uiPriority w:val="22"/>
    <w:qFormat/>
    <w:pPr>
      <w:pBdr/>
      <w:spacing/>
      <w:ind/>
    </w:pPr>
    <w:rPr>
      <w:b/>
      <w:bCs/>
    </w:rPr>
  </w:style>
  <w:style w:type="table" w:styleId="897" w:customStyle="1">
    <w:name w:val="Table Grid1"/>
    <w:basedOn w:val="871"/>
    <w:next w:val="882"/>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8" w:customStyle="1">
    <w:name w:val="SAIT Caption"/>
    <w:basedOn w:val="864"/>
    <w:qFormat/>
    <w:pPr>
      <w:pBdr/>
      <w:spacing w:after="120" w:before="120"/>
      <w:ind/>
      <w:jc w:val="center"/>
    </w:pPr>
    <w:rPr>
      <w:b/>
    </w:rPr>
  </w:style>
  <w:style w:type="paragraph" w:styleId="899" w:customStyle="1">
    <w:name w:val="SAIT Copyright"/>
    <w:basedOn w:val="877"/>
    <w:qFormat/>
    <w:pPr>
      <w:pBdr/>
      <w:spacing/>
      <w:ind/>
    </w:pPr>
    <w:rPr>
      <w:b w:val="0"/>
    </w:rPr>
  </w:style>
  <w:style w:type="paragraph" w:styleId="900" w:customStyle="1">
    <w:name w:val="Page No."/>
    <w:basedOn w:val="877"/>
    <w:qFormat/>
    <w:pPr>
      <w:pBdr/>
      <w:spacing/>
      <w:ind/>
      <w:jc w:val="right"/>
    </w:pPr>
  </w:style>
  <w:style w:type="paragraph" w:styleId="901" w:customStyle="1">
    <w:name w:val="Table Heading"/>
    <w:basedOn w:val="864"/>
    <w:qFormat/>
    <w:pPr>
      <w:pBdr/>
      <w:spacing w:after="60" w:before="60"/>
      <w:ind/>
      <w:jc w:val="center"/>
    </w:pPr>
    <w:rPr>
      <w:b/>
    </w:rPr>
  </w:style>
  <w:style w:type="paragraph" w:styleId="902" w:customStyle="1">
    <w:name w:val="Table Text"/>
    <w:basedOn w:val="864"/>
    <w:qFormat/>
    <w:pPr>
      <w:pBdr/>
      <w:spacing w:after="60" w:before="60"/>
      <w:ind/>
    </w:pPr>
  </w:style>
  <w:style w:type="paragraph" w:styleId="903" w:customStyle="1">
    <w:name w:val="Column Heading"/>
    <w:basedOn w:val="864"/>
    <w:qFormat/>
    <w:pPr>
      <w:pBdr/>
      <w:spacing w:after="60" w:before="60"/>
      <w:ind/>
      <w:jc w:val="center"/>
    </w:pPr>
    <w:rPr>
      <w:b/>
    </w:rPr>
  </w:style>
  <w:style w:type="paragraph" w:styleId="904" w:customStyle="1">
    <w:name w:val="Footer Copyright"/>
    <w:basedOn w:val="899"/>
    <w:qFormat/>
    <w:pPr>
      <w:pBdr/>
      <w:spacing/>
      <w:ind/>
    </w:pPr>
  </w:style>
  <w:style w:type="paragraph" w:styleId="905" w:customStyle="1">
    <w:name w:val="Copyright Footer"/>
    <w:basedOn w:val="864"/>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6BE66-8FD8-4304-BB21-09DAC13201B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72A6837A-E485-44BB-A8D9-A87E2E992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9BF51A-5107-40C8-99F9-BE058DCE4A6C}">
  <ds:schemaRefs>
    <ds:schemaRef ds:uri="http://schemas.microsoft.com/sharepoint/v3/contenttype/forms"/>
  </ds:schemaRefs>
</ds:datastoreItem>
</file>

<file path=customXml/itemProps4.xml><?xml version="1.0" encoding="utf-8"?>
<ds:datastoreItem xmlns:ds="http://schemas.openxmlformats.org/officeDocument/2006/customXml" ds:itemID="{5BB83DA2-6702-4794-B7DB-3FC66EF86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2025-07-02T18:22:07Z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