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E9A82" w14:textId="29C7CF76" w:rsidR="00F75E17" w:rsidRDefault="00986D65" w:rsidP="00F75E17">
      <w:pPr>
        <w:pStyle w:val="Heading1"/>
      </w:pPr>
      <w:r>
        <w:t>Quality Assurance (QA) Tests Reading Guide</w:t>
      </w:r>
    </w:p>
    <w:p w14:paraId="14693F45" w14:textId="1A15EE98" w:rsidR="00707E49" w:rsidRPr="00707E49" w:rsidRDefault="00F75E17" w:rsidP="00707E49">
      <w:pPr>
        <w:rPr>
          <w:b/>
          <w:smallCaps/>
        </w:rPr>
      </w:pPr>
      <w:r w:rsidRPr="00D11CBF">
        <w:rPr>
          <w:b/>
        </w:rPr>
        <w:t>Textbook</w:t>
      </w:r>
      <w:r w:rsidR="00707E49">
        <w:rPr>
          <w:b/>
        </w:rPr>
        <w:t>/Resources</w:t>
      </w:r>
      <w:r w:rsidRPr="00D11CBF">
        <w:rPr>
          <w:b/>
        </w:rPr>
        <w:t>:</w:t>
      </w:r>
      <w:r w:rsidRPr="00D11CBF">
        <w:rPr>
          <w:b/>
          <w:smallCaps/>
        </w:rPr>
        <w:t xml:space="preserve"> </w:t>
      </w:r>
    </w:p>
    <w:p w14:paraId="2A8E0364" w14:textId="77777777" w:rsidR="00707E49" w:rsidRPr="00707E49" w:rsidRDefault="00707E49" w:rsidP="00707E49">
      <w:pPr>
        <w:rPr>
          <w:rFonts w:ascii="TimesNewRomanPSMT" w:hAnsi="TimesNewRomanPSMT" w:cs="TimesNewRomanPSMT"/>
          <w:sz w:val="24"/>
        </w:rPr>
      </w:pPr>
      <w:r w:rsidRPr="00707E49">
        <w:rPr>
          <w:rFonts w:ascii="TimesNewRomanPSMT" w:hAnsi="TimesNewRomanPSMT" w:cs="TimesNewRomanPSMT"/>
          <w:sz w:val="24"/>
        </w:rPr>
        <w:t>Health Canada. (2008) Safety Code 35: Safety Procedures for the Installation, Use and Control of X-ray Equipment in Large Medical Radiological Facilities. (HC Pub: 4000) Retrieved from http://www.hc-sc.gc.ca/ewh-semt/pubs/radiation/safety-code_35-securite/index-eng.php#share.</w:t>
      </w:r>
    </w:p>
    <w:p w14:paraId="24ACFF27" w14:textId="77777777" w:rsidR="00707E49" w:rsidRPr="00707E49" w:rsidRDefault="00707E49" w:rsidP="00707E49">
      <w:pPr>
        <w:rPr>
          <w:rFonts w:ascii="TimesNewRomanPSMT" w:hAnsi="TimesNewRomanPSMT" w:cs="TimesNewRomanPSMT"/>
          <w:sz w:val="24"/>
        </w:rPr>
      </w:pPr>
      <w:bookmarkStart w:id="0" w:name="_GoBack"/>
      <w:bookmarkEnd w:id="0"/>
    </w:p>
    <w:p w14:paraId="2524EB72" w14:textId="7952E250" w:rsidR="00707E49" w:rsidRPr="00707E49" w:rsidRDefault="00707E49" w:rsidP="00707E49">
      <w:pPr>
        <w:rPr>
          <w:rFonts w:ascii="TimesNewRomanPSMT" w:hAnsi="TimesNewRomanPSMT" w:cs="TimesNewRomanPSMT"/>
          <w:sz w:val="24"/>
        </w:rPr>
      </w:pPr>
      <w:r w:rsidRPr="00707E49">
        <w:rPr>
          <w:rFonts w:ascii="TimesNewRomanPSMT" w:hAnsi="TimesNewRomanPSMT" w:cs="TimesNewRomanPSMT"/>
          <w:sz w:val="24"/>
        </w:rPr>
        <w:t>Papp, J. (</w:t>
      </w:r>
      <w:proofErr w:type="spellStart"/>
      <w:r w:rsidRPr="00707E49">
        <w:rPr>
          <w:rFonts w:ascii="TimesNewRomanPSMT" w:hAnsi="TimesNewRomanPSMT" w:cs="TimesNewRomanPSMT"/>
          <w:sz w:val="24"/>
        </w:rPr>
        <w:t>n.d</w:t>
      </w:r>
      <w:proofErr w:type="spellEnd"/>
      <w:r w:rsidRPr="00707E49">
        <w:rPr>
          <w:rFonts w:ascii="TimesNewRomanPSMT" w:hAnsi="TimesNewRomanPSMT" w:cs="TimesNewRomanPSMT"/>
          <w:sz w:val="24"/>
        </w:rPr>
        <w:t>). Quality management in the imaging sciences (5th ed.). St. Louis, MO: Elsevier Mosby, 2015.</w:t>
      </w:r>
    </w:p>
    <w:p w14:paraId="643A12FD" w14:textId="77777777" w:rsidR="00F75E17" w:rsidRPr="00F75E17" w:rsidRDefault="00F75E17" w:rsidP="00F75E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"/>
        <w:gridCol w:w="2992"/>
        <w:gridCol w:w="2671"/>
        <w:gridCol w:w="2672"/>
      </w:tblGrid>
      <w:tr w:rsidR="00986D65" w14:paraId="68E4ADF4" w14:textId="77777777" w:rsidTr="00971DC7">
        <w:trPr>
          <w:tblHeader/>
        </w:trPr>
        <w:tc>
          <w:tcPr>
            <w:tcW w:w="1015" w:type="dxa"/>
            <w:shd w:val="clear" w:color="auto" w:fill="F2F2F2" w:themeFill="background1" w:themeFillShade="F2"/>
            <w:vAlign w:val="bottom"/>
          </w:tcPr>
          <w:p w14:paraId="6FDF0D93" w14:textId="36BFCF50" w:rsidR="00986D65" w:rsidRDefault="00986D65" w:rsidP="0024751A">
            <w:pPr>
              <w:pStyle w:val="tableheading0"/>
            </w:pPr>
            <w:r>
              <w:t>Test</w:t>
            </w:r>
          </w:p>
        </w:tc>
        <w:tc>
          <w:tcPr>
            <w:tcW w:w="2992" w:type="dxa"/>
            <w:shd w:val="clear" w:color="auto" w:fill="F2F2F2" w:themeFill="background1" w:themeFillShade="F2"/>
            <w:vAlign w:val="bottom"/>
          </w:tcPr>
          <w:p w14:paraId="5B18A1CF" w14:textId="1C4FC84B" w:rsidR="00986D65" w:rsidRDefault="00986D65" w:rsidP="0024751A">
            <w:pPr>
              <w:pStyle w:val="tableheading0"/>
            </w:pPr>
            <w:r>
              <w:t>Name</w:t>
            </w:r>
          </w:p>
        </w:tc>
        <w:tc>
          <w:tcPr>
            <w:tcW w:w="2671" w:type="dxa"/>
            <w:shd w:val="clear" w:color="auto" w:fill="F2F2F2" w:themeFill="background1" w:themeFillShade="F2"/>
            <w:vAlign w:val="bottom"/>
          </w:tcPr>
          <w:p w14:paraId="5B046122" w14:textId="7792DA4D" w:rsidR="00986D65" w:rsidRDefault="00986D65" w:rsidP="0024751A">
            <w:pPr>
              <w:pStyle w:val="tableheading0"/>
            </w:pPr>
            <w:r>
              <w:t>Textbook Readings</w:t>
            </w:r>
          </w:p>
        </w:tc>
        <w:tc>
          <w:tcPr>
            <w:tcW w:w="2672" w:type="dxa"/>
            <w:shd w:val="clear" w:color="auto" w:fill="F2F2F2" w:themeFill="background1" w:themeFillShade="F2"/>
            <w:vAlign w:val="bottom"/>
          </w:tcPr>
          <w:p w14:paraId="12F949E3" w14:textId="77777777" w:rsidR="00986D65" w:rsidRDefault="00986D65" w:rsidP="0024751A">
            <w:pPr>
              <w:pStyle w:val="tableheading0"/>
            </w:pPr>
            <w:r>
              <w:t>Safety Code 35 Readings</w:t>
            </w:r>
          </w:p>
          <w:p w14:paraId="520F3482" w14:textId="00943CDF" w:rsidR="001D56F0" w:rsidRDefault="001D56F0" w:rsidP="0024751A">
            <w:pPr>
              <w:pStyle w:val="tableheading0"/>
            </w:pPr>
            <w:r w:rsidRPr="00536D44">
              <w:rPr>
                <w:rFonts w:cs="Arial"/>
              </w:rPr>
              <w:t>(This supersedes all other texts).</w:t>
            </w:r>
          </w:p>
        </w:tc>
      </w:tr>
      <w:tr w:rsidR="00986D65" w14:paraId="5CC95CBE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27F247E7" w14:textId="77777777" w:rsidR="00986D65" w:rsidRDefault="00986D65" w:rsidP="0024751A">
            <w:pPr>
              <w:pStyle w:val="tableheading0"/>
            </w:pPr>
            <w:r>
              <w:t>1</w:t>
            </w:r>
          </w:p>
        </w:tc>
        <w:tc>
          <w:tcPr>
            <w:tcW w:w="2992" w:type="dxa"/>
          </w:tcPr>
          <w:p w14:paraId="14BD2FBA" w14:textId="749805B4" w:rsidR="00986D65" w:rsidRPr="005F2E8B" w:rsidRDefault="0021762A" w:rsidP="0024751A">
            <w:r>
              <w:t>Reproducibility/Repeatability Test</w:t>
            </w:r>
          </w:p>
        </w:tc>
        <w:tc>
          <w:tcPr>
            <w:tcW w:w="2671" w:type="dxa"/>
          </w:tcPr>
          <w:sdt>
            <w:sdtPr>
              <w:id w:val="17862141"/>
            </w:sdtPr>
            <w:sdtEndPr/>
            <w:sdtContent>
              <w:p w14:paraId="38DCBEFF" w14:textId="7877666D" w:rsidR="00986D65" w:rsidRPr="00002D2A" w:rsidRDefault="0021762A" w:rsidP="0021762A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97-98, 101-102 </w:t>
                </w:r>
              </w:p>
            </w:sdtContent>
          </w:sdt>
        </w:tc>
        <w:tc>
          <w:tcPr>
            <w:tcW w:w="2672" w:type="dxa"/>
          </w:tcPr>
          <w:p w14:paraId="079820F8" w14:textId="702F39FE" w:rsidR="00986D65" w:rsidRPr="00002D2A" w:rsidRDefault="0021762A" w:rsidP="001D56F0">
            <w:r w:rsidRPr="00536D44">
              <w:t xml:space="preserve">SC35, B 2.5 2.1 </w:t>
            </w:r>
          </w:p>
        </w:tc>
      </w:tr>
      <w:tr w:rsidR="00986D65" w14:paraId="4F89B9B7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3945C5C1" w14:textId="538B882B" w:rsidR="00986D65" w:rsidRDefault="00986D65" w:rsidP="000A5ECD">
            <w:pPr>
              <w:pStyle w:val="tableheading0"/>
            </w:pPr>
            <w:r>
              <w:t>2</w:t>
            </w:r>
          </w:p>
        </w:tc>
        <w:tc>
          <w:tcPr>
            <w:tcW w:w="2992" w:type="dxa"/>
          </w:tcPr>
          <w:p w14:paraId="44C050F5" w14:textId="4E4BBE78" w:rsidR="00986D65" w:rsidRPr="005F2E8B" w:rsidRDefault="00A35996" w:rsidP="0024751A">
            <w:proofErr w:type="spellStart"/>
            <w:r>
              <w:t>kVp</w:t>
            </w:r>
            <w:proofErr w:type="spellEnd"/>
            <w:r>
              <w:t xml:space="preserve"> Accuracy Test</w:t>
            </w:r>
          </w:p>
        </w:tc>
        <w:tc>
          <w:tcPr>
            <w:tcW w:w="2671" w:type="dxa"/>
          </w:tcPr>
          <w:sdt>
            <w:sdtPr>
              <w:id w:val="550505265"/>
            </w:sdtPr>
            <w:sdtEndPr/>
            <w:sdtContent>
              <w:p w14:paraId="20EEAAA9" w14:textId="245764F4" w:rsidR="00986D65" w:rsidRPr="00002D2A" w:rsidRDefault="00A35996" w:rsidP="00A35996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>
                  <w:t xml:space="preserve"> Ed. pg. 98-99</w:t>
                </w:r>
              </w:p>
            </w:sdtContent>
          </w:sdt>
        </w:tc>
        <w:tc>
          <w:tcPr>
            <w:tcW w:w="2672" w:type="dxa"/>
          </w:tcPr>
          <w:p w14:paraId="7F15DF32" w14:textId="47C8ABE6" w:rsidR="00986D65" w:rsidRPr="00002D2A" w:rsidRDefault="00A35996" w:rsidP="009A49A0">
            <w:r w:rsidRPr="00536D44">
              <w:t xml:space="preserve">SC35, </w:t>
            </w:r>
            <w:r>
              <w:t>pg. 52 Y3</w:t>
            </w:r>
            <w:r w:rsidRPr="00536D44">
              <w:t xml:space="preserve"> </w:t>
            </w:r>
          </w:p>
        </w:tc>
      </w:tr>
      <w:tr w:rsidR="00986D65" w14:paraId="33002113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1E2B840E" w14:textId="2AF3C60B" w:rsidR="00986D65" w:rsidRDefault="00986D65" w:rsidP="000A5ECD">
            <w:pPr>
              <w:pStyle w:val="tableheading0"/>
            </w:pPr>
            <w:r>
              <w:t>3</w:t>
            </w:r>
          </w:p>
        </w:tc>
        <w:tc>
          <w:tcPr>
            <w:tcW w:w="2992" w:type="dxa"/>
          </w:tcPr>
          <w:p w14:paraId="0675C3DD" w14:textId="2453574A" w:rsidR="00986D65" w:rsidRPr="005F2E8B" w:rsidRDefault="00A35996" w:rsidP="0024751A">
            <w:r>
              <w:t>mA Linearity Test</w:t>
            </w:r>
          </w:p>
        </w:tc>
        <w:tc>
          <w:tcPr>
            <w:tcW w:w="2671" w:type="dxa"/>
          </w:tcPr>
          <w:sdt>
            <w:sdtPr>
              <w:id w:val="1485890720"/>
            </w:sdtPr>
            <w:sdtEndPr/>
            <w:sdtContent>
              <w:p w14:paraId="6EE7A04B" w14:textId="522659FF" w:rsidR="00986D65" w:rsidRPr="00002D2A" w:rsidRDefault="00A35996" w:rsidP="00A35996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103</w:t>
                </w:r>
              </w:p>
            </w:sdtContent>
          </w:sdt>
        </w:tc>
        <w:tc>
          <w:tcPr>
            <w:tcW w:w="2672" w:type="dxa"/>
          </w:tcPr>
          <w:p w14:paraId="7CB84768" w14:textId="474B7025" w:rsidR="00986D65" w:rsidRPr="00002D2A" w:rsidRDefault="00A35996" w:rsidP="009A49A0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</w:p>
        </w:tc>
      </w:tr>
      <w:tr w:rsidR="00986D65" w14:paraId="413CF962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77824FBA" w14:textId="01EB2769" w:rsidR="00986D65" w:rsidRDefault="00986D65" w:rsidP="000A5ECD">
            <w:pPr>
              <w:pStyle w:val="tableheading0"/>
            </w:pPr>
            <w:r>
              <w:t>4</w:t>
            </w:r>
          </w:p>
        </w:tc>
        <w:tc>
          <w:tcPr>
            <w:tcW w:w="2992" w:type="dxa"/>
          </w:tcPr>
          <w:p w14:paraId="5D398F53" w14:textId="34FFC060" w:rsidR="00986D65" w:rsidRPr="005F2E8B" w:rsidRDefault="000E1460" w:rsidP="0024751A">
            <w:r>
              <w:t>Timer Accuracy Test</w:t>
            </w:r>
          </w:p>
        </w:tc>
        <w:tc>
          <w:tcPr>
            <w:tcW w:w="2671" w:type="dxa"/>
          </w:tcPr>
          <w:sdt>
            <w:sdtPr>
              <w:id w:val="816768203"/>
            </w:sdtPr>
            <w:sdtEndPr/>
            <w:sdtContent>
              <w:p w14:paraId="043C4DA1" w14:textId="5CE82D7F" w:rsidR="00986D65" w:rsidRPr="00002D2A" w:rsidRDefault="000E1460" w:rsidP="000E1460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101-102</w:t>
                </w:r>
              </w:p>
            </w:sdtContent>
          </w:sdt>
        </w:tc>
        <w:tc>
          <w:tcPr>
            <w:tcW w:w="2672" w:type="dxa"/>
          </w:tcPr>
          <w:p w14:paraId="3AB9CA08" w14:textId="341A1C66" w:rsidR="00986D65" w:rsidRPr="00002D2A" w:rsidRDefault="000E1460" w:rsidP="009A49A0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</w:p>
        </w:tc>
      </w:tr>
      <w:tr w:rsidR="00986D65" w14:paraId="466402A1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0E4B938F" w14:textId="35539F31" w:rsidR="00986D65" w:rsidRDefault="00986D65" w:rsidP="000A5ECD">
            <w:pPr>
              <w:pStyle w:val="tableheading0"/>
            </w:pPr>
            <w:r>
              <w:t>5</w:t>
            </w:r>
          </w:p>
        </w:tc>
        <w:tc>
          <w:tcPr>
            <w:tcW w:w="2992" w:type="dxa"/>
          </w:tcPr>
          <w:p w14:paraId="3C93A940" w14:textId="2E0CE40A" w:rsidR="00986D65" w:rsidRPr="00002D2A" w:rsidRDefault="00737CD1" w:rsidP="0024751A">
            <w:pPr>
              <w:spacing w:before="80" w:after="80"/>
            </w:pPr>
            <w:r>
              <w:t>AEC Reproducibility</w:t>
            </w:r>
          </w:p>
        </w:tc>
        <w:tc>
          <w:tcPr>
            <w:tcW w:w="2671" w:type="dxa"/>
          </w:tcPr>
          <w:sdt>
            <w:sdtPr>
              <w:id w:val="2133436793"/>
            </w:sdtPr>
            <w:sdtEndPr/>
            <w:sdtContent>
              <w:p w14:paraId="07D0BF51" w14:textId="33765002" w:rsidR="00986D65" w:rsidRPr="00002D2A" w:rsidRDefault="00737CD1" w:rsidP="00737CD1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111-113</w:t>
                </w:r>
              </w:p>
            </w:sdtContent>
          </w:sdt>
        </w:tc>
        <w:tc>
          <w:tcPr>
            <w:tcW w:w="2672" w:type="dxa"/>
          </w:tcPr>
          <w:p w14:paraId="6E482957" w14:textId="68C0508A" w:rsidR="00986D65" w:rsidRPr="00002D2A" w:rsidRDefault="00737CD1" w:rsidP="009A49A0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</w:p>
        </w:tc>
      </w:tr>
      <w:tr w:rsidR="00986D65" w14:paraId="6BB2F921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1E193142" w14:textId="640EEF8C" w:rsidR="00986D65" w:rsidRDefault="00986D65" w:rsidP="000A5ECD">
            <w:pPr>
              <w:pStyle w:val="tableheading0"/>
            </w:pPr>
            <w:r>
              <w:t>6</w:t>
            </w:r>
          </w:p>
        </w:tc>
        <w:tc>
          <w:tcPr>
            <w:tcW w:w="2992" w:type="dxa"/>
          </w:tcPr>
          <w:p w14:paraId="1940EA54" w14:textId="21DFD2F5" w:rsidR="00986D65" w:rsidRPr="00002D2A" w:rsidRDefault="0000330C" w:rsidP="0024751A">
            <w:pPr>
              <w:spacing w:before="80" w:after="80"/>
            </w:pPr>
            <w:r>
              <w:t>AEC Field Balance/Uniformity Test</w:t>
            </w:r>
          </w:p>
        </w:tc>
        <w:tc>
          <w:tcPr>
            <w:tcW w:w="2671" w:type="dxa"/>
          </w:tcPr>
          <w:sdt>
            <w:sdtPr>
              <w:id w:val="1163507075"/>
            </w:sdtPr>
            <w:sdtEndPr/>
            <w:sdtContent>
              <w:p w14:paraId="6A6A5F05" w14:textId="0EC4EAF4" w:rsidR="00986D65" w:rsidRPr="00002D2A" w:rsidRDefault="0000330C" w:rsidP="0000330C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111-113</w:t>
                </w:r>
              </w:p>
            </w:sdtContent>
          </w:sdt>
        </w:tc>
        <w:tc>
          <w:tcPr>
            <w:tcW w:w="2672" w:type="dxa"/>
          </w:tcPr>
          <w:p w14:paraId="6FC3CD88" w14:textId="34DEB605" w:rsidR="00986D65" w:rsidRPr="00002D2A" w:rsidRDefault="0000330C" w:rsidP="009A49A0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</w:p>
        </w:tc>
      </w:tr>
      <w:tr w:rsidR="00986D65" w14:paraId="00B37846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0F41FE32" w14:textId="2C08A90C" w:rsidR="00986D65" w:rsidRDefault="00986D65" w:rsidP="000A5ECD">
            <w:pPr>
              <w:pStyle w:val="tableheading0"/>
            </w:pPr>
            <w:r>
              <w:t>7</w:t>
            </w:r>
          </w:p>
        </w:tc>
        <w:tc>
          <w:tcPr>
            <w:tcW w:w="2992" w:type="dxa"/>
          </w:tcPr>
          <w:p w14:paraId="24B61029" w14:textId="55D1E36E" w:rsidR="00986D65" w:rsidRPr="00002D2A" w:rsidRDefault="0000330C" w:rsidP="0024751A">
            <w:pPr>
              <w:spacing w:before="80" w:after="80"/>
            </w:pPr>
            <w:r>
              <w:t>AEC Density Control Test</w:t>
            </w:r>
          </w:p>
        </w:tc>
        <w:tc>
          <w:tcPr>
            <w:tcW w:w="2671" w:type="dxa"/>
          </w:tcPr>
          <w:sdt>
            <w:sdtPr>
              <w:id w:val="-535033969"/>
            </w:sdtPr>
            <w:sdtEndPr/>
            <w:sdtContent>
              <w:p w14:paraId="7796B029" w14:textId="5E055CC5" w:rsidR="00986D65" w:rsidRPr="00002D2A" w:rsidRDefault="0000330C" w:rsidP="0000330C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111-113</w:t>
                </w:r>
              </w:p>
            </w:sdtContent>
          </w:sdt>
        </w:tc>
        <w:tc>
          <w:tcPr>
            <w:tcW w:w="2672" w:type="dxa"/>
          </w:tcPr>
          <w:p w14:paraId="3BE8E73E" w14:textId="5EF9A945" w:rsidR="00986D65" w:rsidRPr="00002D2A" w:rsidRDefault="0000330C" w:rsidP="009A49A0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</w:p>
        </w:tc>
      </w:tr>
      <w:tr w:rsidR="00986D65" w14:paraId="6BBF20B0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60BCD8BE" w14:textId="634A0D5F" w:rsidR="00986D65" w:rsidRDefault="00986D65" w:rsidP="000A5ECD">
            <w:pPr>
              <w:pStyle w:val="tableheading0"/>
            </w:pPr>
            <w:r>
              <w:t>8</w:t>
            </w:r>
          </w:p>
        </w:tc>
        <w:tc>
          <w:tcPr>
            <w:tcW w:w="2992" w:type="dxa"/>
          </w:tcPr>
          <w:p w14:paraId="24A7001D" w14:textId="615047EF" w:rsidR="00986D65" w:rsidRPr="00002D2A" w:rsidRDefault="00DC2468" w:rsidP="0024751A">
            <w:pPr>
              <w:spacing w:before="80" w:after="80"/>
            </w:pPr>
            <w:r>
              <w:t>AEC Sensitivity Test</w:t>
            </w:r>
          </w:p>
        </w:tc>
        <w:tc>
          <w:tcPr>
            <w:tcW w:w="2671" w:type="dxa"/>
          </w:tcPr>
          <w:sdt>
            <w:sdtPr>
              <w:id w:val="-1077363815"/>
            </w:sdtPr>
            <w:sdtEndPr/>
            <w:sdtContent>
              <w:p w14:paraId="35BC124E" w14:textId="28ED8A7A" w:rsidR="00986D65" w:rsidRPr="00002D2A" w:rsidRDefault="00DC2468" w:rsidP="00DC2468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111-113</w:t>
                </w:r>
              </w:p>
            </w:sdtContent>
          </w:sdt>
        </w:tc>
        <w:tc>
          <w:tcPr>
            <w:tcW w:w="2672" w:type="dxa"/>
          </w:tcPr>
          <w:p w14:paraId="0B1715E7" w14:textId="235C59CB" w:rsidR="00986D65" w:rsidRPr="00002D2A" w:rsidRDefault="00DC2468" w:rsidP="009A49A0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</w:p>
        </w:tc>
      </w:tr>
      <w:tr w:rsidR="00986D65" w14:paraId="300F0950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39539162" w14:textId="2AEFD173" w:rsidR="00986D65" w:rsidRDefault="00986D65" w:rsidP="000A5ECD">
            <w:pPr>
              <w:pStyle w:val="tableheading0"/>
            </w:pPr>
            <w:r>
              <w:t>9</w:t>
            </w:r>
          </w:p>
        </w:tc>
        <w:tc>
          <w:tcPr>
            <w:tcW w:w="2992" w:type="dxa"/>
          </w:tcPr>
          <w:p w14:paraId="55FD3E15" w14:textId="28B30D98" w:rsidR="00986D65" w:rsidRPr="00002D2A" w:rsidRDefault="00D561DD" w:rsidP="0024751A">
            <w:pPr>
              <w:spacing w:before="80" w:after="80"/>
            </w:pPr>
            <w:r>
              <w:t>Leakage Test</w:t>
            </w:r>
          </w:p>
        </w:tc>
        <w:tc>
          <w:tcPr>
            <w:tcW w:w="2671" w:type="dxa"/>
          </w:tcPr>
          <w:p w14:paraId="6F439187" w14:textId="21F1773E" w:rsidR="00986D65" w:rsidRPr="00002D2A" w:rsidRDefault="00986D65" w:rsidP="0024751A">
            <w:pPr>
              <w:spacing w:before="80" w:after="80"/>
            </w:pPr>
          </w:p>
        </w:tc>
        <w:tc>
          <w:tcPr>
            <w:tcW w:w="2672" w:type="dxa"/>
          </w:tcPr>
          <w:sdt>
            <w:sdtPr>
              <w:id w:val="-264689616"/>
            </w:sdtPr>
            <w:sdtEndPr/>
            <w:sdtContent>
              <w:p w14:paraId="0E32E973" w14:textId="5B20E915" w:rsidR="00986D65" w:rsidRPr="00002D2A" w:rsidRDefault="00D561DD" w:rsidP="001D56F0">
                <w:r>
                  <w:t xml:space="preserve">SC35 </w:t>
                </w:r>
                <w:proofErr w:type="spellStart"/>
                <w:r>
                  <w:t>pg</w:t>
                </w:r>
                <w:proofErr w:type="spellEnd"/>
                <w:r>
                  <w:t xml:space="preserve"> 24 </w:t>
                </w:r>
              </w:p>
            </w:sdtContent>
          </w:sdt>
        </w:tc>
      </w:tr>
      <w:tr w:rsidR="00986D65" w14:paraId="026BB1A6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1FA48AB4" w14:textId="4D42FDBF" w:rsidR="00986D65" w:rsidRDefault="00986D65" w:rsidP="000A5ECD">
            <w:pPr>
              <w:pStyle w:val="tableheading0"/>
            </w:pPr>
            <w:r>
              <w:t>10</w:t>
            </w:r>
          </w:p>
        </w:tc>
        <w:tc>
          <w:tcPr>
            <w:tcW w:w="2992" w:type="dxa"/>
          </w:tcPr>
          <w:p w14:paraId="0669DD1B" w14:textId="6B9B76F8" w:rsidR="00986D65" w:rsidRPr="00002D2A" w:rsidRDefault="00AE4665" w:rsidP="0024751A">
            <w:pPr>
              <w:spacing w:before="80" w:after="80"/>
            </w:pPr>
            <w:r>
              <w:t>Visual Inspection Test</w:t>
            </w:r>
          </w:p>
        </w:tc>
        <w:tc>
          <w:tcPr>
            <w:tcW w:w="2671" w:type="dxa"/>
          </w:tcPr>
          <w:p w14:paraId="265413C0" w14:textId="391C5199" w:rsidR="00986D65" w:rsidRPr="00002D2A" w:rsidRDefault="00AE4665" w:rsidP="0024751A">
            <w:pPr>
              <w:spacing w:before="80" w:after="80"/>
            </w:pPr>
            <w:r>
              <w:t>Papp, 5</w:t>
            </w:r>
            <w:r w:rsidRPr="00AE4665">
              <w:rPr>
                <w:vertAlign w:val="superscript"/>
              </w:rPr>
              <w:t>th</w:t>
            </w:r>
            <w:r>
              <w:t xml:space="preserve"> Ed. pg. 126-</w:t>
            </w:r>
            <w:r w:rsidR="001D56F0">
              <w:t>128</w:t>
            </w:r>
          </w:p>
        </w:tc>
        <w:tc>
          <w:tcPr>
            <w:tcW w:w="2672" w:type="dxa"/>
          </w:tcPr>
          <w:p w14:paraId="02867669" w14:textId="0E73371F" w:rsidR="00986D65" w:rsidRPr="00002D2A" w:rsidRDefault="001D56F0" w:rsidP="0024751A">
            <w:pPr>
              <w:spacing w:before="80" w:after="80"/>
            </w:pPr>
            <w:r>
              <w:t>SC35 pg. 23, 24</w:t>
            </w:r>
          </w:p>
        </w:tc>
      </w:tr>
      <w:tr w:rsidR="00986D65" w14:paraId="212F1FBC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2DF696E4" w14:textId="1E0D617B" w:rsidR="00986D65" w:rsidRDefault="00986D65" w:rsidP="000A5ECD">
            <w:pPr>
              <w:pStyle w:val="tableheading0"/>
            </w:pPr>
            <w:r>
              <w:t>11</w:t>
            </w:r>
          </w:p>
        </w:tc>
        <w:tc>
          <w:tcPr>
            <w:tcW w:w="2992" w:type="dxa"/>
          </w:tcPr>
          <w:p w14:paraId="51592C63" w14:textId="77777777" w:rsidR="00266018" w:rsidRDefault="00266018" w:rsidP="00266018">
            <w:pPr>
              <w:spacing w:before="80" w:after="80"/>
            </w:pPr>
            <w:r>
              <w:t>Automatic Collimation (PBL)</w:t>
            </w:r>
          </w:p>
          <w:p w14:paraId="68077900" w14:textId="6508A7E8" w:rsidR="00986D65" w:rsidRPr="00002D2A" w:rsidRDefault="00266018" w:rsidP="00266018">
            <w:pPr>
              <w:spacing w:before="80" w:after="80"/>
            </w:pPr>
            <w:r>
              <w:t>Test</w:t>
            </w:r>
          </w:p>
        </w:tc>
        <w:tc>
          <w:tcPr>
            <w:tcW w:w="2671" w:type="dxa"/>
          </w:tcPr>
          <w:p w14:paraId="01B9F37C" w14:textId="64AA7AF5" w:rsidR="00986D65" w:rsidRDefault="00B75A45" w:rsidP="0024751A">
            <w:pPr>
              <w:spacing w:before="80" w:after="80"/>
            </w:pPr>
            <w:r w:rsidRPr="00B75A45">
              <w:t>Papp, 5th Ed. pg. 105- 107</w:t>
            </w:r>
          </w:p>
        </w:tc>
        <w:tc>
          <w:tcPr>
            <w:tcW w:w="2672" w:type="dxa"/>
          </w:tcPr>
          <w:p w14:paraId="55BE8089" w14:textId="442FC79A" w:rsidR="00986D65" w:rsidRDefault="00B75A45" w:rsidP="0024751A">
            <w:pPr>
              <w:spacing w:before="80" w:after="80"/>
            </w:pPr>
            <w:r w:rsidRPr="00B75A45">
              <w:t>SC35, pg. 25 (2.5.2(8 &amp; 9)), 53(Y9), 74 -76 (11-17)</w:t>
            </w:r>
          </w:p>
        </w:tc>
      </w:tr>
      <w:tr w:rsidR="00971DC7" w14:paraId="33E84DEA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183F710F" w14:textId="02615E0A" w:rsidR="00971DC7" w:rsidRDefault="00971DC7" w:rsidP="00971DC7">
            <w:pPr>
              <w:pStyle w:val="tableheading0"/>
            </w:pPr>
            <w:r>
              <w:lastRenderedPageBreak/>
              <w:t>12</w:t>
            </w:r>
          </w:p>
        </w:tc>
        <w:tc>
          <w:tcPr>
            <w:tcW w:w="2992" w:type="dxa"/>
          </w:tcPr>
          <w:p w14:paraId="54E0FF8D" w14:textId="64956348" w:rsidR="00971DC7" w:rsidRPr="00002D2A" w:rsidRDefault="00971DC7" w:rsidP="00971DC7">
            <w:pPr>
              <w:spacing w:before="80" w:after="80"/>
            </w:pPr>
            <w:r>
              <w:t>Collimator Light/x-ray Field Congruence and Perpendicularity Test</w:t>
            </w:r>
          </w:p>
        </w:tc>
        <w:tc>
          <w:tcPr>
            <w:tcW w:w="2671" w:type="dxa"/>
          </w:tcPr>
          <w:p w14:paraId="520EB97E" w14:textId="77777777" w:rsidR="00971DC7" w:rsidRPr="00536D44" w:rsidRDefault="00971DC7" w:rsidP="00971DC7">
            <w:r w:rsidRPr="00536D44">
              <w:t>Papp, 5</w:t>
            </w:r>
            <w:r w:rsidRPr="00536D44">
              <w:rPr>
                <w:vertAlign w:val="superscript"/>
              </w:rPr>
              <w:t>th</w:t>
            </w:r>
            <w:r w:rsidRPr="00536D44">
              <w:t xml:space="preserve"> Ed. pg. </w:t>
            </w:r>
            <w:r>
              <w:t>107-108</w:t>
            </w:r>
          </w:p>
          <w:p w14:paraId="56B8996A" w14:textId="62A8DF8E" w:rsidR="00971DC7" w:rsidRDefault="00971DC7" w:rsidP="00971DC7">
            <w:pPr>
              <w:spacing w:before="80" w:after="80"/>
            </w:pPr>
          </w:p>
        </w:tc>
        <w:tc>
          <w:tcPr>
            <w:tcW w:w="2672" w:type="dxa"/>
          </w:tcPr>
          <w:p w14:paraId="19EEE5AD" w14:textId="77777777" w:rsidR="00971DC7" w:rsidRPr="00536D44" w:rsidRDefault="00971DC7" w:rsidP="00971DC7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25, 75 </w:t>
            </w:r>
            <w:r w:rsidRPr="00536D44">
              <w:t xml:space="preserve">(This supersedes all other texts). </w:t>
            </w:r>
          </w:p>
          <w:p w14:paraId="02E26582" w14:textId="52D22381" w:rsidR="00971DC7" w:rsidRDefault="00971DC7" w:rsidP="00971DC7">
            <w:pPr>
              <w:spacing w:before="80" w:after="80"/>
            </w:pPr>
          </w:p>
        </w:tc>
      </w:tr>
      <w:tr w:rsidR="00971DC7" w14:paraId="25D8EE5F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2D764B61" w14:textId="6C615B81" w:rsidR="00971DC7" w:rsidRDefault="00971DC7" w:rsidP="00971DC7">
            <w:pPr>
              <w:pStyle w:val="tableheading0"/>
            </w:pPr>
            <w:r>
              <w:t>13</w:t>
            </w:r>
          </w:p>
        </w:tc>
        <w:tc>
          <w:tcPr>
            <w:tcW w:w="2992" w:type="dxa"/>
          </w:tcPr>
          <w:p w14:paraId="2E36992A" w14:textId="38377A5B" w:rsidR="00971DC7" w:rsidRPr="00002D2A" w:rsidRDefault="00971DC7" w:rsidP="00971DC7">
            <w:pPr>
              <w:spacing w:before="80" w:after="80"/>
            </w:pPr>
            <w:r>
              <w:t>HVL  Test</w:t>
            </w:r>
          </w:p>
        </w:tc>
        <w:tc>
          <w:tcPr>
            <w:tcW w:w="2671" w:type="dxa"/>
          </w:tcPr>
          <w:p w14:paraId="435DBDF7" w14:textId="77777777" w:rsidR="00971DC7" w:rsidRPr="00536D44" w:rsidRDefault="00971DC7" w:rsidP="00971DC7">
            <w:r w:rsidRPr="00536D44">
              <w:t>Papp, 5</w:t>
            </w:r>
            <w:r w:rsidRPr="00536D44">
              <w:rPr>
                <w:vertAlign w:val="superscript"/>
              </w:rPr>
              <w:t>th</w:t>
            </w:r>
            <w:r w:rsidRPr="00536D44">
              <w:t xml:space="preserve"> Ed. pg. </w:t>
            </w:r>
            <w:r>
              <w:t>98-99</w:t>
            </w:r>
          </w:p>
          <w:p w14:paraId="7F9E9A53" w14:textId="1DCC0285" w:rsidR="00971DC7" w:rsidRDefault="00971DC7" w:rsidP="00971DC7">
            <w:pPr>
              <w:spacing w:before="80" w:after="80"/>
            </w:pPr>
          </w:p>
        </w:tc>
        <w:tc>
          <w:tcPr>
            <w:tcW w:w="2672" w:type="dxa"/>
          </w:tcPr>
          <w:p w14:paraId="69E0BE02" w14:textId="7E4D7C73" w:rsidR="00971DC7" w:rsidRDefault="00971DC7" w:rsidP="00971DC7">
            <w:pPr>
              <w:spacing w:before="80" w:after="80"/>
            </w:pPr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24 </w:t>
            </w:r>
            <w:r w:rsidRPr="00536D44">
              <w:t>(</w:t>
            </w:r>
            <w:r>
              <w:t>This supersedes all other texts)</w:t>
            </w:r>
          </w:p>
        </w:tc>
      </w:tr>
      <w:tr w:rsidR="00971DC7" w14:paraId="355110A1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66C31275" w14:textId="6E0054B5" w:rsidR="00971DC7" w:rsidRDefault="00971DC7" w:rsidP="00971DC7">
            <w:pPr>
              <w:pStyle w:val="tableheading0"/>
            </w:pPr>
            <w:r>
              <w:t>14</w:t>
            </w:r>
          </w:p>
        </w:tc>
        <w:tc>
          <w:tcPr>
            <w:tcW w:w="2992" w:type="dxa"/>
          </w:tcPr>
          <w:p w14:paraId="64A7F76E" w14:textId="6CBA0195" w:rsidR="00971DC7" w:rsidRPr="00002D2A" w:rsidRDefault="00971DC7" w:rsidP="00971DC7">
            <w:pPr>
              <w:spacing w:before="80" w:after="80"/>
            </w:pPr>
            <w:r>
              <w:t>Lead Apparel Testing</w:t>
            </w:r>
          </w:p>
        </w:tc>
        <w:tc>
          <w:tcPr>
            <w:tcW w:w="2671" w:type="dxa"/>
          </w:tcPr>
          <w:p w14:paraId="1ACC2A81" w14:textId="36DB9B9A" w:rsidR="00971DC7" w:rsidRDefault="00971DC7" w:rsidP="00971DC7">
            <w:pPr>
              <w:spacing w:before="80" w:after="80"/>
            </w:pPr>
            <w:r w:rsidRPr="00536D44">
              <w:t>Papp, 5</w:t>
            </w:r>
            <w:r w:rsidRPr="00536D44">
              <w:rPr>
                <w:vertAlign w:val="superscript"/>
              </w:rPr>
              <w:t>th</w:t>
            </w:r>
            <w:r w:rsidRPr="00536D44">
              <w:t xml:space="preserve"> Ed. pg. </w:t>
            </w:r>
            <w:r>
              <w:t>95</w:t>
            </w:r>
          </w:p>
        </w:tc>
        <w:tc>
          <w:tcPr>
            <w:tcW w:w="2672" w:type="dxa"/>
          </w:tcPr>
          <w:p w14:paraId="25874DCA" w14:textId="21ED4122" w:rsidR="00971DC7" w:rsidRPr="00002D2A" w:rsidRDefault="00971DC7" w:rsidP="00971DC7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35 </w:t>
            </w:r>
            <w:r w:rsidRPr="00536D44">
              <w:t xml:space="preserve">(This supersedes all other texts). </w:t>
            </w:r>
          </w:p>
        </w:tc>
      </w:tr>
      <w:tr w:rsidR="00971DC7" w14:paraId="6D2A3C5F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1FF991F1" w14:textId="31EF6656" w:rsidR="00971DC7" w:rsidRDefault="00971DC7" w:rsidP="00971DC7">
            <w:pPr>
              <w:pStyle w:val="tableheading0"/>
            </w:pPr>
            <w:r>
              <w:t>15</w:t>
            </w:r>
          </w:p>
        </w:tc>
        <w:tc>
          <w:tcPr>
            <w:tcW w:w="2992" w:type="dxa"/>
          </w:tcPr>
          <w:p w14:paraId="44607F00" w14:textId="1FC2A1B8" w:rsidR="00971DC7" w:rsidRPr="00002D2A" w:rsidRDefault="00817EB8" w:rsidP="00971DC7">
            <w:pPr>
              <w:spacing w:before="80" w:after="80"/>
            </w:pPr>
            <w:r>
              <w:t>Visual Inspection Fluoroscopy Unit</w:t>
            </w:r>
          </w:p>
        </w:tc>
        <w:tc>
          <w:tcPr>
            <w:tcW w:w="2671" w:type="dxa"/>
          </w:tcPr>
          <w:p w14:paraId="44F50289" w14:textId="6182942B" w:rsidR="00971DC7" w:rsidRDefault="00817EB8" w:rsidP="00971DC7">
            <w:r w:rsidRPr="00817EB8">
              <w:t>Papp, 5th Ed. pg. 126-127</w:t>
            </w:r>
          </w:p>
        </w:tc>
        <w:tc>
          <w:tcPr>
            <w:tcW w:w="2672" w:type="dxa"/>
          </w:tcPr>
          <w:p w14:paraId="066F0BF4" w14:textId="0EDE96B3" w:rsidR="00971DC7" w:rsidRPr="00002D2A" w:rsidRDefault="00971DC7" w:rsidP="00971DC7"/>
        </w:tc>
      </w:tr>
      <w:tr w:rsidR="00696081" w14:paraId="3F369A33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085AF337" w14:textId="4835CF80" w:rsidR="00696081" w:rsidRDefault="00696081" w:rsidP="00696081">
            <w:pPr>
              <w:pStyle w:val="tableheading0"/>
            </w:pPr>
            <w:r>
              <w:t>16</w:t>
            </w:r>
          </w:p>
        </w:tc>
        <w:tc>
          <w:tcPr>
            <w:tcW w:w="2992" w:type="dxa"/>
          </w:tcPr>
          <w:p w14:paraId="24312B45" w14:textId="4364B83B" w:rsidR="00696081" w:rsidRPr="00002D2A" w:rsidRDefault="00696081" w:rsidP="00696081">
            <w:pPr>
              <w:spacing w:before="80" w:after="80"/>
            </w:pPr>
            <w:r>
              <w:t xml:space="preserve">Fluoroscopy </w:t>
            </w:r>
            <w:proofErr w:type="spellStart"/>
            <w:r>
              <w:t>kVp</w:t>
            </w:r>
            <w:proofErr w:type="spellEnd"/>
            <w:r>
              <w:t xml:space="preserve"> Accuracy Test</w:t>
            </w:r>
          </w:p>
        </w:tc>
        <w:tc>
          <w:tcPr>
            <w:tcW w:w="2671" w:type="dxa"/>
          </w:tcPr>
          <w:p w14:paraId="09FC8142" w14:textId="77777777" w:rsidR="00696081" w:rsidRPr="00536D44" w:rsidRDefault="00696081" w:rsidP="00696081">
            <w:r w:rsidRPr="00536D44">
              <w:t>Papp, 5</w:t>
            </w:r>
            <w:r w:rsidRPr="00536D44">
              <w:rPr>
                <w:vertAlign w:val="superscript"/>
              </w:rPr>
              <w:t>th</w:t>
            </w:r>
            <w:r w:rsidRPr="00536D44">
              <w:t xml:space="preserve"> Ed. pg. </w:t>
            </w:r>
            <w:r>
              <w:t>129</w:t>
            </w:r>
          </w:p>
          <w:p w14:paraId="0D55C8F1" w14:textId="77777777" w:rsidR="00696081" w:rsidRDefault="00696081" w:rsidP="00696081">
            <w:pPr>
              <w:spacing w:before="80" w:after="80"/>
            </w:pPr>
          </w:p>
        </w:tc>
        <w:tc>
          <w:tcPr>
            <w:tcW w:w="2672" w:type="dxa"/>
          </w:tcPr>
          <w:p w14:paraId="2F0A74FB" w14:textId="36F781F1" w:rsidR="00696081" w:rsidRPr="00002D2A" w:rsidRDefault="00696081" w:rsidP="00696081">
            <w:pPr>
              <w:spacing w:before="80" w:after="80"/>
            </w:pPr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25 </w:t>
            </w:r>
            <w:r w:rsidRPr="00536D44">
              <w:t xml:space="preserve">(This supersedes all other texts). </w:t>
            </w:r>
          </w:p>
        </w:tc>
      </w:tr>
      <w:tr w:rsidR="006B2F95" w14:paraId="44710197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2CC66847" w14:textId="53664EAB" w:rsidR="006B2F95" w:rsidRDefault="006B2F95" w:rsidP="006B2F95">
            <w:pPr>
              <w:pStyle w:val="tableheading0"/>
            </w:pPr>
            <w:r>
              <w:t>17</w:t>
            </w:r>
          </w:p>
        </w:tc>
        <w:tc>
          <w:tcPr>
            <w:tcW w:w="2992" w:type="dxa"/>
          </w:tcPr>
          <w:p w14:paraId="529B25C9" w14:textId="55E65B52" w:rsidR="006B2F95" w:rsidRPr="00002D2A" w:rsidRDefault="006B2F95" w:rsidP="006B2F95">
            <w:pPr>
              <w:spacing w:before="80" w:after="80"/>
            </w:pPr>
            <w:r w:rsidRPr="00B21BD1">
              <w:t>Maximum Fluoroscopic Exposure Rate</w:t>
            </w:r>
            <w:r>
              <w:t xml:space="preserve"> Test</w:t>
            </w:r>
          </w:p>
        </w:tc>
        <w:tc>
          <w:tcPr>
            <w:tcW w:w="2671" w:type="dxa"/>
          </w:tcPr>
          <w:sdt>
            <w:sdtPr>
              <w:id w:val="170459227"/>
            </w:sdtPr>
            <w:sdtEndPr/>
            <w:sdtContent>
              <w:p w14:paraId="014A40B8" w14:textId="77777777" w:rsidR="006B2F95" w:rsidRPr="00536D44" w:rsidRDefault="006B2F95" w:rsidP="006B2F95">
                <w:r w:rsidRPr="00536D44">
                  <w:t>Papp, 5</w:t>
                </w:r>
                <w:r w:rsidRPr="00536D44">
                  <w:rPr>
                    <w:vertAlign w:val="superscript"/>
                  </w:rPr>
                  <w:t>th</w:t>
                </w:r>
                <w:r w:rsidRPr="00536D44">
                  <w:t xml:space="preserve"> Ed. pg. </w:t>
                </w:r>
                <w:r>
                  <w:t>130</w:t>
                </w:r>
              </w:p>
            </w:sdtContent>
          </w:sdt>
          <w:p w14:paraId="2505807D" w14:textId="77777777" w:rsidR="006B2F95" w:rsidRDefault="006B2F95" w:rsidP="006B2F95">
            <w:pPr>
              <w:spacing w:before="80" w:after="80"/>
            </w:pPr>
          </w:p>
        </w:tc>
        <w:tc>
          <w:tcPr>
            <w:tcW w:w="2672" w:type="dxa"/>
          </w:tcPr>
          <w:p w14:paraId="5F1F0789" w14:textId="18A183D9" w:rsidR="006B2F95" w:rsidRPr="00002D2A" w:rsidRDefault="006B2F95" w:rsidP="006B2F95">
            <w:r>
              <w:t xml:space="preserve">SC35 </w:t>
            </w:r>
            <w:proofErr w:type="spellStart"/>
            <w:r>
              <w:t>pg</w:t>
            </w:r>
            <w:proofErr w:type="spellEnd"/>
            <w:r>
              <w:t xml:space="preserve"> 26, 54 </w:t>
            </w:r>
            <w:r w:rsidRPr="00536D44">
              <w:t xml:space="preserve">(This supersedes all other texts). </w:t>
            </w:r>
          </w:p>
        </w:tc>
      </w:tr>
      <w:tr w:rsidR="00BD20FA" w14:paraId="458ABF3B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3E56CA22" w14:textId="16E4E8EA" w:rsidR="00BD20FA" w:rsidRDefault="00BD20FA" w:rsidP="00BD20FA">
            <w:pPr>
              <w:pStyle w:val="tableheading0"/>
            </w:pPr>
            <w:r>
              <w:t>18</w:t>
            </w:r>
          </w:p>
        </w:tc>
        <w:tc>
          <w:tcPr>
            <w:tcW w:w="2992" w:type="dxa"/>
          </w:tcPr>
          <w:p w14:paraId="229550BF" w14:textId="1BB4238B" w:rsidR="00BD20FA" w:rsidRPr="00002D2A" w:rsidRDefault="00BD20FA" w:rsidP="00BD20FA">
            <w:pPr>
              <w:spacing w:before="80" w:after="80"/>
            </w:pPr>
            <w:r w:rsidRPr="00FD792D">
              <w:t>Fluoroscopic Field Size and Beam Alignment</w:t>
            </w:r>
          </w:p>
        </w:tc>
        <w:tc>
          <w:tcPr>
            <w:tcW w:w="2671" w:type="dxa"/>
          </w:tcPr>
          <w:p w14:paraId="5547736C" w14:textId="460CB2CA" w:rsidR="00BD20FA" w:rsidRDefault="00BD20FA" w:rsidP="00CD6C45">
            <w:r w:rsidRPr="00FD792D">
              <w:t xml:space="preserve">See Papp 5th edition </w:t>
            </w:r>
            <w:proofErr w:type="spellStart"/>
            <w:r w:rsidRPr="00FD792D">
              <w:t>pg</w:t>
            </w:r>
            <w:proofErr w:type="spellEnd"/>
            <w:r w:rsidRPr="00FD792D">
              <w:t xml:space="preserve"> 107-108</w:t>
            </w:r>
          </w:p>
        </w:tc>
        <w:tc>
          <w:tcPr>
            <w:tcW w:w="2672" w:type="dxa"/>
          </w:tcPr>
          <w:p w14:paraId="3123CD61" w14:textId="4BED056A" w:rsidR="00BD20FA" w:rsidRPr="00002D2A" w:rsidRDefault="00BD20FA" w:rsidP="00BD20FA">
            <w:r w:rsidRPr="00FD792D">
              <w:t xml:space="preserve">SC 35 </w:t>
            </w:r>
            <w:proofErr w:type="spellStart"/>
            <w:r w:rsidRPr="00FD792D">
              <w:t>pg</w:t>
            </w:r>
            <w:proofErr w:type="spellEnd"/>
            <w:r w:rsidRPr="00FD792D">
              <w:t xml:space="preserve"> 21, 25</w:t>
            </w:r>
          </w:p>
        </w:tc>
      </w:tr>
      <w:tr w:rsidR="00BD20FA" w14:paraId="0055C48B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76D70EBA" w14:textId="66C816F9" w:rsidR="00BD20FA" w:rsidRDefault="00BD20FA" w:rsidP="00BD20FA">
            <w:pPr>
              <w:pStyle w:val="tableheading0"/>
            </w:pPr>
            <w:r>
              <w:t>19</w:t>
            </w:r>
          </w:p>
        </w:tc>
        <w:tc>
          <w:tcPr>
            <w:tcW w:w="2992" w:type="dxa"/>
          </w:tcPr>
          <w:p w14:paraId="335CDCAC" w14:textId="3F93EB9F" w:rsidR="00BD20FA" w:rsidRPr="00002D2A" w:rsidRDefault="00817EB8" w:rsidP="00BD20FA">
            <w:pPr>
              <w:spacing w:before="80" w:after="80"/>
            </w:pPr>
            <w:r>
              <w:t>Fluoroscopic Line Pair/mm Test</w:t>
            </w:r>
          </w:p>
        </w:tc>
        <w:tc>
          <w:tcPr>
            <w:tcW w:w="2671" w:type="dxa"/>
          </w:tcPr>
          <w:p w14:paraId="0C8A89EE" w14:textId="44AFC997" w:rsidR="00BD20FA" w:rsidRDefault="00817EB8" w:rsidP="00817EB8">
            <w:pPr>
              <w:spacing w:before="80" w:after="80"/>
            </w:pPr>
            <w:r>
              <w:t>Papp, 5th Ed. pg. 131 (spatial resolution)</w:t>
            </w:r>
          </w:p>
        </w:tc>
        <w:tc>
          <w:tcPr>
            <w:tcW w:w="2672" w:type="dxa"/>
          </w:tcPr>
          <w:p w14:paraId="39DA21F7" w14:textId="6CF5D0E7" w:rsidR="00BD20FA" w:rsidRPr="00002D2A" w:rsidRDefault="00817EB8" w:rsidP="00BD20FA">
            <w:pPr>
              <w:spacing w:before="80" w:after="80"/>
            </w:pPr>
            <w:r>
              <w:t>SC35, pg. 54 (3.6.2 (Y15))</w:t>
            </w:r>
          </w:p>
        </w:tc>
      </w:tr>
      <w:tr w:rsidR="00BD20FA" w14:paraId="583B8492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7561CABB" w14:textId="2526309D" w:rsidR="00BD20FA" w:rsidRDefault="00BD20FA" w:rsidP="00BD20FA">
            <w:pPr>
              <w:pStyle w:val="tableheading0"/>
            </w:pPr>
            <w:r>
              <w:t>20</w:t>
            </w:r>
          </w:p>
        </w:tc>
        <w:tc>
          <w:tcPr>
            <w:tcW w:w="2992" w:type="dxa"/>
          </w:tcPr>
          <w:p w14:paraId="43AB57A7" w14:textId="26D59101" w:rsidR="00BD20FA" w:rsidRPr="00002D2A" w:rsidRDefault="00817EB8" w:rsidP="00BD20FA">
            <w:pPr>
              <w:spacing w:before="80" w:after="80"/>
            </w:pPr>
            <w:r>
              <w:t xml:space="preserve">Fluoroscopic Low Contrast Resolution </w:t>
            </w:r>
          </w:p>
        </w:tc>
        <w:tc>
          <w:tcPr>
            <w:tcW w:w="2671" w:type="dxa"/>
          </w:tcPr>
          <w:p w14:paraId="1F4E834D" w14:textId="75F6FFDC" w:rsidR="00BD20FA" w:rsidRDefault="00817EB8" w:rsidP="00BD20FA">
            <w:pPr>
              <w:spacing w:before="80" w:after="80"/>
            </w:pPr>
            <w:r w:rsidRPr="00817EB8">
              <w:t>Papp, 5th Ed. pg. 132</w:t>
            </w:r>
          </w:p>
        </w:tc>
        <w:tc>
          <w:tcPr>
            <w:tcW w:w="2672" w:type="dxa"/>
          </w:tcPr>
          <w:p w14:paraId="220FEE73" w14:textId="77777777" w:rsidR="00BD20FA" w:rsidRPr="00002D2A" w:rsidRDefault="00BD20FA" w:rsidP="00BD20FA">
            <w:pPr>
              <w:spacing w:before="80" w:after="80"/>
            </w:pPr>
          </w:p>
        </w:tc>
      </w:tr>
      <w:tr w:rsidR="00BD20FA" w14:paraId="232216F7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7E59CA39" w14:textId="4523CEED" w:rsidR="00BD20FA" w:rsidRDefault="00BD20FA" w:rsidP="00BD20FA">
            <w:pPr>
              <w:pStyle w:val="tableheading0"/>
            </w:pPr>
            <w:r>
              <w:t>21</w:t>
            </w:r>
          </w:p>
        </w:tc>
        <w:tc>
          <w:tcPr>
            <w:tcW w:w="2992" w:type="dxa"/>
          </w:tcPr>
          <w:p w14:paraId="55AFF035" w14:textId="32762D6D" w:rsidR="00BD20FA" w:rsidRPr="00002D2A" w:rsidRDefault="00BD20FA" w:rsidP="00BD20FA">
            <w:pPr>
              <w:spacing w:before="80" w:after="80"/>
            </w:pPr>
            <w:r w:rsidRPr="00DA719B">
              <w:t>High-Contrast (Spatial) Resolution</w:t>
            </w:r>
          </w:p>
        </w:tc>
        <w:tc>
          <w:tcPr>
            <w:tcW w:w="2671" w:type="dxa"/>
          </w:tcPr>
          <w:p w14:paraId="599EF2B3" w14:textId="7AB96A50" w:rsidR="00BD20FA" w:rsidRDefault="00BD20FA" w:rsidP="00BD20FA">
            <w:pPr>
              <w:spacing w:before="80" w:after="80"/>
            </w:pPr>
            <w:r w:rsidRPr="00DA719B">
              <w:t xml:space="preserve">Papp 5th edition </w:t>
            </w:r>
            <w:proofErr w:type="spellStart"/>
            <w:r w:rsidRPr="00DA719B">
              <w:t>pg</w:t>
            </w:r>
            <w:proofErr w:type="spellEnd"/>
            <w:r w:rsidRPr="00DA719B">
              <w:t xml:space="preserve"> 131</w:t>
            </w:r>
          </w:p>
        </w:tc>
        <w:tc>
          <w:tcPr>
            <w:tcW w:w="2672" w:type="dxa"/>
          </w:tcPr>
          <w:p w14:paraId="41D1A7E0" w14:textId="77777777" w:rsidR="00BD20FA" w:rsidRPr="00002D2A" w:rsidRDefault="00BD20FA" w:rsidP="00BD20FA">
            <w:pPr>
              <w:spacing w:before="80" w:after="80"/>
            </w:pPr>
          </w:p>
        </w:tc>
      </w:tr>
      <w:tr w:rsidR="00BD20FA" w14:paraId="3EE1F0E1" w14:textId="77777777" w:rsidTr="00971DC7">
        <w:tc>
          <w:tcPr>
            <w:tcW w:w="1015" w:type="dxa"/>
            <w:shd w:val="clear" w:color="auto" w:fill="F2F2F2" w:themeFill="background1" w:themeFillShade="F2"/>
          </w:tcPr>
          <w:p w14:paraId="6DD7CC5B" w14:textId="09C6366A" w:rsidR="00BD20FA" w:rsidRDefault="00BD20FA" w:rsidP="00BD20FA">
            <w:pPr>
              <w:pStyle w:val="tableheading0"/>
            </w:pPr>
            <w:r>
              <w:t>22</w:t>
            </w:r>
          </w:p>
        </w:tc>
        <w:tc>
          <w:tcPr>
            <w:tcW w:w="2992" w:type="dxa"/>
          </w:tcPr>
          <w:p w14:paraId="0AC7BBF8" w14:textId="7B0BF53F" w:rsidR="00BD20FA" w:rsidRPr="00002D2A" w:rsidRDefault="00BD20FA" w:rsidP="00BD20FA">
            <w:pPr>
              <w:spacing w:before="80" w:after="80"/>
            </w:pPr>
            <w:r w:rsidRPr="00DA719B">
              <w:t>Fluoroscopic Image Lag</w:t>
            </w:r>
          </w:p>
        </w:tc>
        <w:tc>
          <w:tcPr>
            <w:tcW w:w="2671" w:type="dxa"/>
          </w:tcPr>
          <w:p w14:paraId="2B82C4C7" w14:textId="14CC717E" w:rsidR="00BD20FA" w:rsidRDefault="00BD20FA" w:rsidP="00BD20FA">
            <w:pPr>
              <w:spacing w:before="80" w:after="80"/>
            </w:pPr>
            <w:r w:rsidRPr="00DA719B">
              <w:t xml:space="preserve">Papp 5th edition </w:t>
            </w:r>
            <w:proofErr w:type="spellStart"/>
            <w:r w:rsidRPr="00DA719B">
              <w:t>pg</w:t>
            </w:r>
            <w:proofErr w:type="spellEnd"/>
            <w:r w:rsidRPr="00DA719B">
              <w:t xml:space="preserve"> 132-134 (including rotating test tool)</w:t>
            </w:r>
          </w:p>
        </w:tc>
        <w:tc>
          <w:tcPr>
            <w:tcW w:w="2672" w:type="dxa"/>
          </w:tcPr>
          <w:p w14:paraId="52C3DC29" w14:textId="022AAF24" w:rsidR="00BD20FA" w:rsidRPr="00002D2A" w:rsidRDefault="00BD20FA" w:rsidP="00BD20FA">
            <w:pPr>
              <w:spacing w:before="80" w:after="80"/>
            </w:pPr>
            <w:r w:rsidRPr="00DA719B">
              <w:t xml:space="preserve">SC 35 </w:t>
            </w:r>
            <w:proofErr w:type="spellStart"/>
            <w:r w:rsidRPr="00DA719B">
              <w:t>pg</w:t>
            </w:r>
            <w:proofErr w:type="spellEnd"/>
            <w:r w:rsidRPr="00DA719B">
              <w:t xml:space="preserve"> 54 (Y22)</w:t>
            </w:r>
          </w:p>
        </w:tc>
      </w:tr>
    </w:tbl>
    <w:p w14:paraId="12756498" w14:textId="77777777" w:rsidR="00095E36" w:rsidRPr="00095E36" w:rsidRDefault="00095E36" w:rsidP="00095E36"/>
    <w:p w14:paraId="03C9AA70" w14:textId="77777777" w:rsidR="00095E36" w:rsidRPr="00095E36" w:rsidRDefault="00095E36" w:rsidP="00095E36"/>
    <w:p w14:paraId="0817D6C7" w14:textId="77777777" w:rsidR="00095E36" w:rsidRPr="00095E36" w:rsidRDefault="00095E36" w:rsidP="00095E36"/>
    <w:p w14:paraId="586F1D8A" w14:textId="6A9C4534" w:rsidR="00E57837" w:rsidRPr="00095E36" w:rsidRDefault="00E57837" w:rsidP="00095E36">
      <w:pPr>
        <w:jc w:val="center"/>
      </w:pPr>
    </w:p>
    <w:sectPr w:rsidR="00E57837" w:rsidRPr="00095E36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5FC51" w14:textId="77777777" w:rsidR="00ED68A4" w:rsidRDefault="00ED68A4" w:rsidP="002C47AD">
      <w:r>
        <w:separator/>
      </w:r>
    </w:p>
  </w:endnote>
  <w:endnote w:type="continuationSeparator" w:id="0">
    <w:p w14:paraId="7C328402" w14:textId="77777777" w:rsidR="00ED68A4" w:rsidRDefault="00ED68A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13ECBBC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09116F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72B868E6" w:rsidR="00034C76" w:rsidRPr="00D8029F" w:rsidRDefault="00BE7D2A" w:rsidP="00052AE6">
          <w:pPr>
            <w:pStyle w:val="Footer"/>
            <w:spacing w:after="60"/>
          </w:pPr>
          <w:r>
            <w:t xml:space="preserve">MRT </w:t>
          </w:r>
          <w:r w:rsidR="00095E36">
            <w:t>Program</w:t>
          </w:r>
          <w:r w:rsidR="00B55E90">
            <w:t xml:space="preserve"> </w:t>
          </w:r>
          <w:r w:rsidR="005062A9">
            <w:t>–</w:t>
          </w:r>
          <w:r w:rsidR="00B55E90">
            <w:t xml:space="preserve"> </w:t>
          </w:r>
          <w:r w:rsidR="00986D65">
            <w:t>QUAL 370</w:t>
          </w:r>
          <w:r w:rsidR="00034C76" w:rsidRPr="004B2F05">
            <w:t xml:space="preserve">: </w:t>
          </w:r>
          <w:r w:rsidR="00986D65"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D68A4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61734" w14:textId="77777777" w:rsidR="00ED68A4" w:rsidRDefault="00ED68A4" w:rsidP="002C47AD">
      <w:r>
        <w:separator/>
      </w:r>
    </w:p>
  </w:footnote>
  <w:footnote w:type="continuationSeparator" w:id="0">
    <w:p w14:paraId="1F66DD02" w14:textId="77777777" w:rsidR="00ED68A4" w:rsidRDefault="00ED68A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F572115" w:rsidR="00155FC6" w:rsidRPr="00155FC6" w:rsidRDefault="0009116F" w:rsidP="0009116F">
    <w:pPr>
      <w:pStyle w:val="Title"/>
      <w:spacing w:after="0"/>
      <w:jc w:val="left"/>
    </w:pPr>
    <w:r w:rsidRPr="0009116F">
      <w:rPr>
        <w:noProof/>
      </w:rPr>
      <w:drawing>
        <wp:inline distT="0" distB="0" distL="0" distR="0" wp14:anchorId="50A213B5" wp14:editId="0EA4A56C">
          <wp:extent cx="942960" cy="1009402"/>
          <wp:effectExtent l="0" t="0" r="0" b="63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879" cy="10210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986D65">
      <w:rPr>
        <w:noProof/>
      </w:rPr>
      <w:t>Quality Assurance and Control</w:t>
    </w:r>
  </w:p>
  <w:p w14:paraId="1FF11EAB" w14:textId="2A061501" w:rsidR="00155FC6" w:rsidRPr="00155FC6" w:rsidRDefault="00ED68A4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ED68A4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330C"/>
    <w:rsid w:val="000054D7"/>
    <w:rsid w:val="00016C12"/>
    <w:rsid w:val="00024E68"/>
    <w:rsid w:val="00034C76"/>
    <w:rsid w:val="000358C2"/>
    <w:rsid w:val="000363C4"/>
    <w:rsid w:val="00052AE6"/>
    <w:rsid w:val="00056EB3"/>
    <w:rsid w:val="00084F35"/>
    <w:rsid w:val="00086990"/>
    <w:rsid w:val="0009116F"/>
    <w:rsid w:val="00091176"/>
    <w:rsid w:val="00095E36"/>
    <w:rsid w:val="000A0EF1"/>
    <w:rsid w:val="000A1751"/>
    <w:rsid w:val="000A5ECD"/>
    <w:rsid w:val="000C07E6"/>
    <w:rsid w:val="000E1460"/>
    <w:rsid w:val="000E629E"/>
    <w:rsid w:val="001121B3"/>
    <w:rsid w:val="00137471"/>
    <w:rsid w:val="00155FC6"/>
    <w:rsid w:val="001562E6"/>
    <w:rsid w:val="00165B3E"/>
    <w:rsid w:val="00167855"/>
    <w:rsid w:val="00193977"/>
    <w:rsid w:val="001B4E94"/>
    <w:rsid w:val="001B5F24"/>
    <w:rsid w:val="001D56F0"/>
    <w:rsid w:val="001E4EC8"/>
    <w:rsid w:val="001F6765"/>
    <w:rsid w:val="001F7047"/>
    <w:rsid w:val="00201395"/>
    <w:rsid w:val="0021762A"/>
    <w:rsid w:val="0023582F"/>
    <w:rsid w:val="00235B69"/>
    <w:rsid w:val="00236EC9"/>
    <w:rsid w:val="0024674B"/>
    <w:rsid w:val="00260A91"/>
    <w:rsid w:val="00266018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2BFD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7123B"/>
    <w:rsid w:val="00487E03"/>
    <w:rsid w:val="004A064B"/>
    <w:rsid w:val="004A0922"/>
    <w:rsid w:val="004A20E5"/>
    <w:rsid w:val="004A49D7"/>
    <w:rsid w:val="004B2F05"/>
    <w:rsid w:val="004C644D"/>
    <w:rsid w:val="004D7013"/>
    <w:rsid w:val="00503F8C"/>
    <w:rsid w:val="005062A9"/>
    <w:rsid w:val="00506F10"/>
    <w:rsid w:val="00547645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16DD2"/>
    <w:rsid w:val="00643C50"/>
    <w:rsid w:val="00647F29"/>
    <w:rsid w:val="006527B8"/>
    <w:rsid w:val="006628EC"/>
    <w:rsid w:val="0067606E"/>
    <w:rsid w:val="00696081"/>
    <w:rsid w:val="006A0759"/>
    <w:rsid w:val="006A4353"/>
    <w:rsid w:val="006A4FC0"/>
    <w:rsid w:val="006B17FF"/>
    <w:rsid w:val="006B1BCE"/>
    <w:rsid w:val="006B2F95"/>
    <w:rsid w:val="006B373D"/>
    <w:rsid w:val="006C0371"/>
    <w:rsid w:val="006D082C"/>
    <w:rsid w:val="006E015A"/>
    <w:rsid w:val="006E3FCF"/>
    <w:rsid w:val="006F7BEB"/>
    <w:rsid w:val="00707E49"/>
    <w:rsid w:val="00730995"/>
    <w:rsid w:val="00737CD1"/>
    <w:rsid w:val="00741A6B"/>
    <w:rsid w:val="00750A8D"/>
    <w:rsid w:val="00755E8C"/>
    <w:rsid w:val="00770B75"/>
    <w:rsid w:val="007727CA"/>
    <w:rsid w:val="007824E1"/>
    <w:rsid w:val="007A0C0A"/>
    <w:rsid w:val="007D4876"/>
    <w:rsid w:val="007D7483"/>
    <w:rsid w:val="007D7887"/>
    <w:rsid w:val="007E4B13"/>
    <w:rsid w:val="007F30BD"/>
    <w:rsid w:val="007F3A9C"/>
    <w:rsid w:val="00817EB8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2F8"/>
    <w:rsid w:val="0095261A"/>
    <w:rsid w:val="009618AF"/>
    <w:rsid w:val="0096286F"/>
    <w:rsid w:val="00964778"/>
    <w:rsid w:val="00965A4E"/>
    <w:rsid w:val="00971DC7"/>
    <w:rsid w:val="009745C4"/>
    <w:rsid w:val="00986D65"/>
    <w:rsid w:val="00996CEA"/>
    <w:rsid w:val="009A2E06"/>
    <w:rsid w:val="009A49A0"/>
    <w:rsid w:val="009D763F"/>
    <w:rsid w:val="009D7FAA"/>
    <w:rsid w:val="009F467F"/>
    <w:rsid w:val="00A23D31"/>
    <w:rsid w:val="00A2749A"/>
    <w:rsid w:val="00A35996"/>
    <w:rsid w:val="00A400A8"/>
    <w:rsid w:val="00A60D05"/>
    <w:rsid w:val="00A65958"/>
    <w:rsid w:val="00A73204"/>
    <w:rsid w:val="00AB46E8"/>
    <w:rsid w:val="00AB7115"/>
    <w:rsid w:val="00AB73A2"/>
    <w:rsid w:val="00AE0010"/>
    <w:rsid w:val="00AE45E5"/>
    <w:rsid w:val="00AE4665"/>
    <w:rsid w:val="00B07581"/>
    <w:rsid w:val="00B21BD1"/>
    <w:rsid w:val="00B325FB"/>
    <w:rsid w:val="00B47F54"/>
    <w:rsid w:val="00B55E90"/>
    <w:rsid w:val="00B55EFD"/>
    <w:rsid w:val="00B60736"/>
    <w:rsid w:val="00B7474A"/>
    <w:rsid w:val="00B75A45"/>
    <w:rsid w:val="00B93910"/>
    <w:rsid w:val="00B97220"/>
    <w:rsid w:val="00BA66C6"/>
    <w:rsid w:val="00BD20FA"/>
    <w:rsid w:val="00BE1C55"/>
    <w:rsid w:val="00BE78B7"/>
    <w:rsid w:val="00BE7D2A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3A33"/>
    <w:rsid w:val="00C9571B"/>
    <w:rsid w:val="00CA6C73"/>
    <w:rsid w:val="00CC5835"/>
    <w:rsid w:val="00CC6AB0"/>
    <w:rsid w:val="00CD198E"/>
    <w:rsid w:val="00CD6C45"/>
    <w:rsid w:val="00CE391E"/>
    <w:rsid w:val="00CF3173"/>
    <w:rsid w:val="00D14D22"/>
    <w:rsid w:val="00D26B4F"/>
    <w:rsid w:val="00D32EE1"/>
    <w:rsid w:val="00D378B9"/>
    <w:rsid w:val="00D37E0E"/>
    <w:rsid w:val="00D42A7A"/>
    <w:rsid w:val="00D561DD"/>
    <w:rsid w:val="00D6214D"/>
    <w:rsid w:val="00D63659"/>
    <w:rsid w:val="00D650DD"/>
    <w:rsid w:val="00D8029F"/>
    <w:rsid w:val="00D81B7C"/>
    <w:rsid w:val="00D87F79"/>
    <w:rsid w:val="00DA0710"/>
    <w:rsid w:val="00DA3B24"/>
    <w:rsid w:val="00DA719B"/>
    <w:rsid w:val="00DB581B"/>
    <w:rsid w:val="00DB7162"/>
    <w:rsid w:val="00DC2468"/>
    <w:rsid w:val="00DC7171"/>
    <w:rsid w:val="00DD1549"/>
    <w:rsid w:val="00DD715A"/>
    <w:rsid w:val="00DE084F"/>
    <w:rsid w:val="00DE3E60"/>
    <w:rsid w:val="00DE40B4"/>
    <w:rsid w:val="00DF6723"/>
    <w:rsid w:val="00E12F56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C60BE"/>
    <w:rsid w:val="00ED0004"/>
    <w:rsid w:val="00ED68A4"/>
    <w:rsid w:val="00EF0BCB"/>
    <w:rsid w:val="00EF52B4"/>
    <w:rsid w:val="00F4480B"/>
    <w:rsid w:val="00F60180"/>
    <w:rsid w:val="00F707F7"/>
    <w:rsid w:val="00F728E2"/>
    <w:rsid w:val="00F75E17"/>
    <w:rsid w:val="00FC1C45"/>
    <w:rsid w:val="00FC351B"/>
    <w:rsid w:val="00FD792D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paragraph" w:customStyle="1" w:styleId="tableheading0">
    <w:name w:val="table_heading"/>
    <w:basedOn w:val="Normal"/>
    <w:qFormat/>
    <w:rsid w:val="003C2BFD"/>
    <w:pPr>
      <w:spacing w:before="60" w:after="60" w:line="240" w:lineRule="auto"/>
      <w:jc w:val="center"/>
    </w:pPr>
    <w:rPr>
      <w:rFonts w:eastAsia="Calibri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1D160-347E-43FD-957D-3637C8959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69249-74F4-486D-B5BE-F1B74EF98F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CE830-26AF-4A46-802A-188CE993872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7687BFF-1786-43AA-A152-5F43EEF34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2023-01-27T17:07:00Z</dcterms:created>
  <dcterms:modified xsi:type="dcterms:W3CDTF">2025-05-28T19:34:00Z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