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07FA" w:rsidRDefault="00BD03BE">
      <w:pPr>
        <w:rPr>
          <w:rFonts w:ascii="Arial" w:hAnsi="Arial" w:cs="Arial"/>
        </w:rPr>
      </w:pPr>
      <w:bookmarkStart w:id="0" w:name="_GoBack"/>
      <w:bookmarkEnd w:id="0"/>
      <w:r w:rsidRPr="00BD03BE">
        <w:rPr>
          <w:rFonts w:ascii="Arial" w:hAnsi="Arial" w:cs="Arial"/>
          <w:noProof/>
          <w:lang w:val="en-US"/>
        </w:rPr>
        <w:drawing>
          <wp:inline distT="0" distB="0" distL="0" distR="0">
            <wp:extent cx="752475" cy="806223"/>
            <wp:effectExtent l="0" t="0" r="0" b="0"/>
            <wp:docPr id="2" name="Picture 2"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yyaz\Downloads\Eden-Brook-College-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9804" cy="814075"/>
                    </a:xfrm>
                    <a:prstGeom prst="rect">
                      <a:avLst/>
                    </a:prstGeom>
                    <a:noFill/>
                    <a:ln>
                      <a:noFill/>
                    </a:ln>
                  </pic:spPr>
                </pic:pic>
              </a:graphicData>
            </a:graphic>
          </wp:inline>
        </w:drawing>
      </w:r>
    </w:p>
    <w:p w:rsidR="006607FA" w:rsidRDefault="006607FA">
      <w:pPr>
        <w:rPr>
          <w:rFonts w:ascii="Arial" w:hAnsi="Arial" w:cs="Arial"/>
        </w:rPr>
      </w:pPr>
    </w:p>
    <w:p w:rsidR="006607FA" w:rsidRDefault="006607FA">
      <w:pPr>
        <w:rPr>
          <w:rFonts w:ascii="Arial" w:hAnsi="Arial" w:cs="Arial"/>
        </w:rPr>
      </w:pPr>
    </w:p>
    <w:p w:rsidR="006607FA" w:rsidRDefault="006607FA" w:rsidP="00BD03BE">
      <w:pPr>
        <w:tabs>
          <w:tab w:val="left" w:pos="1980"/>
        </w:tabs>
        <w:rPr>
          <w:rFonts w:ascii="Arial" w:hAnsi="Arial" w:cs="Arial"/>
        </w:rPr>
      </w:pPr>
    </w:p>
    <w:p w:rsidR="006607FA" w:rsidRDefault="00291C3A">
      <w:pPr>
        <w:jc w:val="center"/>
        <w:rPr>
          <w:rFonts w:ascii="Futura PT Demi" w:hAnsi="Futura PT Demi" w:cs="Arial"/>
          <w:b/>
          <w:bCs/>
          <w:sz w:val="28"/>
          <w:szCs w:val="28"/>
        </w:rPr>
      </w:pPr>
      <w:r>
        <w:rPr>
          <w:rFonts w:ascii="Futura PT Demi" w:hAnsi="Futura PT Demi" w:cs="Arial"/>
          <w:b/>
          <w:bCs/>
          <w:sz w:val="28"/>
          <w:szCs w:val="28"/>
        </w:rPr>
        <w:t>ANPH 202 – Anatomy and Pathology 1</w:t>
      </w:r>
    </w:p>
    <w:p w:rsidR="006607FA" w:rsidRDefault="00291C3A">
      <w:pPr>
        <w:jc w:val="center"/>
        <w:rPr>
          <w:rFonts w:ascii="Futura PT Demi" w:hAnsi="Futura PT Demi"/>
          <w:b/>
          <w:bCs/>
          <w:sz w:val="28"/>
          <w:szCs w:val="28"/>
        </w:rPr>
      </w:pPr>
      <w:r>
        <w:rPr>
          <w:rFonts w:ascii="Futura PT Demi" w:hAnsi="Futura PT Demi"/>
          <w:b/>
          <w:bCs/>
          <w:sz w:val="28"/>
          <w:szCs w:val="28"/>
        </w:rPr>
        <w:t>Study Guide – Outcome 5</w:t>
      </w:r>
    </w:p>
    <w:p w:rsidR="006607FA" w:rsidRDefault="006607FA">
      <w:pPr>
        <w:rPr>
          <w:rFonts w:ascii="Futura PT Book" w:hAnsi="Futura PT Book"/>
          <w:b/>
          <w:bCs/>
          <w:sz w:val="28"/>
          <w:szCs w:val="28"/>
        </w:rPr>
      </w:pPr>
    </w:p>
    <w:p w:rsidR="006607FA" w:rsidRDefault="00291C3A">
      <w:pPr>
        <w:rPr>
          <w:rFonts w:ascii="Futura PT Book" w:hAnsi="Futura PT Book"/>
          <w:b/>
          <w:bCs/>
          <w:sz w:val="28"/>
          <w:szCs w:val="28"/>
        </w:rPr>
      </w:pPr>
      <w:r>
        <w:rPr>
          <w:rFonts w:ascii="Futura PT Book" w:hAnsi="Futura PT Book"/>
          <w:b/>
          <w:bCs/>
          <w:sz w:val="28"/>
          <w:szCs w:val="28"/>
        </w:rPr>
        <w:t>Immune and Hematopoietic Systems</w:t>
      </w:r>
    </w:p>
    <w:p w:rsidR="006607FA" w:rsidRDefault="006607FA">
      <w:pPr>
        <w:jc w:val="center"/>
        <w:rPr>
          <w:rFonts w:ascii="Futura PT Book" w:hAnsi="Futura PT Book"/>
        </w:rPr>
      </w:pPr>
    </w:p>
    <w:p w:rsidR="006607FA" w:rsidRDefault="00291C3A">
      <w:pPr>
        <w:rPr>
          <w:rFonts w:ascii="Futura PT Book" w:hAnsi="Futura PT Book"/>
          <w:b/>
          <w:sz w:val="28"/>
          <w:szCs w:val="28"/>
          <w:u w:val="single"/>
        </w:rPr>
      </w:pPr>
      <w:r>
        <w:rPr>
          <w:rFonts w:ascii="Futura PT Book" w:hAnsi="Futura PT Book"/>
          <w:sz w:val="24"/>
          <w:szCs w:val="24"/>
        </w:rPr>
        <w:t xml:space="preserve"> </w:t>
      </w:r>
      <w:r>
        <w:rPr>
          <w:rFonts w:ascii="Futura PT Book" w:hAnsi="Futura PT Book"/>
          <w:b/>
          <w:sz w:val="28"/>
          <w:szCs w:val="28"/>
        </w:rPr>
        <w:t xml:space="preserve">A) </w:t>
      </w:r>
      <w:r>
        <w:rPr>
          <w:rFonts w:ascii="Futura PT Book" w:hAnsi="Futura PT Book"/>
          <w:b/>
          <w:sz w:val="28"/>
          <w:szCs w:val="28"/>
          <w:u w:val="single"/>
        </w:rPr>
        <w:t>Required Readings:</w:t>
      </w:r>
    </w:p>
    <w:p w:rsidR="006607FA" w:rsidRDefault="006607FA">
      <w:pPr>
        <w:ind w:left="360"/>
        <w:rPr>
          <w:rFonts w:ascii="Futura PT Book" w:hAnsi="Futura PT Book"/>
          <w:sz w:val="28"/>
          <w:szCs w:val="28"/>
        </w:rPr>
      </w:pPr>
    </w:p>
    <w:p w:rsidR="006607FA" w:rsidRDefault="00291C3A">
      <w:pPr>
        <w:pStyle w:val="ListParagraph"/>
        <w:numPr>
          <w:ilvl w:val="0"/>
          <w:numId w:val="8"/>
        </w:numPr>
        <w:spacing w:after="200" w:line="276" w:lineRule="auto"/>
        <w:rPr>
          <w:rFonts w:ascii="Futura PT Book" w:hAnsi="Futura PT Book"/>
          <w:sz w:val="28"/>
          <w:szCs w:val="28"/>
        </w:rPr>
      </w:pPr>
      <w:proofErr w:type="spellStart"/>
      <w:r>
        <w:rPr>
          <w:rFonts w:ascii="Futura PT Book" w:hAnsi="Futura PT Book"/>
          <w:sz w:val="28"/>
          <w:szCs w:val="28"/>
        </w:rPr>
        <w:t>Tortora</w:t>
      </w:r>
      <w:proofErr w:type="spellEnd"/>
      <w:r>
        <w:rPr>
          <w:rFonts w:ascii="Futura PT Book" w:hAnsi="Futura PT Book"/>
          <w:sz w:val="28"/>
          <w:szCs w:val="28"/>
        </w:rPr>
        <w:t xml:space="preserve"> Chapter 12. Chapter 15 all, excluding exhibit 15 A-E, 15.6 and 15.7</w:t>
      </w:r>
    </w:p>
    <w:p w:rsidR="006607FA" w:rsidRDefault="00291C3A">
      <w:pPr>
        <w:pStyle w:val="ListParagraph"/>
        <w:numPr>
          <w:ilvl w:val="0"/>
          <w:numId w:val="8"/>
        </w:numPr>
        <w:spacing w:after="200" w:line="276" w:lineRule="auto"/>
        <w:rPr>
          <w:rFonts w:ascii="Futura PT Book" w:hAnsi="Futura PT Book"/>
          <w:sz w:val="28"/>
          <w:szCs w:val="28"/>
        </w:rPr>
      </w:pPr>
      <w:r>
        <w:rPr>
          <w:rFonts w:ascii="Futura PT Book" w:hAnsi="Futura PT Book"/>
          <w:sz w:val="28"/>
          <w:szCs w:val="28"/>
        </w:rPr>
        <w:t>Eisenberg Chapter 9</w:t>
      </w:r>
    </w:p>
    <w:p w:rsidR="006607FA" w:rsidRDefault="00291C3A">
      <w:pPr>
        <w:rPr>
          <w:rFonts w:ascii="Futura PT Book" w:hAnsi="Futura PT Book"/>
          <w:color w:val="FF0000"/>
          <w:sz w:val="28"/>
          <w:szCs w:val="28"/>
        </w:rPr>
      </w:pPr>
      <w:r>
        <w:rPr>
          <w:rFonts w:ascii="Futura PT Book" w:hAnsi="Futura PT Book"/>
          <w:sz w:val="28"/>
          <w:szCs w:val="28"/>
        </w:rPr>
        <w:t xml:space="preserve">         </w:t>
      </w:r>
    </w:p>
    <w:p w:rsidR="006607FA" w:rsidRDefault="00291C3A">
      <w:pPr>
        <w:tabs>
          <w:tab w:val="left" w:pos="3408"/>
        </w:tabs>
        <w:rPr>
          <w:rFonts w:ascii="Futura PT Book" w:hAnsi="Futura PT Book"/>
          <w:sz w:val="28"/>
          <w:szCs w:val="28"/>
        </w:rPr>
      </w:pPr>
      <w:r>
        <w:rPr>
          <w:rFonts w:ascii="Futura PT Book" w:hAnsi="Futura PT Book"/>
          <w:b/>
          <w:sz w:val="28"/>
          <w:szCs w:val="28"/>
        </w:rPr>
        <w:t xml:space="preserve">B) </w:t>
      </w:r>
      <w:r>
        <w:rPr>
          <w:rFonts w:ascii="Futura PT Book" w:hAnsi="Futura PT Book"/>
          <w:b/>
          <w:sz w:val="28"/>
          <w:szCs w:val="28"/>
          <w:u w:val="single"/>
        </w:rPr>
        <w:t>Watch these You-tube videos</w:t>
      </w:r>
      <w:r>
        <w:rPr>
          <w:rFonts w:ascii="Futura PT Book" w:hAnsi="Futura PT Book"/>
          <w:sz w:val="28"/>
          <w:szCs w:val="28"/>
        </w:rPr>
        <w:t>:</w:t>
      </w:r>
    </w:p>
    <w:p w:rsidR="006607FA" w:rsidRDefault="00896D8E">
      <w:pPr>
        <w:ind w:firstLine="1530"/>
        <w:rPr>
          <w:rStyle w:val="Hyperlink"/>
          <w:rFonts w:ascii="Futura PT Book" w:hAnsi="Futura PT Book"/>
          <w:sz w:val="24"/>
          <w:szCs w:val="24"/>
        </w:rPr>
      </w:pPr>
      <w:hyperlink r:id="rId11" w:tooltip="http://youtu.be/CRh_dAzXuoU" w:history="1">
        <w:r w:rsidR="00291C3A">
          <w:rPr>
            <w:rStyle w:val="Hyperlink"/>
            <w:rFonts w:ascii="Futura PT Book" w:hAnsi="Futura PT Book"/>
            <w:sz w:val="24"/>
            <w:szCs w:val="24"/>
          </w:rPr>
          <w:t>http://youtu.be/CRh_dAzXuoU</w:t>
        </w:r>
      </w:hyperlink>
      <w:r w:rsidR="00291C3A">
        <w:rPr>
          <w:rStyle w:val="Hyperlink"/>
          <w:rFonts w:ascii="Futura PT Book" w:hAnsi="Futura PT Book"/>
          <w:sz w:val="24"/>
          <w:szCs w:val="24"/>
        </w:rPr>
        <w:t xml:space="preserve">   </w:t>
      </w:r>
    </w:p>
    <w:p w:rsidR="006607FA" w:rsidRDefault="00896D8E">
      <w:pPr>
        <w:ind w:firstLine="1530"/>
        <w:rPr>
          <w:rStyle w:val="Hyperlink"/>
          <w:rFonts w:ascii="Futura PT Book" w:hAnsi="Futura PT Book"/>
          <w:sz w:val="24"/>
          <w:szCs w:val="24"/>
        </w:rPr>
      </w:pPr>
      <w:hyperlink r:id="rId12" w:tooltip="http://www.youtube.com/watch?v=5MOn8X-tyFw" w:history="1">
        <w:r w:rsidR="00291C3A">
          <w:rPr>
            <w:rStyle w:val="Hyperlink"/>
            <w:rFonts w:ascii="Futura PT Book" w:hAnsi="Futura PT Book"/>
            <w:sz w:val="24"/>
            <w:szCs w:val="24"/>
          </w:rPr>
          <w:t>http://www.youtube.com/watch?v=5MOn8X-tyFw</w:t>
        </w:r>
      </w:hyperlink>
    </w:p>
    <w:p w:rsidR="006607FA" w:rsidRDefault="00896D8E">
      <w:pPr>
        <w:ind w:firstLine="1530"/>
        <w:rPr>
          <w:rStyle w:val="Hyperlink"/>
          <w:rFonts w:ascii="Futura PT Book" w:eastAsiaTheme="minorEastAsia" w:hAnsi="Futura PT Book" w:cstheme="minorHAnsi"/>
          <w:color w:val="000000" w:themeColor="text1"/>
          <w:sz w:val="24"/>
          <w:szCs w:val="24"/>
        </w:rPr>
      </w:pPr>
      <w:hyperlink r:id="rId13" w:tooltip="http://www.youtube.com/watch?v=z3M0vU3Dv8E" w:history="1">
        <w:r w:rsidR="00291C3A">
          <w:rPr>
            <w:rStyle w:val="Hyperlink"/>
            <w:rFonts w:ascii="Futura PT Book" w:eastAsiaTheme="minorEastAsia" w:hAnsi="Futura PT Book" w:cstheme="minorHAnsi"/>
            <w:color w:val="000000" w:themeColor="text1"/>
            <w:sz w:val="24"/>
            <w:szCs w:val="24"/>
          </w:rPr>
          <w:t>http://</w:t>
        </w:r>
      </w:hyperlink>
      <w:hyperlink r:id="rId14" w:tooltip="http://www.youtube.com/watch?v=z3M0vU3Dv8E" w:history="1">
        <w:r w:rsidR="00291C3A">
          <w:rPr>
            <w:rStyle w:val="Hyperlink"/>
            <w:rFonts w:ascii="Futura PT Book" w:eastAsiaTheme="minorEastAsia" w:hAnsi="Futura PT Book" w:cstheme="minorHAnsi"/>
            <w:color w:val="000000" w:themeColor="text1"/>
            <w:sz w:val="24"/>
            <w:szCs w:val="24"/>
          </w:rPr>
          <w:t>www.youtube.com/watch?v=z3M0vU3Dv8E</w:t>
        </w:r>
      </w:hyperlink>
    </w:p>
    <w:p w:rsidR="006607FA" w:rsidRDefault="006607FA">
      <w:pPr>
        <w:spacing w:line="240" w:lineRule="auto"/>
        <w:rPr>
          <w:rFonts w:ascii="Futura PT Book" w:eastAsiaTheme="minorEastAsia" w:hAnsi="Futura PT Book" w:cstheme="minorHAnsi"/>
          <w:color w:val="000000" w:themeColor="text1"/>
          <w:sz w:val="24"/>
          <w:szCs w:val="24"/>
        </w:rPr>
      </w:pPr>
    </w:p>
    <w:p w:rsidR="006607FA" w:rsidRDefault="00291C3A">
      <w:pPr>
        <w:tabs>
          <w:tab w:val="left" w:pos="3408"/>
        </w:tabs>
        <w:rPr>
          <w:rFonts w:ascii="Futura PT Book" w:hAnsi="Futura PT Book"/>
          <w:b/>
          <w:sz w:val="28"/>
          <w:szCs w:val="28"/>
          <w:u w:val="single"/>
        </w:rPr>
      </w:pPr>
      <w:r>
        <w:rPr>
          <w:rFonts w:ascii="Futura PT Book" w:hAnsi="Futura PT Book"/>
          <w:b/>
          <w:sz w:val="28"/>
          <w:szCs w:val="28"/>
        </w:rPr>
        <w:t>C)</w:t>
      </w:r>
      <w:r>
        <w:rPr>
          <w:rFonts w:ascii="Futura PT Book" w:hAnsi="Futura PT Book"/>
          <w:b/>
          <w:sz w:val="28"/>
          <w:szCs w:val="28"/>
          <w:u w:val="single"/>
        </w:rPr>
        <w:t xml:space="preserve"> Complete the activities in </w:t>
      </w:r>
      <w:r w:rsidR="009C2547">
        <w:rPr>
          <w:rFonts w:ascii="Futura PT Book" w:hAnsi="Futura PT Book"/>
          <w:b/>
          <w:sz w:val="28"/>
          <w:szCs w:val="28"/>
          <w:u w:val="single"/>
        </w:rPr>
        <w:t>EDENBROOK</w:t>
      </w:r>
      <w:r>
        <w:rPr>
          <w:rFonts w:ascii="Futura PT Book" w:hAnsi="Futura PT Book"/>
          <w:b/>
          <w:sz w:val="28"/>
          <w:szCs w:val="28"/>
          <w:u w:val="single"/>
        </w:rPr>
        <w:t xml:space="preserve"> </w:t>
      </w:r>
    </w:p>
    <w:p w:rsidR="006607FA" w:rsidRDefault="006607FA">
      <w:pPr>
        <w:jc w:val="center"/>
        <w:rPr>
          <w:rFonts w:ascii="Futura PT Book" w:hAnsi="Futura PT Book"/>
          <w:b/>
          <w:sz w:val="28"/>
          <w:szCs w:val="28"/>
          <w:u w:val="single"/>
        </w:rPr>
      </w:pPr>
    </w:p>
    <w:p w:rsidR="006607FA" w:rsidRDefault="006607FA">
      <w:pPr>
        <w:jc w:val="center"/>
        <w:rPr>
          <w:rFonts w:ascii="Futura PT Book" w:hAnsi="Futura PT Book"/>
          <w:b/>
          <w:sz w:val="28"/>
          <w:szCs w:val="28"/>
          <w:u w:val="single"/>
        </w:rPr>
      </w:pPr>
    </w:p>
    <w:p w:rsidR="006607FA" w:rsidRDefault="006607FA">
      <w:pPr>
        <w:jc w:val="center"/>
        <w:rPr>
          <w:rFonts w:ascii="Futura PT Book" w:hAnsi="Futura PT Book"/>
          <w:b/>
          <w:sz w:val="28"/>
          <w:szCs w:val="28"/>
          <w:u w:val="single"/>
        </w:rPr>
      </w:pPr>
    </w:p>
    <w:p w:rsidR="006607FA" w:rsidRDefault="006607FA">
      <w:pPr>
        <w:jc w:val="center"/>
        <w:rPr>
          <w:rFonts w:ascii="Futura PT Book" w:hAnsi="Futura PT Book"/>
          <w:b/>
          <w:sz w:val="28"/>
          <w:szCs w:val="28"/>
          <w:u w:val="single"/>
        </w:rPr>
      </w:pPr>
    </w:p>
    <w:p w:rsidR="006607FA" w:rsidRDefault="006607FA">
      <w:pPr>
        <w:jc w:val="center"/>
        <w:rPr>
          <w:rFonts w:ascii="Futura PT Book" w:hAnsi="Futura PT Book"/>
          <w:b/>
          <w:sz w:val="28"/>
          <w:szCs w:val="28"/>
          <w:u w:val="single"/>
        </w:rPr>
      </w:pPr>
    </w:p>
    <w:p w:rsidR="006607FA" w:rsidRDefault="00291C3A">
      <w:pPr>
        <w:jc w:val="center"/>
        <w:rPr>
          <w:rFonts w:ascii="Futura PT Book" w:hAnsi="Futura PT Book"/>
          <w:b/>
          <w:sz w:val="28"/>
          <w:szCs w:val="28"/>
          <w:u w:val="single"/>
        </w:rPr>
      </w:pPr>
      <w:r>
        <w:rPr>
          <w:rFonts w:ascii="Futura PT Book" w:hAnsi="Futura PT Book"/>
          <w:b/>
          <w:sz w:val="28"/>
          <w:szCs w:val="28"/>
          <w:u w:val="single"/>
        </w:rPr>
        <w:t>Summary Notes – Hematopoietic System</w:t>
      </w:r>
    </w:p>
    <w:p w:rsidR="006607FA" w:rsidRDefault="006607FA">
      <w:pPr>
        <w:rPr>
          <w:rFonts w:ascii="Futura PT Book" w:hAnsi="Futura PT Book"/>
          <w:b/>
          <w:sz w:val="28"/>
          <w:szCs w:val="28"/>
        </w:rPr>
      </w:pPr>
    </w:p>
    <w:p w:rsidR="006607FA" w:rsidRDefault="00291C3A">
      <w:pPr>
        <w:rPr>
          <w:rFonts w:ascii="Futura PT Book" w:hAnsi="Futura PT Book"/>
          <w:b/>
          <w:sz w:val="28"/>
          <w:szCs w:val="28"/>
          <w:u w:val="single"/>
        </w:rPr>
      </w:pPr>
      <w:r>
        <w:rPr>
          <w:rFonts w:ascii="Futura PT Book" w:hAnsi="Futura PT Book"/>
          <w:b/>
          <w:sz w:val="28"/>
          <w:szCs w:val="28"/>
        </w:rPr>
        <w:t>A)</w:t>
      </w:r>
      <w:r>
        <w:rPr>
          <w:rFonts w:ascii="Futura PT Book" w:hAnsi="Futura PT Book"/>
          <w:b/>
          <w:sz w:val="28"/>
          <w:szCs w:val="28"/>
          <w:u w:val="single"/>
        </w:rPr>
        <w:t xml:space="preserve"> Functions of Blood</w:t>
      </w:r>
    </w:p>
    <w:p w:rsidR="006607FA" w:rsidRDefault="00291C3A">
      <w:pPr>
        <w:pStyle w:val="ListParagraph"/>
        <w:numPr>
          <w:ilvl w:val="0"/>
          <w:numId w:val="9"/>
        </w:numPr>
        <w:spacing w:line="256" w:lineRule="auto"/>
        <w:rPr>
          <w:rFonts w:ascii="Futura PT Book" w:hAnsi="Futura PT Book"/>
        </w:rPr>
      </w:pPr>
      <w:r>
        <w:rPr>
          <w:rFonts w:ascii="Futura PT Book" w:hAnsi="Futura PT Book"/>
        </w:rPr>
        <w:t>Distribution (nutrients, oxygen and carbon dioxide, hormones, waste products)</w:t>
      </w:r>
    </w:p>
    <w:p w:rsidR="006607FA" w:rsidRDefault="00291C3A">
      <w:pPr>
        <w:pStyle w:val="ListParagraph"/>
        <w:numPr>
          <w:ilvl w:val="0"/>
          <w:numId w:val="9"/>
        </w:numPr>
        <w:spacing w:line="256" w:lineRule="auto"/>
        <w:rPr>
          <w:rFonts w:ascii="Futura PT Book" w:hAnsi="Futura PT Book"/>
        </w:rPr>
      </w:pPr>
      <w:r>
        <w:rPr>
          <w:rFonts w:ascii="Futura PT Book" w:hAnsi="Futura PT Book"/>
        </w:rPr>
        <w:t>Regulation (body temperature and pH, and blood volume)</w:t>
      </w:r>
    </w:p>
    <w:p w:rsidR="006607FA" w:rsidRDefault="00291C3A">
      <w:pPr>
        <w:pStyle w:val="ListParagraph"/>
        <w:numPr>
          <w:ilvl w:val="0"/>
          <w:numId w:val="9"/>
        </w:numPr>
        <w:spacing w:line="256" w:lineRule="auto"/>
        <w:rPr>
          <w:rFonts w:ascii="Futura PT Book" w:hAnsi="Futura PT Book"/>
        </w:rPr>
      </w:pPr>
      <w:r>
        <w:rPr>
          <w:rFonts w:ascii="Futura PT Book" w:hAnsi="Futura PT Book"/>
        </w:rPr>
        <w:t>Defense (carries clotting agents, WBC’s and antibodies)</w:t>
      </w:r>
    </w:p>
    <w:p w:rsidR="006607FA" w:rsidRDefault="006607FA">
      <w:pPr>
        <w:rPr>
          <w:rFonts w:ascii="Futura PT Book" w:hAnsi="Futura PT Book"/>
          <w:b/>
          <w:u w:val="single"/>
        </w:rPr>
      </w:pPr>
    </w:p>
    <w:p w:rsidR="006607FA" w:rsidRDefault="00291C3A">
      <w:pPr>
        <w:rPr>
          <w:rFonts w:ascii="Futura PT Book" w:hAnsi="Futura PT Book"/>
          <w:b/>
          <w:sz w:val="28"/>
          <w:szCs w:val="28"/>
          <w:u w:val="single"/>
        </w:rPr>
      </w:pPr>
      <w:r>
        <w:rPr>
          <w:rFonts w:ascii="Futura PT Book" w:hAnsi="Futura PT Book"/>
          <w:b/>
          <w:sz w:val="28"/>
          <w:szCs w:val="28"/>
        </w:rPr>
        <w:t>B)</w:t>
      </w:r>
      <w:r>
        <w:rPr>
          <w:rFonts w:ascii="Futura PT Book" w:hAnsi="Futura PT Book"/>
          <w:b/>
          <w:sz w:val="28"/>
          <w:szCs w:val="28"/>
          <w:u w:val="single"/>
        </w:rPr>
        <w:t xml:space="preserve"> Characteristics of Blood</w:t>
      </w:r>
    </w:p>
    <w:p w:rsidR="006607FA" w:rsidRDefault="00291C3A">
      <w:pPr>
        <w:ind w:firstLine="720"/>
        <w:jc w:val="both"/>
        <w:rPr>
          <w:rFonts w:ascii="Futura PT Book" w:hAnsi="Futura PT Book"/>
          <w:sz w:val="24"/>
          <w:szCs w:val="24"/>
        </w:rPr>
      </w:pPr>
      <w:r>
        <w:rPr>
          <w:rFonts w:ascii="Futura PT Book" w:hAnsi="Futura PT Book"/>
          <w:sz w:val="24"/>
          <w:szCs w:val="24"/>
        </w:rPr>
        <w:t xml:space="preserve">A connective tissue composed of plasma and formed elements </w:t>
      </w:r>
    </w:p>
    <w:p w:rsidR="006607FA" w:rsidRDefault="00291C3A">
      <w:pPr>
        <w:ind w:firstLine="720"/>
        <w:jc w:val="both"/>
        <w:rPr>
          <w:rFonts w:ascii="Futura PT Book" w:hAnsi="Futura PT Book"/>
          <w:sz w:val="24"/>
          <w:szCs w:val="24"/>
        </w:rPr>
      </w:pPr>
      <w:r>
        <w:rPr>
          <w:rFonts w:ascii="Futura PT Book" w:hAnsi="Futura PT Book"/>
          <w:sz w:val="24"/>
          <w:szCs w:val="24"/>
        </w:rPr>
        <w:t>Denser and 5X more viscous than water.</w:t>
      </w:r>
    </w:p>
    <w:p w:rsidR="006607FA" w:rsidRDefault="00291C3A">
      <w:pPr>
        <w:ind w:firstLine="720"/>
        <w:jc w:val="both"/>
        <w:rPr>
          <w:rFonts w:ascii="Futura PT Book" w:hAnsi="Futura PT Book"/>
          <w:sz w:val="24"/>
          <w:szCs w:val="24"/>
        </w:rPr>
      </w:pPr>
      <w:r>
        <w:rPr>
          <w:rFonts w:ascii="Futura PT Book" w:hAnsi="Futura PT Book"/>
          <w:sz w:val="24"/>
          <w:szCs w:val="24"/>
        </w:rPr>
        <w:t>Slightly alkaline (PH7.35-7.45)</w:t>
      </w:r>
    </w:p>
    <w:p w:rsidR="006607FA" w:rsidRDefault="00291C3A">
      <w:pPr>
        <w:ind w:firstLine="720"/>
        <w:jc w:val="both"/>
        <w:rPr>
          <w:rFonts w:ascii="Futura PT Book" w:hAnsi="Futura PT Book"/>
          <w:sz w:val="24"/>
          <w:szCs w:val="24"/>
        </w:rPr>
      </w:pPr>
      <w:r>
        <w:rPr>
          <w:rFonts w:ascii="Futura PT Book" w:hAnsi="Futura PT Book"/>
          <w:sz w:val="24"/>
          <w:szCs w:val="24"/>
        </w:rPr>
        <w:t>Blood volume is about 5L in adults.</w:t>
      </w:r>
    </w:p>
    <w:p w:rsidR="006607FA" w:rsidRDefault="00291C3A">
      <w:pPr>
        <w:rPr>
          <w:rFonts w:ascii="Futura PT Book" w:hAnsi="Futura PT Book"/>
        </w:rPr>
      </w:pPr>
      <w:r>
        <w:rPr>
          <w:rFonts w:ascii="Futura PT Book" w:hAnsi="Futura PT Book"/>
        </w:rPr>
        <w:t xml:space="preserve"> </w:t>
      </w:r>
    </w:p>
    <w:p w:rsidR="006607FA" w:rsidRDefault="00291C3A">
      <w:pPr>
        <w:rPr>
          <w:rFonts w:ascii="Futura PT Book" w:hAnsi="Futura PT Book"/>
          <w:b/>
          <w:sz w:val="28"/>
          <w:szCs w:val="28"/>
          <w:u w:val="single"/>
        </w:rPr>
      </w:pPr>
      <w:r>
        <w:rPr>
          <w:rFonts w:ascii="Futura PT Book" w:hAnsi="Futura PT Book"/>
          <w:b/>
          <w:sz w:val="28"/>
          <w:szCs w:val="28"/>
        </w:rPr>
        <w:t>C)</w:t>
      </w:r>
      <w:r>
        <w:rPr>
          <w:rFonts w:ascii="Futura PT Book" w:hAnsi="Futura PT Book"/>
          <w:sz w:val="28"/>
          <w:szCs w:val="28"/>
        </w:rPr>
        <w:t xml:space="preserve"> </w:t>
      </w:r>
      <w:r>
        <w:rPr>
          <w:rFonts w:ascii="Futura PT Book" w:hAnsi="Futura PT Book"/>
          <w:b/>
          <w:sz w:val="28"/>
          <w:szCs w:val="28"/>
          <w:u w:val="single"/>
        </w:rPr>
        <w:t xml:space="preserve">Components of Blood </w:t>
      </w:r>
    </w:p>
    <w:p w:rsidR="006607FA" w:rsidRDefault="00291C3A">
      <w:pPr>
        <w:rPr>
          <w:rFonts w:ascii="Futura PT Book" w:hAnsi="Futura PT Book"/>
        </w:rPr>
      </w:pPr>
      <w:r>
        <w:rPr>
          <w:rFonts w:ascii="Futura PT Book" w:hAnsi="Futura PT Book"/>
        </w:rPr>
        <w:t xml:space="preserve">The 45% of blood volume that is made up of formed elements, is known as the “hematocrit” (page 353) </w:t>
      </w:r>
      <w:proofErr w:type="gramStart"/>
      <w:r>
        <w:rPr>
          <w:rFonts w:ascii="Futura PT Book" w:hAnsi="Futura PT Book"/>
        </w:rPr>
        <w:t>It</w:t>
      </w:r>
      <w:proofErr w:type="gramEnd"/>
      <w:r>
        <w:rPr>
          <w:rFonts w:ascii="Futura PT Book" w:hAnsi="Futura PT Book"/>
        </w:rPr>
        <w:t xml:space="preserve"> is mostly comprised by erythrocytes, but also contains leukocytes and platelets. </w:t>
      </w:r>
    </w:p>
    <w:p w:rsidR="006607FA" w:rsidRDefault="00291C3A">
      <w:pPr>
        <w:rPr>
          <w:rFonts w:ascii="Futura PT Book" w:hAnsi="Futura PT Book"/>
        </w:rPr>
      </w:pPr>
      <w:r>
        <w:rPr>
          <w:rFonts w:ascii="Futura PT Book" w:hAnsi="Futura PT Book"/>
        </w:rPr>
        <w:t xml:space="preserve">The other 55% of blood volume is comprised of plasma, a sticky straw colored fluid solution that is 91% water with over 100 different solutes mixed in. (See the chart on page 350) </w:t>
      </w:r>
    </w:p>
    <w:p w:rsidR="006607FA" w:rsidRDefault="006607FA">
      <w:pPr>
        <w:pStyle w:val="ListParagraph"/>
        <w:ind w:left="1440"/>
        <w:rPr>
          <w:rFonts w:ascii="Futura PT Book" w:hAnsi="Futura PT Book"/>
        </w:rPr>
      </w:pPr>
    </w:p>
    <w:p w:rsidR="006607FA" w:rsidRDefault="00291C3A">
      <w:pPr>
        <w:rPr>
          <w:rFonts w:ascii="Futura PT Book" w:hAnsi="Futura PT Book"/>
          <w:b/>
          <w:sz w:val="28"/>
          <w:szCs w:val="28"/>
          <w:u w:val="single"/>
        </w:rPr>
      </w:pPr>
      <w:r>
        <w:rPr>
          <w:rFonts w:ascii="Futura PT Book" w:hAnsi="Futura PT Book"/>
          <w:b/>
          <w:sz w:val="28"/>
          <w:szCs w:val="28"/>
        </w:rPr>
        <w:t xml:space="preserve">D) </w:t>
      </w:r>
      <w:r>
        <w:rPr>
          <w:rFonts w:ascii="Futura PT Book" w:hAnsi="Futura PT Book"/>
          <w:b/>
          <w:sz w:val="28"/>
          <w:szCs w:val="28"/>
          <w:u w:val="single"/>
        </w:rPr>
        <w:t>Hematopoiesis:  the formation and development of blood cells</w:t>
      </w:r>
    </w:p>
    <w:p w:rsidR="006607FA" w:rsidRDefault="006607FA">
      <w:pPr>
        <w:rPr>
          <w:rFonts w:ascii="Futura PT Book" w:hAnsi="Futura PT Book"/>
          <w:b/>
          <w:sz w:val="28"/>
          <w:szCs w:val="28"/>
          <w:u w:val="single"/>
        </w:rPr>
      </w:pPr>
    </w:p>
    <w:p w:rsidR="006607FA" w:rsidRDefault="00291C3A">
      <w:pPr>
        <w:rPr>
          <w:rFonts w:ascii="Futura PT Book" w:hAnsi="Futura PT Book"/>
        </w:rPr>
      </w:pPr>
      <w:r>
        <w:rPr>
          <w:rFonts w:ascii="Futura PT Book" w:hAnsi="Futura PT Book"/>
        </w:rPr>
        <w:t xml:space="preserve">Formed elements, i.e. red blood cells, white blood cells and platelets, are produced by hematopoietic tissue found in red bone marrow.  In adults, red marrow is mostly found in the axial skeleton and shoulder and pelvic girdles. </w:t>
      </w:r>
    </w:p>
    <w:p w:rsidR="006607FA" w:rsidRDefault="00291C3A">
      <w:pPr>
        <w:rPr>
          <w:rFonts w:ascii="Futura PT Book" w:hAnsi="Futura PT Book"/>
        </w:rPr>
      </w:pPr>
      <w:r>
        <w:rPr>
          <w:rFonts w:ascii="Futura PT Book" w:hAnsi="Futura PT Book"/>
        </w:rPr>
        <w:t xml:space="preserve">Although they have different functions, all formed elements begin as stem cells known as  </w:t>
      </w:r>
      <w:proofErr w:type="spellStart"/>
      <w:r>
        <w:rPr>
          <w:rFonts w:ascii="Futura PT Book" w:hAnsi="Futura PT Book"/>
        </w:rPr>
        <w:t>hemocytoblasts</w:t>
      </w:r>
      <w:proofErr w:type="spellEnd"/>
      <w:r>
        <w:rPr>
          <w:rFonts w:ascii="Futura PT Book" w:hAnsi="Futura PT Book"/>
        </w:rPr>
        <w:t xml:space="preserve"> (“</w:t>
      </w:r>
      <w:r>
        <w:rPr>
          <w:rFonts w:ascii="Futura PT Book" w:hAnsi="Futura PT Book"/>
          <w:i/>
        </w:rPr>
        <w:t>blood-cell-buds”</w:t>
      </w:r>
      <w:r>
        <w:rPr>
          <w:rFonts w:ascii="Futura PT Book" w:hAnsi="Futura PT Book"/>
        </w:rPr>
        <w:t xml:space="preserve">) and as they grow they differentiate into red or white blood cells, so the body can fulfill its changing homeostatic requirements. </w:t>
      </w:r>
    </w:p>
    <w:p w:rsidR="006607FA" w:rsidRDefault="006607FA">
      <w:pPr>
        <w:rPr>
          <w:rFonts w:ascii="Futura PT Book" w:hAnsi="Futura PT Book"/>
          <w:u w:val="single"/>
        </w:rPr>
      </w:pPr>
    </w:p>
    <w:p w:rsidR="006607FA" w:rsidRDefault="006607FA">
      <w:pPr>
        <w:rPr>
          <w:rFonts w:ascii="Futura PT Book" w:hAnsi="Futura PT Book"/>
          <w:u w:val="single"/>
        </w:rPr>
      </w:pPr>
    </w:p>
    <w:p w:rsidR="006607FA" w:rsidRDefault="00291C3A">
      <w:pPr>
        <w:rPr>
          <w:rFonts w:ascii="Futura PT Book" w:hAnsi="Futura PT Book"/>
          <w:u w:val="single"/>
        </w:rPr>
      </w:pPr>
      <w:r>
        <w:rPr>
          <w:rFonts w:ascii="Futura PT Book" w:hAnsi="Futura PT Book"/>
          <w:u w:val="single"/>
        </w:rPr>
        <w:t>Erythrocyte production (Erythropoiesis)</w:t>
      </w:r>
    </w:p>
    <w:p w:rsidR="006607FA" w:rsidRDefault="00291C3A">
      <w:pPr>
        <w:rPr>
          <w:rFonts w:ascii="Futura PT Book" w:hAnsi="Futura PT Book"/>
        </w:rPr>
      </w:pPr>
      <w:r>
        <w:rPr>
          <w:rFonts w:ascii="Futura PT Book" w:hAnsi="Futura PT Book"/>
        </w:rPr>
        <w:t xml:space="preserve">Erythropoiesis is regulated by erythropoietin (EPO) hormone levels in the blood.  EPO is produced by the kidneys and liver.  When receptor cells in the kidneys detect that blood oxygen levels have fallen below normal, EPO production kicks in and rising levels of EPO in the blood stream triggers erythropoiesis. </w:t>
      </w:r>
    </w:p>
    <w:p w:rsidR="006607FA" w:rsidRDefault="00291C3A">
      <w:pPr>
        <w:rPr>
          <w:rFonts w:ascii="Futura PT Book" w:hAnsi="Futura PT Book"/>
        </w:rPr>
      </w:pPr>
      <w:r>
        <w:rPr>
          <w:rFonts w:ascii="Futura PT Book" w:hAnsi="Futura PT Book"/>
        </w:rPr>
        <w:t>It is important that the body’s RBC count remains fairly constant:  too low causes hypoxia; too high increases the viscosity of the blood.</w:t>
      </w:r>
    </w:p>
    <w:p w:rsidR="006607FA" w:rsidRDefault="006607FA">
      <w:pPr>
        <w:rPr>
          <w:rFonts w:ascii="Futura PT Book" w:hAnsi="Futura PT Book"/>
          <w:u w:val="single"/>
        </w:rPr>
      </w:pPr>
    </w:p>
    <w:p w:rsidR="006607FA" w:rsidRDefault="00291C3A">
      <w:pPr>
        <w:rPr>
          <w:rFonts w:ascii="Futura PT Book" w:hAnsi="Futura PT Book"/>
          <w:u w:val="single"/>
        </w:rPr>
      </w:pPr>
      <w:r>
        <w:rPr>
          <w:rFonts w:ascii="Futura PT Book" w:hAnsi="Futura PT Book"/>
          <w:u w:val="single"/>
        </w:rPr>
        <w:t xml:space="preserve">Leukocyte and platelet production </w:t>
      </w:r>
    </w:p>
    <w:p w:rsidR="006607FA" w:rsidRDefault="00291C3A">
      <w:pPr>
        <w:pStyle w:val="ListParagraph"/>
        <w:numPr>
          <w:ilvl w:val="0"/>
          <w:numId w:val="10"/>
        </w:numPr>
        <w:spacing w:line="256" w:lineRule="auto"/>
        <w:rPr>
          <w:rFonts w:ascii="Futura PT Book" w:hAnsi="Futura PT Book"/>
          <w:u w:val="single"/>
        </w:rPr>
      </w:pPr>
      <w:r>
        <w:rPr>
          <w:rFonts w:ascii="Futura PT Book" w:hAnsi="Futura PT Book"/>
        </w:rPr>
        <w:t>These are stimulated by chemical messengers and the details of this are beyond the scope of this course.</w:t>
      </w:r>
    </w:p>
    <w:p w:rsidR="006607FA" w:rsidRDefault="006607FA">
      <w:pPr>
        <w:rPr>
          <w:rFonts w:ascii="Futura PT Book" w:hAnsi="Futura PT Book"/>
        </w:rPr>
      </w:pPr>
    </w:p>
    <w:p w:rsidR="006607FA" w:rsidRDefault="00291C3A">
      <w:pPr>
        <w:rPr>
          <w:rFonts w:ascii="Futura PT Book" w:hAnsi="Futura PT Book"/>
          <w:b/>
          <w:sz w:val="28"/>
          <w:szCs w:val="28"/>
          <w:u w:val="single"/>
        </w:rPr>
      </w:pPr>
      <w:r>
        <w:rPr>
          <w:rFonts w:ascii="Futura PT Book" w:hAnsi="Futura PT Book"/>
          <w:b/>
          <w:sz w:val="28"/>
          <w:szCs w:val="28"/>
        </w:rPr>
        <w:t xml:space="preserve">E)  </w:t>
      </w:r>
      <w:r>
        <w:rPr>
          <w:rFonts w:ascii="Futura PT Book" w:hAnsi="Futura PT Book"/>
          <w:b/>
          <w:sz w:val="28"/>
          <w:szCs w:val="28"/>
          <w:u w:val="single"/>
        </w:rPr>
        <w:t>Structure and function of formed elements</w:t>
      </w:r>
    </w:p>
    <w:p w:rsidR="006607FA" w:rsidRDefault="006607FA">
      <w:pPr>
        <w:rPr>
          <w:rFonts w:ascii="Futura PT Book" w:hAnsi="Futura PT Book"/>
          <w:b/>
          <w:sz w:val="28"/>
          <w:szCs w:val="28"/>
          <w:u w:val="single"/>
        </w:rPr>
      </w:pPr>
    </w:p>
    <w:p w:rsidR="006607FA" w:rsidRDefault="00291C3A">
      <w:pPr>
        <w:rPr>
          <w:rFonts w:ascii="Futura PT Book" w:hAnsi="Futura PT Book"/>
        </w:rPr>
      </w:pPr>
      <w:r>
        <w:rPr>
          <w:rFonts w:ascii="Futura PT Book" w:hAnsi="Futura PT Book"/>
          <w:u w:val="single"/>
        </w:rPr>
        <w:t>Erythrocytes (red blood cells</w:t>
      </w:r>
      <w:r>
        <w:rPr>
          <w:rFonts w:ascii="Futura PT Book" w:hAnsi="Futura PT Book"/>
        </w:rPr>
        <w:t xml:space="preserve">) </w:t>
      </w:r>
    </w:p>
    <w:p w:rsidR="006607FA" w:rsidRDefault="00291C3A">
      <w:pPr>
        <w:rPr>
          <w:rFonts w:ascii="Futura PT Book" w:hAnsi="Futura PT Book"/>
        </w:rPr>
      </w:pPr>
      <w:r>
        <w:rPr>
          <w:rFonts w:ascii="Futura PT Book" w:hAnsi="Futura PT Book"/>
        </w:rPr>
        <w:t>Erythrocytes have no nucleus or standard cellular organelles.  They are biconcave donut-shaped disks that are essentially microscopic bags of hemoglobin, a protein that binds easily with oxygen. Their entire reason for existing is to transport oxygen and carbon dioxide to and from the lungs.</w:t>
      </w:r>
    </w:p>
    <w:p w:rsidR="006607FA" w:rsidRDefault="006607FA">
      <w:pPr>
        <w:rPr>
          <w:rFonts w:ascii="Futura PT Book" w:hAnsi="Futura PT Book"/>
          <w:u w:val="single"/>
        </w:rPr>
      </w:pPr>
    </w:p>
    <w:p w:rsidR="006607FA" w:rsidRDefault="00291C3A">
      <w:pPr>
        <w:rPr>
          <w:rFonts w:ascii="Futura PT Book" w:hAnsi="Futura PT Book"/>
          <w:u w:val="single"/>
        </w:rPr>
      </w:pPr>
      <w:r>
        <w:rPr>
          <w:rFonts w:ascii="Futura PT Book" w:hAnsi="Futura PT Book"/>
          <w:u w:val="single"/>
        </w:rPr>
        <w:t>Leukocytes (white blood cells)</w:t>
      </w:r>
    </w:p>
    <w:p w:rsidR="006607FA" w:rsidRDefault="00291C3A">
      <w:pPr>
        <w:rPr>
          <w:rFonts w:ascii="Futura PT Book" w:hAnsi="Futura PT Book"/>
        </w:rPr>
      </w:pPr>
      <w:r>
        <w:rPr>
          <w:rFonts w:ascii="Futura PT Book" w:hAnsi="Futura PT Book"/>
        </w:rPr>
        <w:t xml:space="preserve">The only formed elements that are complete cells, with all the usual organelles. </w:t>
      </w:r>
    </w:p>
    <w:p w:rsidR="006607FA" w:rsidRDefault="00291C3A">
      <w:pPr>
        <w:rPr>
          <w:rFonts w:ascii="Futura PT Book" w:hAnsi="Futura PT Book"/>
        </w:rPr>
      </w:pPr>
      <w:r>
        <w:rPr>
          <w:rFonts w:ascii="Futura PT Book" w:hAnsi="Futura PT Book"/>
        </w:rPr>
        <w:t xml:space="preserve">Lifespan varies from a few hours to months. Most live only for a few days.   </w:t>
      </w:r>
    </w:p>
    <w:p w:rsidR="006607FA" w:rsidRDefault="00291C3A">
      <w:pPr>
        <w:rPr>
          <w:rFonts w:ascii="Futura PT Book" w:hAnsi="Futura PT Book"/>
        </w:rPr>
      </w:pPr>
      <w:r>
        <w:rPr>
          <w:rFonts w:ascii="Futura PT Book" w:hAnsi="Futura PT Book"/>
        </w:rPr>
        <w:t>White blood cells include the following:</w:t>
      </w:r>
    </w:p>
    <w:p w:rsidR="006607FA" w:rsidRDefault="00291C3A">
      <w:pPr>
        <w:pStyle w:val="ListParagraph"/>
        <w:numPr>
          <w:ilvl w:val="0"/>
          <w:numId w:val="11"/>
        </w:numPr>
        <w:spacing w:line="256" w:lineRule="auto"/>
        <w:rPr>
          <w:rFonts w:ascii="Futura PT Book" w:hAnsi="Futura PT Book"/>
        </w:rPr>
      </w:pPr>
      <w:r>
        <w:rPr>
          <w:rFonts w:ascii="Futura PT Book" w:hAnsi="Futura PT Book"/>
        </w:rPr>
        <w:t>Neutrophils – most common; fight bacterial infection</w:t>
      </w:r>
    </w:p>
    <w:p w:rsidR="006607FA" w:rsidRDefault="00291C3A">
      <w:pPr>
        <w:pStyle w:val="ListParagraph"/>
        <w:numPr>
          <w:ilvl w:val="0"/>
          <w:numId w:val="11"/>
        </w:numPr>
        <w:spacing w:line="256" w:lineRule="auto"/>
        <w:rPr>
          <w:rFonts w:ascii="Futura PT Book" w:hAnsi="Futura PT Book"/>
        </w:rPr>
      </w:pPr>
      <w:r>
        <w:rPr>
          <w:rFonts w:ascii="Futura PT Book" w:hAnsi="Futura PT Book"/>
        </w:rPr>
        <w:t>Eosinophil</w:t>
      </w:r>
    </w:p>
    <w:p w:rsidR="006607FA" w:rsidRDefault="00291C3A">
      <w:pPr>
        <w:pStyle w:val="ListParagraph"/>
        <w:numPr>
          <w:ilvl w:val="0"/>
          <w:numId w:val="11"/>
        </w:numPr>
        <w:spacing w:line="256" w:lineRule="auto"/>
        <w:rPr>
          <w:rFonts w:ascii="Futura PT Book" w:hAnsi="Futura PT Book"/>
        </w:rPr>
      </w:pPr>
      <w:r>
        <w:rPr>
          <w:rFonts w:ascii="Futura PT Book" w:hAnsi="Futura PT Book"/>
        </w:rPr>
        <w:t>Basophils</w:t>
      </w:r>
    </w:p>
    <w:p w:rsidR="006607FA" w:rsidRDefault="00291C3A">
      <w:pPr>
        <w:pStyle w:val="ListParagraph"/>
        <w:numPr>
          <w:ilvl w:val="0"/>
          <w:numId w:val="11"/>
        </w:numPr>
        <w:spacing w:line="256" w:lineRule="auto"/>
        <w:rPr>
          <w:rFonts w:ascii="Futura PT Book" w:hAnsi="Futura PT Book"/>
        </w:rPr>
      </w:pPr>
      <w:r>
        <w:rPr>
          <w:rFonts w:ascii="Futura PT Book" w:hAnsi="Futura PT Book"/>
        </w:rPr>
        <w:t>Monocytes – macrophages with a big appetite for viruses, and other chronic infections</w:t>
      </w:r>
    </w:p>
    <w:p w:rsidR="006607FA" w:rsidRDefault="00291C3A">
      <w:pPr>
        <w:pStyle w:val="ListParagraph"/>
        <w:numPr>
          <w:ilvl w:val="0"/>
          <w:numId w:val="11"/>
        </w:numPr>
        <w:spacing w:line="256" w:lineRule="auto"/>
        <w:rPr>
          <w:rFonts w:ascii="Futura PT Book" w:hAnsi="Futura PT Book"/>
        </w:rPr>
      </w:pPr>
      <w:r>
        <w:rPr>
          <w:rFonts w:ascii="Futura PT Book" w:hAnsi="Futura PT Book"/>
        </w:rPr>
        <w:t>Lymphocytes (B and T, Natural Killer Cells) – NB for immunity</w:t>
      </w:r>
    </w:p>
    <w:p w:rsidR="006607FA" w:rsidRDefault="00291C3A">
      <w:pPr>
        <w:rPr>
          <w:rFonts w:ascii="Futura PT Book" w:hAnsi="Futura PT Book"/>
        </w:rPr>
      </w:pPr>
      <w:r>
        <w:rPr>
          <w:rFonts w:ascii="Futura PT Book" w:hAnsi="Futura PT Book"/>
        </w:rPr>
        <w:t>High WBC counts may indicate: Bacterial and viral infections, stress, TB, leukemia, allergic reactions, and auto-immune disease</w:t>
      </w:r>
    </w:p>
    <w:p w:rsidR="006607FA" w:rsidRDefault="006607FA">
      <w:pPr>
        <w:rPr>
          <w:rFonts w:ascii="Futura PT Book" w:hAnsi="Futura PT Book"/>
        </w:rPr>
      </w:pPr>
    </w:p>
    <w:p w:rsidR="006607FA" w:rsidRDefault="006607FA">
      <w:pPr>
        <w:rPr>
          <w:rFonts w:ascii="Futura PT Book" w:hAnsi="Futura PT Book"/>
        </w:rPr>
      </w:pPr>
    </w:p>
    <w:p w:rsidR="006607FA" w:rsidRDefault="00291C3A">
      <w:pPr>
        <w:rPr>
          <w:rFonts w:ascii="Futura PT Book" w:hAnsi="Futura PT Book"/>
          <w:u w:val="single"/>
        </w:rPr>
      </w:pPr>
      <w:r>
        <w:rPr>
          <w:rFonts w:ascii="Futura PT Book" w:hAnsi="Futura PT Book"/>
          <w:u w:val="single"/>
        </w:rPr>
        <w:t xml:space="preserve">Platelets </w:t>
      </w:r>
    </w:p>
    <w:p w:rsidR="006607FA" w:rsidRDefault="00291C3A">
      <w:pPr>
        <w:rPr>
          <w:rFonts w:ascii="Futura PT Book" w:hAnsi="Futura PT Book"/>
        </w:rPr>
      </w:pPr>
      <w:r>
        <w:rPr>
          <w:rFonts w:ascii="Futura PT Book" w:hAnsi="Futura PT Book"/>
        </w:rPr>
        <w:t xml:space="preserve">Platelets are cell fragments that have a very important role in hemostasis. They help stop bleeding by forming a platelet plug and release chemicals. </w:t>
      </w:r>
    </w:p>
    <w:p w:rsidR="006607FA" w:rsidRDefault="006607FA">
      <w:pPr>
        <w:rPr>
          <w:rFonts w:ascii="Futura PT Book" w:hAnsi="Futura PT Book"/>
          <w:b/>
          <w:u w:val="single"/>
        </w:rPr>
      </w:pPr>
    </w:p>
    <w:p w:rsidR="006607FA" w:rsidRDefault="006607FA">
      <w:pPr>
        <w:rPr>
          <w:rFonts w:ascii="Futura PT Book" w:hAnsi="Futura PT Book"/>
          <w:b/>
          <w:u w:val="single"/>
        </w:rPr>
      </w:pPr>
    </w:p>
    <w:p w:rsidR="006607FA" w:rsidRDefault="00291C3A">
      <w:pPr>
        <w:rPr>
          <w:rFonts w:ascii="Futura PT Book" w:hAnsi="Futura PT Book"/>
          <w:b/>
          <w:sz w:val="28"/>
          <w:szCs w:val="28"/>
          <w:u w:val="single"/>
        </w:rPr>
      </w:pPr>
      <w:r>
        <w:rPr>
          <w:rFonts w:ascii="Futura PT Book" w:hAnsi="Futura PT Book"/>
          <w:b/>
          <w:sz w:val="28"/>
          <w:szCs w:val="28"/>
        </w:rPr>
        <w:t xml:space="preserve">F) </w:t>
      </w:r>
      <w:r>
        <w:rPr>
          <w:rFonts w:ascii="Futura PT Book" w:hAnsi="Futura PT Book"/>
          <w:b/>
          <w:sz w:val="28"/>
          <w:szCs w:val="28"/>
          <w:u w:val="single"/>
        </w:rPr>
        <w:t>Hemostasis – (Blood clotting process)</w:t>
      </w:r>
    </w:p>
    <w:p w:rsidR="006607FA" w:rsidRDefault="006607FA">
      <w:pPr>
        <w:rPr>
          <w:rFonts w:ascii="Futura PT Book" w:hAnsi="Futura PT Book"/>
          <w:b/>
          <w:sz w:val="28"/>
          <w:szCs w:val="28"/>
          <w:u w:val="single"/>
        </w:rPr>
      </w:pPr>
    </w:p>
    <w:p w:rsidR="006607FA" w:rsidRDefault="00291C3A">
      <w:pPr>
        <w:rPr>
          <w:rFonts w:ascii="Futura PT Book" w:hAnsi="Futura PT Book"/>
        </w:rPr>
      </w:pPr>
      <w:r>
        <w:rPr>
          <w:rFonts w:ascii="Futura PT Book" w:hAnsi="Futura PT Book"/>
        </w:rPr>
        <w:t xml:space="preserve">Hemostasis: a sequence of reactions designed to stop bleeding and prevent blood loss. </w:t>
      </w:r>
    </w:p>
    <w:p w:rsidR="006607FA" w:rsidRDefault="00291C3A">
      <w:pPr>
        <w:rPr>
          <w:rFonts w:ascii="Futura PT Book" w:hAnsi="Futura PT Book"/>
        </w:rPr>
      </w:pPr>
      <w:r>
        <w:rPr>
          <w:rFonts w:ascii="Futura PT Book" w:hAnsi="Futura PT Book"/>
        </w:rPr>
        <w:t>3 phases:</w:t>
      </w:r>
    </w:p>
    <w:p w:rsidR="006607FA" w:rsidRDefault="00291C3A">
      <w:pPr>
        <w:pStyle w:val="ListParagraph"/>
        <w:numPr>
          <w:ilvl w:val="0"/>
          <w:numId w:val="12"/>
        </w:numPr>
        <w:spacing w:line="256" w:lineRule="auto"/>
        <w:rPr>
          <w:rFonts w:ascii="Futura PT Book" w:hAnsi="Futura PT Book"/>
        </w:rPr>
      </w:pPr>
      <w:r>
        <w:rPr>
          <w:rFonts w:ascii="Futura PT Book" w:hAnsi="Futura PT Book"/>
          <w:i/>
        </w:rPr>
        <w:t>Vascular spasm</w:t>
      </w:r>
      <w:r>
        <w:rPr>
          <w:rFonts w:ascii="Futura PT Book" w:hAnsi="Futura PT Book"/>
        </w:rPr>
        <w:t>:  The damaged blood vessel begins to contract which helps stop the bleeding immediately and can help “buy time until the other processes of hemostasis begin.</w:t>
      </w:r>
    </w:p>
    <w:p w:rsidR="006607FA" w:rsidRDefault="006607FA">
      <w:pPr>
        <w:pStyle w:val="ListParagraph"/>
        <w:rPr>
          <w:rFonts w:ascii="Futura PT Book" w:hAnsi="Futura PT Book"/>
        </w:rPr>
      </w:pPr>
    </w:p>
    <w:p w:rsidR="006607FA" w:rsidRDefault="00291C3A">
      <w:pPr>
        <w:pStyle w:val="ListParagraph"/>
        <w:numPr>
          <w:ilvl w:val="0"/>
          <w:numId w:val="12"/>
        </w:numPr>
        <w:spacing w:line="256" w:lineRule="auto"/>
        <w:rPr>
          <w:rFonts w:ascii="Futura PT Book" w:hAnsi="Futura PT Book"/>
        </w:rPr>
      </w:pPr>
      <w:r>
        <w:rPr>
          <w:rFonts w:ascii="Futura PT Book" w:hAnsi="Futura PT Book"/>
          <w:i/>
        </w:rPr>
        <w:t>Platelet plug formation</w:t>
      </w:r>
      <w:r>
        <w:rPr>
          <w:rFonts w:ascii="Futura PT Book" w:hAnsi="Futura PT Book"/>
        </w:rPr>
        <w:t xml:space="preserve">: Platelets arrive and begin sticking to the exposed surface of the vessel. Platelets also release several hormones and chemicals to trigger coagulation and the release of more platelets. </w:t>
      </w:r>
    </w:p>
    <w:p w:rsidR="006607FA" w:rsidRDefault="006607FA">
      <w:pPr>
        <w:pStyle w:val="ListParagraph"/>
        <w:rPr>
          <w:rFonts w:ascii="Futura PT Book" w:hAnsi="Futura PT Book"/>
        </w:rPr>
      </w:pPr>
    </w:p>
    <w:p w:rsidR="006607FA" w:rsidRDefault="00291C3A">
      <w:pPr>
        <w:pStyle w:val="ListParagraph"/>
        <w:numPr>
          <w:ilvl w:val="0"/>
          <w:numId w:val="12"/>
        </w:numPr>
        <w:spacing w:line="256" w:lineRule="auto"/>
        <w:rPr>
          <w:rFonts w:ascii="Futura PT Book" w:hAnsi="Futura PT Book"/>
        </w:rPr>
      </w:pPr>
      <w:r>
        <w:rPr>
          <w:rFonts w:ascii="Futura PT Book" w:hAnsi="Futura PT Book"/>
          <w:i/>
        </w:rPr>
        <w:t>Blood clotting/coagulation</w:t>
      </w:r>
      <w:r>
        <w:rPr>
          <w:rFonts w:ascii="Futura PT Book" w:hAnsi="Futura PT Book"/>
        </w:rPr>
        <w:t>: Complex sequence of chemical reactions that reinforces the platelet plug and transforms the blood into a gel.</w:t>
      </w:r>
    </w:p>
    <w:p w:rsidR="006607FA" w:rsidRDefault="00291C3A">
      <w:pPr>
        <w:jc w:val="both"/>
        <w:rPr>
          <w:rFonts w:ascii="Futura PT Book" w:hAnsi="Futura PT Book"/>
          <w:sz w:val="24"/>
          <w:szCs w:val="24"/>
        </w:rPr>
      </w:pPr>
      <w:r>
        <w:rPr>
          <w:rFonts w:ascii="Futura PT Book" w:hAnsi="Futura PT Book"/>
          <w:sz w:val="24"/>
          <w:szCs w:val="24"/>
        </w:rPr>
        <w:t xml:space="preserve">                       </w:t>
      </w:r>
    </w:p>
    <w:p w:rsidR="006607FA" w:rsidRDefault="006607FA">
      <w:pPr>
        <w:jc w:val="both"/>
        <w:rPr>
          <w:rFonts w:ascii="Futura PT Book" w:hAnsi="Futura PT Book"/>
          <w:sz w:val="24"/>
          <w:szCs w:val="24"/>
        </w:rPr>
      </w:pPr>
    </w:p>
    <w:p w:rsidR="006607FA" w:rsidRDefault="00291C3A">
      <w:pPr>
        <w:jc w:val="both"/>
        <w:rPr>
          <w:rFonts w:ascii="Futura PT Book" w:hAnsi="Futura PT Book"/>
          <w:b/>
          <w:sz w:val="28"/>
          <w:szCs w:val="28"/>
          <w:u w:val="single"/>
        </w:rPr>
      </w:pPr>
      <w:r>
        <w:rPr>
          <w:rFonts w:ascii="Futura PT Book" w:hAnsi="Futura PT Book"/>
          <w:b/>
          <w:sz w:val="28"/>
          <w:szCs w:val="28"/>
          <w:u w:val="single"/>
        </w:rPr>
        <w:t>Summary Notes - The Immune System</w:t>
      </w:r>
    </w:p>
    <w:p w:rsidR="006607FA" w:rsidRDefault="006607FA">
      <w:pPr>
        <w:jc w:val="both"/>
        <w:rPr>
          <w:rFonts w:ascii="Futura PT Book" w:hAnsi="Futura PT Book"/>
          <w:b/>
          <w:sz w:val="28"/>
          <w:szCs w:val="28"/>
          <w:u w:val="single"/>
        </w:rPr>
      </w:pPr>
    </w:p>
    <w:p w:rsidR="006607FA" w:rsidRDefault="00291C3A">
      <w:pPr>
        <w:rPr>
          <w:rFonts w:ascii="Futura PT Book" w:hAnsi="Futura PT Book"/>
          <w:sz w:val="24"/>
          <w:szCs w:val="24"/>
        </w:rPr>
      </w:pPr>
      <w:r>
        <w:rPr>
          <w:rFonts w:ascii="Futura PT Book" w:hAnsi="Futura PT Book"/>
          <w:sz w:val="24"/>
          <w:szCs w:val="24"/>
        </w:rPr>
        <w:t xml:space="preserve">Your study of the immune system should specifically focus on the “big picture” physiological defense mechanisms that the human body uses to protect itself against disease.  In other words, a detailed knowledge of the molecular biochemical processes of the immune system is not as important as developing a clear understanding of why vaccinations, isolation procedures, standard precautions, medical and surgical asepsis, etc., are effective and necessary, for protecting yourself, patients, and society as a whole from the spread of disease.  </w:t>
      </w:r>
    </w:p>
    <w:p w:rsidR="006607FA" w:rsidRDefault="00291C3A">
      <w:pPr>
        <w:tabs>
          <w:tab w:val="left" w:pos="841"/>
        </w:tabs>
        <w:rPr>
          <w:rFonts w:ascii="Futura PT Book" w:hAnsi="Futura PT Book"/>
          <w:sz w:val="24"/>
          <w:szCs w:val="24"/>
        </w:rPr>
      </w:pPr>
      <w:r>
        <w:rPr>
          <w:rFonts w:ascii="Futura PT Book" w:hAnsi="Futura PT Book"/>
          <w:sz w:val="24"/>
          <w:szCs w:val="24"/>
        </w:rPr>
        <w:t xml:space="preserve">By the time you are finished this outcome you should be able to describe the specific defenses of the body and how they </w:t>
      </w:r>
      <w:proofErr w:type="gramStart"/>
      <w:r>
        <w:rPr>
          <w:rFonts w:ascii="Futura PT Book" w:hAnsi="Futura PT Book"/>
          <w:sz w:val="24"/>
          <w:szCs w:val="24"/>
        </w:rPr>
        <w:t>work .</w:t>
      </w:r>
      <w:proofErr w:type="gramEnd"/>
    </w:p>
    <w:p w:rsidR="006607FA" w:rsidRDefault="006607FA">
      <w:pPr>
        <w:rPr>
          <w:rFonts w:ascii="Futura PT Book" w:hAnsi="Futura PT Book" w:cstheme="minorHAnsi"/>
          <w:b/>
          <w:sz w:val="28"/>
          <w:szCs w:val="28"/>
          <w:u w:val="single"/>
        </w:rPr>
      </w:pPr>
    </w:p>
    <w:p w:rsidR="006607FA" w:rsidRDefault="00291C3A">
      <w:pPr>
        <w:rPr>
          <w:rFonts w:ascii="Futura PT Book" w:hAnsi="Futura PT Book" w:cstheme="minorHAnsi"/>
          <w:b/>
          <w:sz w:val="28"/>
          <w:szCs w:val="28"/>
          <w:u w:val="single"/>
        </w:rPr>
      </w:pPr>
      <w:r>
        <w:rPr>
          <w:rFonts w:ascii="Futura PT Book" w:hAnsi="Futura PT Book" w:cstheme="minorHAnsi"/>
          <w:b/>
          <w:sz w:val="28"/>
          <w:szCs w:val="28"/>
          <w:u w:val="single"/>
        </w:rPr>
        <w:t>What is lymph?</w:t>
      </w:r>
    </w:p>
    <w:p w:rsidR="006607FA" w:rsidRDefault="006607FA">
      <w:pPr>
        <w:rPr>
          <w:rFonts w:ascii="Futura PT Book" w:hAnsi="Futura PT Book" w:cstheme="minorHAnsi"/>
          <w:b/>
          <w:sz w:val="28"/>
          <w:szCs w:val="28"/>
          <w:u w:val="single"/>
        </w:rPr>
      </w:pPr>
    </w:p>
    <w:p w:rsidR="006607FA" w:rsidRDefault="00291C3A">
      <w:pPr>
        <w:rPr>
          <w:rFonts w:ascii="Futura PT Book" w:hAnsi="Futura PT Book" w:cstheme="minorHAnsi"/>
        </w:rPr>
      </w:pPr>
      <w:r>
        <w:rPr>
          <w:rFonts w:ascii="Futura PT Book" w:hAnsi="Futura PT Book" w:cstheme="minorHAnsi"/>
        </w:rPr>
        <w:t>As blood circulates around the body, our blood plasma moves into the extracellular spaces, bathes the cells in nutrients, removes their waste products, and returns to the blood stream.  However, during this process some of the blood plasma remains behind in the extracellular spaces. I suppose it’s like the water that remains in a sandy shoreline after a wave has gone back to sea.</w:t>
      </w:r>
    </w:p>
    <w:p w:rsidR="006607FA" w:rsidRDefault="00291C3A">
      <w:pPr>
        <w:rPr>
          <w:rFonts w:ascii="Futura PT Book" w:hAnsi="Futura PT Book" w:cstheme="minorHAnsi"/>
        </w:rPr>
      </w:pPr>
      <w:r>
        <w:rPr>
          <w:rFonts w:ascii="Futura PT Book" w:hAnsi="Futura PT Book" w:cstheme="minorHAnsi"/>
        </w:rPr>
        <w:t>This plasma that has essentially “escaped” from the blood stream is called interstitial fluid, and it is collected daily (3 liters/day) by the lymphatic system, a special system of lymphatic vessels, tissues and organs, that transports the fluid back into the blood stream to maintain the proper volume of blood in the circulatory system. Once this fluid is in the lymphatic system, we call it “lymph”.</w:t>
      </w:r>
    </w:p>
    <w:p w:rsidR="006607FA" w:rsidRDefault="00291C3A">
      <w:pPr>
        <w:rPr>
          <w:rFonts w:ascii="Futura PT Book" w:hAnsi="Futura PT Book" w:cstheme="minorHAnsi"/>
        </w:rPr>
      </w:pPr>
      <w:r>
        <w:rPr>
          <w:rFonts w:ascii="Futura PT Book" w:hAnsi="Futura PT Book" w:cstheme="minorHAnsi"/>
        </w:rPr>
        <w:t>Lymph nodes are small filters found in clusters at certain locations along the lymph vessels.  They contain white blood cells that filter out bacteria and damaged cells from the lymph, though the process of phagocytosis.</w:t>
      </w:r>
    </w:p>
    <w:p w:rsidR="006607FA" w:rsidRDefault="00291C3A">
      <w:pPr>
        <w:rPr>
          <w:rFonts w:ascii="Futura PT Book" w:hAnsi="Futura PT Book" w:cstheme="minorHAnsi"/>
        </w:rPr>
      </w:pPr>
      <w:r>
        <w:rPr>
          <w:rFonts w:ascii="Futura PT Book" w:hAnsi="Futura PT Book" w:cstheme="minorHAnsi"/>
        </w:rPr>
        <w:t>As the lymph moves through the vessels in the system, it collects in larger and larger vessels known as “trunks” which ultimately empty into the following two large ducts:</w:t>
      </w:r>
    </w:p>
    <w:p w:rsidR="006607FA" w:rsidRDefault="00291C3A">
      <w:pPr>
        <w:pStyle w:val="ListParagraph"/>
        <w:numPr>
          <w:ilvl w:val="0"/>
          <w:numId w:val="13"/>
        </w:numPr>
        <w:spacing w:after="200" w:line="276" w:lineRule="auto"/>
        <w:rPr>
          <w:rFonts w:ascii="Futura PT Book" w:hAnsi="Futura PT Book" w:cstheme="minorHAnsi"/>
          <w:u w:val="single"/>
        </w:rPr>
      </w:pPr>
      <w:r>
        <w:rPr>
          <w:rFonts w:ascii="Futura PT Book" w:hAnsi="Futura PT Book" w:cstheme="minorHAnsi"/>
          <w:u w:val="single"/>
        </w:rPr>
        <w:t xml:space="preserve"> Thoracic duct (Left lymphatic duct)</w:t>
      </w:r>
      <w:r>
        <w:rPr>
          <w:rFonts w:ascii="Futura PT Book" w:hAnsi="Futura PT Book" w:cstheme="minorHAnsi"/>
        </w:rPr>
        <w:t xml:space="preserve"> </w:t>
      </w:r>
    </w:p>
    <w:p w:rsidR="006607FA" w:rsidRDefault="00291C3A">
      <w:pPr>
        <w:pStyle w:val="ListParagraph"/>
        <w:numPr>
          <w:ilvl w:val="0"/>
          <w:numId w:val="13"/>
        </w:numPr>
        <w:spacing w:after="200" w:line="276" w:lineRule="auto"/>
        <w:rPr>
          <w:rFonts w:ascii="Futura PT Book" w:hAnsi="Futura PT Book" w:cstheme="minorHAnsi"/>
        </w:rPr>
      </w:pPr>
      <w:r>
        <w:rPr>
          <w:rFonts w:ascii="Futura PT Book" w:hAnsi="Futura PT Book" w:cstheme="minorHAnsi"/>
          <w:u w:val="single"/>
        </w:rPr>
        <w:t xml:space="preserve"> Right lymphatic duct (R lymphatic duct)</w:t>
      </w:r>
      <w:r>
        <w:rPr>
          <w:rFonts w:ascii="Futura PT Book" w:hAnsi="Futura PT Book" w:cstheme="minorHAnsi"/>
        </w:rPr>
        <w:t xml:space="preserve"> </w:t>
      </w:r>
    </w:p>
    <w:p w:rsidR="006607FA" w:rsidRDefault="006607FA">
      <w:pPr>
        <w:spacing w:after="200"/>
        <w:rPr>
          <w:rFonts w:ascii="Futura PT Book" w:hAnsi="Futura PT Book" w:cstheme="minorHAnsi"/>
        </w:rPr>
      </w:pPr>
    </w:p>
    <w:p w:rsidR="006607FA" w:rsidRDefault="00291C3A">
      <w:pPr>
        <w:rPr>
          <w:rFonts w:ascii="Futura PT Book" w:hAnsi="Futura PT Book" w:cstheme="minorHAnsi"/>
        </w:rPr>
      </w:pPr>
      <w:r>
        <w:rPr>
          <w:rFonts w:ascii="Futura PT Book" w:hAnsi="Futura PT Book" w:cstheme="minorHAnsi"/>
        </w:rPr>
        <w:t>The Right and Left lymphatic ducts drain into the internal jugular and subclavian veins on their respective sides thereby maintaining blood volume within the circulatory system.</w:t>
      </w:r>
    </w:p>
    <w:p w:rsidR="006607FA" w:rsidRDefault="00291C3A">
      <w:pPr>
        <w:rPr>
          <w:rFonts w:ascii="Futura PT Book" w:hAnsi="Futura PT Book" w:cstheme="minorHAnsi"/>
        </w:rPr>
      </w:pPr>
      <w:r>
        <w:rPr>
          <w:rFonts w:ascii="Futura PT Book" w:hAnsi="Futura PT Book" w:cstheme="minorHAnsi"/>
        </w:rPr>
        <w:t>The two “pumping actions” that help the lymph move up through the body are:</w:t>
      </w:r>
    </w:p>
    <w:p w:rsidR="006607FA" w:rsidRDefault="00291C3A">
      <w:pPr>
        <w:pStyle w:val="ListParagraph"/>
        <w:numPr>
          <w:ilvl w:val="0"/>
          <w:numId w:val="14"/>
        </w:numPr>
        <w:spacing w:after="0" w:line="240" w:lineRule="auto"/>
        <w:rPr>
          <w:rFonts w:ascii="Futura PT Book" w:hAnsi="Futura PT Book" w:cstheme="minorHAnsi"/>
        </w:rPr>
      </w:pPr>
      <w:r>
        <w:rPr>
          <w:rFonts w:ascii="Futura PT Book" w:hAnsi="Futura PT Book" w:cstheme="minorHAnsi"/>
        </w:rPr>
        <w:t>Skeletal muscles (contract with movement)</w:t>
      </w:r>
    </w:p>
    <w:p w:rsidR="006607FA" w:rsidRDefault="00291C3A">
      <w:pPr>
        <w:pStyle w:val="ListParagraph"/>
        <w:numPr>
          <w:ilvl w:val="0"/>
          <w:numId w:val="14"/>
        </w:numPr>
        <w:spacing w:after="0" w:line="240" w:lineRule="auto"/>
        <w:rPr>
          <w:rFonts w:ascii="Futura PT Book" w:hAnsi="Futura PT Book" w:cstheme="minorHAnsi"/>
        </w:rPr>
      </w:pPr>
      <w:r>
        <w:rPr>
          <w:rFonts w:ascii="Futura PT Book" w:hAnsi="Futura PT Book" w:cstheme="minorHAnsi"/>
        </w:rPr>
        <w:t>Respiration (change of internal pressure)</w:t>
      </w:r>
    </w:p>
    <w:p w:rsidR="006607FA" w:rsidRDefault="006607FA">
      <w:pPr>
        <w:spacing w:line="240" w:lineRule="auto"/>
        <w:rPr>
          <w:rFonts w:ascii="Futura PT Book" w:hAnsi="Futura PT Book" w:cstheme="minorHAnsi"/>
          <w:b/>
          <w:sz w:val="28"/>
          <w:szCs w:val="28"/>
          <w:u w:val="single"/>
        </w:rPr>
      </w:pPr>
    </w:p>
    <w:p w:rsidR="006607FA" w:rsidRDefault="00291C3A">
      <w:pPr>
        <w:spacing w:line="240" w:lineRule="auto"/>
        <w:rPr>
          <w:rFonts w:ascii="Futura PT Book" w:hAnsi="Futura PT Book" w:cstheme="minorHAnsi"/>
          <w:b/>
          <w:sz w:val="28"/>
          <w:szCs w:val="28"/>
          <w:u w:val="single"/>
        </w:rPr>
      </w:pPr>
      <w:r>
        <w:rPr>
          <w:rFonts w:ascii="Futura PT Book" w:hAnsi="Futura PT Book" w:cstheme="minorHAnsi"/>
          <w:b/>
          <w:sz w:val="28"/>
          <w:szCs w:val="28"/>
          <w:u w:val="single"/>
        </w:rPr>
        <w:t xml:space="preserve">What are lymphoid organs? </w:t>
      </w:r>
    </w:p>
    <w:p w:rsidR="006607FA" w:rsidRDefault="006607FA">
      <w:pPr>
        <w:spacing w:line="240" w:lineRule="auto"/>
        <w:rPr>
          <w:rFonts w:ascii="Futura PT Book" w:hAnsi="Futura PT Book" w:cstheme="minorHAnsi"/>
          <w:sz w:val="24"/>
          <w:szCs w:val="24"/>
        </w:rPr>
      </w:pPr>
    </w:p>
    <w:p w:rsidR="006607FA" w:rsidRDefault="00291C3A">
      <w:pPr>
        <w:spacing w:line="240" w:lineRule="auto"/>
        <w:rPr>
          <w:rFonts w:ascii="Futura PT Book" w:hAnsi="Futura PT Book" w:cstheme="minorHAnsi"/>
          <w:sz w:val="24"/>
          <w:szCs w:val="24"/>
        </w:rPr>
      </w:pPr>
      <w:r>
        <w:rPr>
          <w:rFonts w:ascii="Futura PT Book" w:hAnsi="Futura PT Book" w:cstheme="minorHAnsi"/>
          <w:sz w:val="24"/>
          <w:szCs w:val="24"/>
        </w:rPr>
        <w:t>Besides collecting lymph, the lymphatic system produces lymphocytes for the immune system.  All lymphocytes originate from primitive stem cells in the red bone marrow, and are not considered to be “mature” until they are “immune-competent” and “self –recognizing”.  Respectively, this means that they have been “trained” to respond to one specific antigen, and that they recognize when a cell is part of “self” or “you”.</w:t>
      </w:r>
    </w:p>
    <w:p w:rsidR="006607FA" w:rsidRDefault="006607FA">
      <w:pPr>
        <w:spacing w:line="240" w:lineRule="auto"/>
        <w:rPr>
          <w:rFonts w:ascii="Futura PT Book" w:hAnsi="Futura PT Book" w:cstheme="minorHAnsi"/>
          <w:sz w:val="24"/>
          <w:szCs w:val="24"/>
        </w:rPr>
      </w:pPr>
    </w:p>
    <w:p w:rsidR="006607FA" w:rsidRDefault="00291C3A">
      <w:pPr>
        <w:spacing w:line="240" w:lineRule="auto"/>
        <w:rPr>
          <w:rFonts w:ascii="Futura PT Book" w:hAnsi="Futura PT Book" w:cstheme="minorHAnsi"/>
          <w:sz w:val="24"/>
          <w:szCs w:val="24"/>
        </w:rPr>
      </w:pPr>
      <w:r>
        <w:rPr>
          <w:rFonts w:ascii="Futura PT Book" w:hAnsi="Futura PT Book" w:cstheme="minorHAnsi"/>
          <w:sz w:val="24"/>
          <w:szCs w:val="24"/>
        </w:rPr>
        <w:lastRenderedPageBreak/>
        <w:t>There are many types of lymphocytes but they fall into one of three categories:  B, T, and NK</w:t>
      </w:r>
    </w:p>
    <w:p w:rsidR="006607FA" w:rsidRDefault="006607FA">
      <w:pPr>
        <w:spacing w:line="240" w:lineRule="auto"/>
        <w:rPr>
          <w:rFonts w:ascii="Futura PT Book" w:hAnsi="Futura PT Book" w:cstheme="minorHAnsi"/>
          <w:sz w:val="24"/>
          <w:szCs w:val="24"/>
        </w:rPr>
      </w:pPr>
    </w:p>
    <w:p w:rsidR="006607FA" w:rsidRDefault="00291C3A">
      <w:pPr>
        <w:spacing w:line="240" w:lineRule="auto"/>
        <w:rPr>
          <w:rFonts w:ascii="Futura PT Book" w:hAnsi="Futura PT Book" w:cstheme="minorHAnsi"/>
          <w:b/>
          <w:sz w:val="24"/>
          <w:szCs w:val="24"/>
          <w:u w:val="single"/>
        </w:rPr>
      </w:pPr>
      <w:r>
        <w:rPr>
          <w:rFonts w:ascii="Futura PT Book" w:hAnsi="Futura PT Book" w:cstheme="minorHAnsi"/>
          <w:sz w:val="24"/>
          <w:szCs w:val="24"/>
        </w:rPr>
        <w:t xml:space="preserve">B lymphocytes mature in the </w:t>
      </w:r>
      <w:r>
        <w:rPr>
          <w:rFonts w:ascii="Futura PT Book" w:hAnsi="Futura PT Book" w:cstheme="minorHAnsi"/>
          <w:b/>
          <w:i/>
          <w:sz w:val="24"/>
          <w:szCs w:val="24"/>
        </w:rPr>
        <w:t>red bone marrow</w:t>
      </w:r>
      <w:r>
        <w:rPr>
          <w:rFonts w:ascii="Futura PT Book" w:hAnsi="Futura PT Book" w:cstheme="minorHAnsi"/>
          <w:sz w:val="24"/>
          <w:szCs w:val="24"/>
        </w:rPr>
        <w:t xml:space="preserve"> and T lymphocytes mature in the </w:t>
      </w:r>
      <w:r>
        <w:rPr>
          <w:rFonts w:ascii="Futura PT Book" w:hAnsi="Futura PT Book" w:cstheme="minorHAnsi"/>
          <w:b/>
          <w:i/>
          <w:sz w:val="24"/>
          <w:szCs w:val="24"/>
        </w:rPr>
        <w:t>thymus</w:t>
      </w:r>
      <w:r>
        <w:rPr>
          <w:rFonts w:ascii="Futura PT Book" w:hAnsi="Futura PT Book" w:cstheme="minorHAnsi"/>
          <w:sz w:val="24"/>
          <w:szCs w:val="24"/>
        </w:rPr>
        <w:t xml:space="preserve">, an organ that is located in the mediastinum just superior to your heart.  These locations are known as </w:t>
      </w:r>
      <w:r>
        <w:rPr>
          <w:rFonts w:ascii="Futura PT Book" w:hAnsi="Futura PT Book" w:cstheme="minorHAnsi"/>
          <w:b/>
          <w:sz w:val="24"/>
          <w:szCs w:val="24"/>
          <w:u w:val="single"/>
        </w:rPr>
        <w:t>primary lymphoid organs</w:t>
      </w:r>
    </w:p>
    <w:p w:rsidR="006607FA" w:rsidRDefault="006607FA">
      <w:pPr>
        <w:spacing w:line="240" w:lineRule="auto"/>
        <w:rPr>
          <w:rFonts w:ascii="Futura PT Book" w:hAnsi="Futura PT Book" w:cstheme="minorHAnsi"/>
          <w:b/>
          <w:sz w:val="24"/>
          <w:szCs w:val="24"/>
          <w:u w:val="single"/>
        </w:rPr>
      </w:pPr>
    </w:p>
    <w:p w:rsidR="006607FA" w:rsidRDefault="006607FA">
      <w:pPr>
        <w:spacing w:line="240" w:lineRule="auto"/>
        <w:rPr>
          <w:rFonts w:ascii="Futura PT Book" w:hAnsi="Futura PT Book" w:cstheme="minorHAnsi"/>
          <w:b/>
          <w:sz w:val="24"/>
          <w:szCs w:val="24"/>
          <w:u w:val="single"/>
        </w:rPr>
      </w:pPr>
    </w:p>
    <w:p w:rsidR="006607FA" w:rsidRDefault="00291C3A">
      <w:pPr>
        <w:spacing w:line="240" w:lineRule="auto"/>
        <w:rPr>
          <w:rFonts w:ascii="Futura PT Book" w:hAnsi="Futura PT Book" w:cstheme="minorHAnsi"/>
          <w:sz w:val="24"/>
          <w:szCs w:val="24"/>
        </w:rPr>
      </w:pPr>
      <w:r>
        <w:rPr>
          <w:rFonts w:ascii="Futura PT Book" w:hAnsi="Futura PT Book" w:cstheme="minorHAnsi"/>
          <w:b/>
          <w:sz w:val="24"/>
          <w:szCs w:val="24"/>
          <w:u w:val="single"/>
        </w:rPr>
        <w:t>Secondary lymphoid organs</w:t>
      </w:r>
      <w:r>
        <w:rPr>
          <w:rFonts w:ascii="Futura PT Book" w:hAnsi="Futura PT Book" w:cstheme="minorHAnsi"/>
          <w:sz w:val="24"/>
          <w:szCs w:val="24"/>
        </w:rPr>
        <w:t xml:space="preserve"> include lymph nodes, spleen, and tonsils.</w:t>
      </w:r>
    </w:p>
    <w:p w:rsidR="006607FA" w:rsidRDefault="006607FA">
      <w:pPr>
        <w:spacing w:line="240" w:lineRule="auto"/>
        <w:rPr>
          <w:rFonts w:ascii="Futura PT Book" w:hAnsi="Futura PT Book" w:cstheme="minorHAnsi"/>
          <w:sz w:val="24"/>
          <w:szCs w:val="24"/>
        </w:rPr>
      </w:pPr>
    </w:p>
    <w:p w:rsidR="006607FA" w:rsidRDefault="006607FA">
      <w:pPr>
        <w:spacing w:line="240" w:lineRule="auto"/>
        <w:rPr>
          <w:rFonts w:ascii="Futura PT Book" w:hAnsi="Futura PT Book" w:cstheme="minorHAnsi"/>
          <w:b/>
          <w:sz w:val="24"/>
          <w:szCs w:val="24"/>
          <w:u w:val="single"/>
        </w:rPr>
      </w:pPr>
    </w:p>
    <w:p w:rsidR="006607FA" w:rsidRDefault="00291C3A">
      <w:pPr>
        <w:spacing w:line="240" w:lineRule="auto"/>
        <w:rPr>
          <w:rFonts w:ascii="Futura PT Book" w:hAnsi="Futura PT Book" w:cstheme="minorHAnsi"/>
          <w:sz w:val="24"/>
          <w:szCs w:val="24"/>
        </w:rPr>
      </w:pPr>
      <w:r>
        <w:rPr>
          <w:rFonts w:ascii="Futura PT Book" w:hAnsi="Futura PT Book" w:cstheme="minorHAnsi"/>
          <w:b/>
          <w:sz w:val="24"/>
          <w:szCs w:val="24"/>
          <w:u w:val="single"/>
        </w:rPr>
        <w:t>Lymph nodes</w:t>
      </w:r>
      <w:r>
        <w:rPr>
          <w:rFonts w:ascii="Futura PT Book" w:hAnsi="Futura PT Book" w:cstheme="minorHAnsi"/>
          <w:sz w:val="24"/>
          <w:szCs w:val="24"/>
        </w:rPr>
        <w:t xml:space="preserve"> are small organs that filter lymph before it is returned to the blood stream.  There are hundreds of these little filters but we only feel the ones in the inguinal, axillary and cervical regions.  They contain macrophages that destroy foreign debris and microorganisms.  Lymph nodes also contain various types of lymphocytes that can be activated to produce specific defense responses. </w:t>
      </w:r>
    </w:p>
    <w:p w:rsidR="006607FA" w:rsidRDefault="006607FA">
      <w:pPr>
        <w:spacing w:line="240" w:lineRule="auto"/>
        <w:rPr>
          <w:rFonts w:ascii="Futura PT Book" w:hAnsi="Futura PT Book" w:cstheme="minorHAnsi"/>
          <w:sz w:val="24"/>
          <w:szCs w:val="24"/>
        </w:rPr>
      </w:pPr>
    </w:p>
    <w:p w:rsidR="006607FA" w:rsidRDefault="00291C3A">
      <w:pPr>
        <w:spacing w:line="240" w:lineRule="auto"/>
        <w:rPr>
          <w:rFonts w:ascii="Futura PT Book" w:hAnsi="Futura PT Book" w:cstheme="minorHAnsi"/>
          <w:sz w:val="24"/>
          <w:szCs w:val="24"/>
        </w:rPr>
      </w:pPr>
      <w:r>
        <w:rPr>
          <w:rFonts w:ascii="Futura PT Book" w:hAnsi="Futura PT Book" w:cstheme="minorHAnsi"/>
          <w:sz w:val="24"/>
          <w:szCs w:val="24"/>
        </w:rPr>
        <w:t xml:space="preserve">Sometimes lymph nodes can become overwhelmed by their filtering duties and they become inflamed and swollen. </w:t>
      </w:r>
    </w:p>
    <w:p w:rsidR="006607FA" w:rsidRDefault="006607FA">
      <w:pPr>
        <w:spacing w:line="240" w:lineRule="auto"/>
        <w:rPr>
          <w:rFonts w:ascii="Futura PT Book" w:hAnsi="Futura PT Book" w:cstheme="minorHAnsi"/>
          <w:sz w:val="24"/>
          <w:szCs w:val="24"/>
        </w:rPr>
      </w:pPr>
    </w:p>
    <w:p w:rsidR="006607FA" w:rsidRDefault="006607FA">
      <w:pPr>
        <w:spacing w:line="240" w:lineRule="auto"/>
        <w:rPr>
          <w:rFonts w:ascii="Futura PT Book" w:hAnsi="Futura PT Book" w:cstheme="minorHAnsi"/>
          <w:b/>
          <w:sz w:val="24"/>
          <w:szCs w:val="24"/>
          <w:u w:val="single"/>
        </w:rPr>
      </w:pPr>
    </w:p>
    <w:p w:rsidR="006607FA" w:rsidRDefault="00291C3A">
      <w:pPr>
        <w:spacing w:line="240" w:lineRule="auto"/>
        <w:rPr>
          <w:rFonts w:ascii="Futura PT Book" w:hAnsi="Futura PT Book" w:cstheme="minorHAnsi"/>
          <w:sz w:val="24"/>
          <w:szCs w:val="24"/>
        </w:rPr>
      </w:pPr>
      <w:r>
        <w:rPr>
          <w:rFonts w:ascii="Futura PT Book" w:hAnsi="Futura PT Book" w:cstheme="minorHAnsi"/>
          <w:b/>
          <w:sz w:val="24"/>
          <w:szCs w:val="24"/>
          <w:u w:val="single"/>
        </w:rPr>
        <w:t>The spleen</w:t>
      </w:r>
      <w:r>
        <w:rPr>
          <w:rFonts w:ascii="Futura PT Book" w:hAnsi="Futura PT Book" w:cstheme="minorHAnsi"/>
          <w:sz w:val="24"/>
          <w:szCs w:val="24"/>
        </w:rPr>
        <w:t xml:space="preserve"> is the largest lymphoid organ.  It cleans the blood by removing aged and defective blood cells and platelets, stores blood making components such as iron and hemoglobin, stores platelets, and produces erythrocytes until we are born.</w:t>
      </w:r>
    </w:p>
    <w:p w:rsidR="006607FA" w:rsidRDefault="006607FA">
      <w:pPr>
        <w:spacing w:line="240" w:lineRule="auto"/>
        <w:rPr>
          <w:rFonts w:ascii="Futura PT Book" w:hAnsi="Futura PT Book" w:cstheme="minorHAnsi"/>
          <w:sz w:val="24"/>
          <w:szCs w:val="24"/>
        </w:rPr>
      </w:pPr>
    </w:p>
    <w:p w:rsidR="006607FA" w:rsidRDefault="006607FA">
      <w:pPr>
        <w:spacing w:line="240" w:lineRule="auto"/>
        <w:rPr>
          <w:rFonts w:ascii="Futura PT Book" w:hAnsi="Futura PT Book" w:cstheme="minorHAnsi"/>
          <w:sz w:val="24"/>
          <w:szCs w:val="24"/>
        </w:rPr>
      </w:pPr>
    </w:p>
    <w:p w:rsidR="006607FA" w:rsidRDefault="00291C3A">
      <w:pPr>
        <w:jc w:val="center"/>
        <w:rPr>
          <w:rFonts w:ascii="Futura PT Book" w:hAnsi="Futura PT Book" w:cstheme="minorHAnsi"/>
          <w:b/>
          <w:sz w:val="28"/>
          <w:szCs w:val="28"/>
          <w:u w:val="single"/>
        </w:rPr>
      </w:pPr>
      <w:r>
        <w:rPr>
          <w:rFonts w:ascii="Futura PT Book" w:hAnsi="Futura PT Book" w:cstheme="minorHAnsi"/>
          <w:b/>
          <w:sz w:val="28"/>
          <w:szCs w:val="28"/>
          <w:u w:val="single"/>
        </w:rPr>
        <w:t>“Specific” (or adaptive) Immunity</w:t>
      </w:r>
    </w:p>
    <w:p w:rsidR="006607FA" w:rsidRDefault="006607FA">
      <w:pPr>
        <w:jc w:val="center"/>
        <w:rPr>
          <w:rFonts w:ascii="Futura PT Book" w:hAnsi="Futura PT Book" w:cstheme="minorHAnsi"/>
          <w:b/>
          <w:sz w:val="28"/>
          <w:szCs w:val="28"/>
          <w:u w:val="single"/>
        </w:rPr>
      </w:pPr>
    </w:p>
    <w:p w:rsidR="006607FA" w:rsidRDefault="00291C3A">
      <w:pPr>
        <w:rPr>
          <w:rFonts w:ascii="Futura PT Book" w:hAnsi="Futura PT Book"/>
          <w:sz w:val="24"/>
          <w:szCs w:val="24"/>
        </w:rPr>
      </w:pPr>
      <w:r>
        <w:rPr>
          <w:rFonts w:ascii="Futura PT Book" w:hAnsi="Futura PT Book"/>
          <w:sz w:val="24"/>
          <w:szCs w:val="24"/>
        </w:rPr>
        <w:t>Specific immunity is built around the following two distinctive immune responses:</w:t>
      </w:r>
    </w:p>
    <w:p w:rsidR="006607FA" w:rsidRDefault="00291C3A">
      <w:pPr>
        <w:rPr>
          <w:rFonts w:ascii="Futura PT Book" w:hAnsi="Futura PT Book"/>
          <w:sz w:val="24"/>
          <w:szCs w:val="24"/>
        </w:rPr>
      </w:pPr>
      <w:r>
        <w:rPr>
          <w:rFonts w:ascii="Futura PT Book" w:hAnsi="Futura PT Book"/>
          <w:sz w:val="24"/>
          <w:szCs w:val="24"/>
        </w:rPr>
        <w:t xml:space="preserve"> </w:t>
      </w:r>
    </w:p>
    <w:p w:rsidR="006607FA" w:rsidRDefault="00291C3A">
      <w:pPr>
        <w:pStyle w:val="ListParagraph"/>
        <w:numPr>
          <w:ilvl w:val="0"/>
          <w:numId w:val="15"/>
        </w:numPr>
        <w:spacing w:after="200" w:line="276" w:lineRule="auto"/>
        <w:rPr>
          <w:rFonts w:ascii="Futura PT Book" w:hAnsi="Futura PT Book"/>
          <w:sz w:val="24"/>
          <w:szCs w:val="24"/>
        </w:rPr>
      </w:pPr>
      <w:r>
        <w:rPr>
          <w:rFonts w:ascii="Futura PT Book" w:hAnsi="Futura PT Book"/>
          <w:sz w:val="24"/>
          <w:szCs w:val="24"/>
        </w:rPr>
        <w:t>Cell mediated immune response</w:t>
      </w:r>
    </w:p>
    <w:p w:rsidR="006607FA" w:rsidRDefault="00291C3A">
      <w:pPr>
        <w:pStyle w:val="ListParagraph"/>
        <w:numPr>
          <w:ilvl w:val="0"/>
          <w:numId w:val="15"/>
        </w:numPr>
        <w:spacing w:after="200" w:line="276" w:lineRule="auto"/>
        <w:rPr>
          <w:rFonts w:ascii="Futura PT Book" w:hAnsi="Futura PT Book"/>
          <w:sz w:val="24"/>
          <w:szCs w:val="24"/>
        </w:rPr>
      </w:pPr>
      <w:r>
        <w:rPr>
          <w:rFonts w:ascii="Futura PT Book" w:hAnsi="Futura PT Book"/>
          <w:sz w:val="24"/>
          <w:szCs w:val="24"/>
        </w:rPr>
        <w:t>Humoral or antibody mediated immune response</w:t>
      </w:r>
    </w:p>
    <w:p w:rsidR="006607FA" w:rsidRDefault="006607FA">
      <w:pPr>
        <w:ind w:left="360"/>
        <w:rPr>
          <w:rFonts w:ascii="Futura PT Book" w:hAnsi="Futura PT Book"/>
          <w:sz w:val="24"/>
          <w:szCs w:val="24"/>
        </w:rPr>
      </w:pPr>
    </w:p>
    <w:p w:rsidR="006607FA" w:rsidRDefault="00291C3A">
      <w:pPr>
        <w:rPr>
          <w:rFonts w:ascii="Futura PT Book" w:hAnsi="Futura PT Book"/>
          <w:sz w:val="24"/>
          <w:szCs w:val="24"/>
        </w:rPr>
      </w:pPr>
      <w:r>
        <w:rPr>
          <w:rFonts w:ascii="Futura PT Book" w:hAnsi="Futura PT Book"/>
          <w:b/>
          <w:sz w:val="24"/>
          <w:szCs w:val="24"/>
        </w:rPr>
        <w:t xml:space="preserve"> </w:t>
      </w:r>
      <w:r>
        <w:rPr>
          <w:rFonts w:ascii="Futura PT Book" w:hAnsi="Futura PT Book"/>
          <w:b/>
          <w:sz w:val="24"/>
          <w:szCs w:val="24"/>
          <w:u w:val="single"/>
        </w:rPr>
        <w:t>Cell Mediated immune response</w:t>
      </w:r>
      <w:r>
        <w:rPr>
          <w:rFonts w:ascii="Futura PT Book" w:hAnsi="Futura PT Book"/>
          <w:sz w:val="24"/>
          <w:szCs w:val="24"/>
        </w:rPr>
        <w:t xml:space="preserve"> is controlled primarily by T lymphocytes which operate in two different ways:</w:t>
      </w:r>
    </w:p>
    <w:p w:rsidR="006607FA" w:rsidRDefault="006607FA">
      <w:pPr>
        <w:rPr>
          <w:rFonts w:ascii="Futura PT Book" w:hAnsi="Futura PT Book"/>
          <w:sz w:val="24"/>
          <w:szCs w:val="24"/>
        </w:rPr>
      </w:pPr>
    </w:p>
    <w:p w:rsidR="006607FA" w:rsidRDefault="00291C3A">
      <w:pPr>
        <w:rPr>
          <w:rFonts w:ascii="Futura PT Book" w:hAnsi="Futura PT Book"/>
          <w:sz w:val="24"/>
          <w:szCs w:val="24"/>
        </w:rPr>
      </w:pPr>
      <w:r>
        <w:rPr>
          <w:rFonts w:ascii="Futura PT Book" w:hAnsi="Futura PT Book"/>
          <w:sz w:val="24"/>
          <w:szCs w:val="24"/>
        </w:rPr>
        <w:t>1) They directly attack and kill cells that are infected with pathogens</w:t>
      </w:r>
    </w:p>
    <w:p w:rsidR="006607FA" w:rsidRDefault="00291C3A">
      <w:pPr>
        <w:ind w:left="360" w:hanging="360"/>
        <w:rPr>
          <w:rFonts w:ascii="Futura PT Book" w:hAnsi="Futura PT Book"/>
          <w:sz w:val="24"/>
          <w:szCs w:val="24"/>
        </w:rPr>
      </w:pPr>
      <w:r>
        <w:rPr>
          <w:rFonts w:ascii="Futura PT Book" w:hAnsi="Futura PT Book"/>
          <w:sz w:val="24"/>
          <w:szCs w:val="24"/>
        </w:rPr>
        <w:t xml:space="preserve">2)  They send out chemical alarm systems that activate other lymphocytes to launch a more widespread immune response. </w:t>
      </w:r>
    </w:p>
    <w:p w:rsidR="006607FA" w:rsidRDefault="006607FA">
      <w:pPr>
        <w:rPr>
          <w:rFonts w:ascii="Futura PT Book" w:hAnsi="Futura PT Book"/>
          <w:sz w:val="24"/>
          <w:szCs w:val="24"/>
        </w:rPr>
      </w:pPr>
    </w:p>
    <w:p w:rsidR="006607FA" w:rsidRDefault="00291C3A">
      <w:pPr>
        <w:rPr>
          <w:rFonts w:ascii="Futura PT Book" w:hAnsi="Futura PT Book"/>
          <w:sz w:val="24"/>
          <w:szCs w:val="24"/>
        </w:rPr>
      </w:pPr>
      <w:r>
        <w:rPr>
          <w:rFonts w:ascii="Futura PT Book" w:hAnsi="Futura PT Book"/>
          <w:b/>
          <w:sz w:val="24"/>
          <w:szCs w:val="24"/>
          <w:u w:val="single"/>
        </w:rPr>
        <w:t>Humoral/Antibody mediated immune response</w:t>
      </w:r>
      <w:r>
        <w:rPr>
          <w:rFonts w:ascii="Futura PT Book" w:hAnsi="Futura PT Book"/>
          <w:sz w:val="24"/>
          <w:szCs w:val="24"/>
        </w:rPr>
        <w:t xml:space="preserve"> – mainly revolves around B lymphocytes, which produce memory cells and plasma cells, once they have been activated by a chemical “call to arms” initiated by special “helper” T cells </w:t>
      </w:r>
    </w:p>
    <w:p w:rsidR="006607FA" w:rsidRDefault="00291C3A">
      <w:pPr>
        <w:rPr>
          <w:rFonts w:ascii="Futura PT Book" w:hAnsi="Futura PT Book"/>
          <w:sz w:val="24"/>
          <w:szCs w:val="24"/>
        </w:rPr>
      </w:pPr>
      <w:r>
        <w:rPr>
          <w:rFonts w:ascii="Futura PT Book" w:hAnsi="Futura PT Book"/>
          <w:sz w:val="24"/>
          <w:szCs w:val="24"/>
        </w:rPr>
        <w:t xml:space="preserve">The plasma cells produce antibodies, and the memory cells ensure that the body will recognize a certain antigen into the future (20 years or more) so that an immune response can be initiated more quickly and effectively. </w:t>
      </w:r>
    </w:p>
    <w:p w:rsidR="006607FA" w:rsidRDefault="006607FA">
      <w:pPr>
        <w:rPr>
          <w:rFonts w:ascii="Futura PT Book" w:hAnsi="Futura PT Book" w:cstheme="minorHAnsi"/>
        </w:rPr>
      </w:pPr>
    </w:p>
    <w:p w:rsidR="006607FA" w:rsidRDefault="00291C3A">
      <w:pPr>
        <w:rPr>
          <w:rFonts w:ascii="Futura PT Book" w:hAnsi="Futura PT Book" w:cstheme="minorHAnsi"/>
          <w:sz w:val="20"/>
          <w:szCs w:val="20"/>
        </w:rPr>
      </w:pPr>
      <w:proofErr w:type="spellStart"/>
      <w:r>
        <w:rPr>
          <w:rFonts w:ascii="Futura PT Book" w:hAnsi="Futura PT Book" w:cstheme="minorHAnsi"/>
          <w:sz w:val="20"/>
          <w:szCs w:val="20"/>
        </w:rPr>
        <w:t>Marieb</w:t>
      </w:r>
      <w:proofErr w:type="spellEnd"/>
      <w:r>
        <w:rPr>
          <w:rFonts w:ascii="Futura PT Book" w:hAnsi="Futura PT Book" w:cstheme="minorHAnsi"/>
          <w:sz w:val="20"/>
          <w:szCs w:val="20"/>
        </w:rPr>
        <w:t xml:space="preserve">, Elaine N. and </w:t>
      </w:r>
      <w:proofErr w:type="spellStart"/>
      <w:r>
        <w:rPr>
          <w:rFonts w:ascii="Futura PT Book" w:hAnsi="Futura PT Book" w:cstheme="minorHAnsi"/>
          <w:sz w:val="20"/>
          <w:szCs w:val="20"/>
        </w:rPr>
        <w:t>Hoehn</w:t>
      </w:r>
      <w:proofErr w:type="spellEnd"/>
      <w:r>
        <w:rPr>
          <w:rFonts w:ascii="Futura PT Book" w:hAnsi="Futura PT Book" w:cstheme="minorHAnsi"/>
          <w:sz w:val="20"/>
          <w:szCs w:val="20"/>
        </w:rPr>
        <w:t>, K. 2013. Human Anatomy and Physiology (9</w:t>
      </w:r>
      <w:r>
        <w:rPr>
          <w:rFonts w:ascii="Futura PT Book" w:hAnsi="Futura PT Book" w:cstheme="minorHAnsi"/>
          <w:sz w:val="20"/>
          <w:szCs w:val="20"/>
          <w:vertAlign w:val="superscript"/>
        </w:rPr>
        <w:t>th</w:t>
      </w:r>
      <w:r>
        <w:rPr>
          <w:rFonts w:ascii="Futura PT Book" w:hAnsi="Futura PT Book" w:cstheme="minorHAnsi"/>
          <w:sz w:val="20"/>
          <w:szCs w:val="20"/>
        </w:rPr>
        <w:t xml:space="preserve"> </w:t>
      </w:r>
      <w:proofErr w:type="gramStart"/>
      <w:r>
        <w:rPr>
          <w:rFonts w:ascii="Futura PT Book" w:hAnsi="Futura PT Book" w:cstheme="minorHAnsi"/>
          <w:sz w:val="20"/>
          <w:szCs w:val="20"/>
        </w:rPr>
        <w:t>ed</w:t>
      </w:r>
      <w:proofErr w:type="gramEnd"/>
      <w:r>
        <w:rPr>
          <w:rFonts w:ascii="Futura PT Book" w:hAnsi="Futura PT Book" w:cstheme="minorHAnsi"/>
          <w:sz w:val="20"/>
          <w:szCs w:val="20"/>
        </w:rPr>
        <w:t>.) Glenview Illinois: Pearson Education Inc.</w:t>
      </w:r>
    </w:p>
    <w:p w:rsidR="006607FA" w:rsidRDefault="006607FA">
      <w:pPr>
        <w:tabs>
          <w:tab w:val="left" w:pos="1450"/>
        </w:tabs>
        <w:rPr>
          <w:rFonts w:ascii="Futura PT Book" w:hAnsi="Futura PT Book"/>
          <w:sz w:val="24"/>
          <w:szCs w:val="24"/>
        </w:rPr>
      </w:pPr>
    </w:p>
    <w:p w:rsidR="006607FA" w:rsidRDefault="006607FA">
      <w:pPr>
        <w:rPr>
          <w:rFonts w:ascii="Futura PT Book" w:hAnsi="Futura PT Book"/>
        </w:rPr>
      </w:pPr>
    </w:p>
    <w:p w:rsidR="006607FA" w:rsidRDefault="006607FA">
      <w:pPr>
        <w:rPr>
          <w:rFonts w:ascii="Futura PT Book" w:hAnsi="Futura PT Book" w:cs="Arial"/>
        </w:rPr>
      </w:pPr>
    </w:p>
    <w:p w:rsidR="006607FA" w:rsidRDefault="006607FA">
      <w:pPr>
        <w:rPr>
          <w:rFonts w:ascii="Futura PT Book" w:hAnsi="Futura PT Book" w:cs="Arial"/>
        </w:rPr>
      </w:pPr>
    </w:p>
    <w:p w:rsidR="006607FA" w:rsidRDefault="006607FA">
      <w:pPr>
        <w:rPr>
          <w:rFonts w:ascii="Futura PT Book" w:hAnsi="Futura PT Book" w:cs="Arial"/>
        </w:rPr>
      </w:pPr>
    </w:p>
    <w:p w:rsidR="006607FA" w:rsidRDefault="006607FA">
      <w:pPr>
        <w:rPr>
          <w:rFonts w:ascii="Futura PT Book" w:hAnsi="Futura PT Book" w:cs="Arial"/>
        </w:rPr>
      </w:pPr>
    </w:p>
    <w:p w:rsidR="006607FA" w:rsidRDefault="006607FA">
      <w:pPr>
        <w:rPr>
          <w:rFonts w:ascii="Futura PT Book" w:hAnsi="Futura PT Book" w:cs="Arial"/>
        </w:rPr>
      </w:pPr>
    </w:p>
    <w:p w:rsidR="006607FA" w:rsidRDefault="006607FA">
      <w:pPr>
        <w:jc w:val="center"/>
        <w:rPr>
          <w:rFonts w:ascii="Futura PT Book" w:hAnsi="Futura PT Book" w:cs="Arial"/>
          <w:b/>
          <w:sz w:val="28"/>
          <w:szCs w:val="28"/>
        </w:rPr>
      </w:pPr>
    </w:p>
    <w:p w:rsidR="006607FA" w:rsidRDefault="006607FA">
      <w:pPr>
        <w:shd w:val="clear" w:color="auto" w:fill="FFFFFF"/>
        <w:spacing w:before="100" w:beforeAutospacing="1" w:after="100" w:afterAutospacing="1" w:line="240" w:lineRule="auto"/>
        <w:jc w:val="center"/>
        <w:outlineLvl w:val="0"/>
        <w:rPr>
          <w:rFonts w:ascii="Futura PT Book" w:eastAsia="Times New Roman" w:hAnsi="Futura PT Book" w:cs="Times New Roman"/>
          <w:b/>
          <w:sz w:val="28"/>
          <w:szCs w:val="28"/>
          <w:lang w:eastAsia="en-CA"/>
        </w:rPr>
      </w:pPr>
    </w:p>
    <w:sectPr w:rsidR="006607FA">
      <w:headerReference w:type="default" r:id="rId15"/>
      <w:footerReference w:type="default" r:id="rId16"/>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D8E" w:rsidRDefault="00896D8E">
      <w:pPr>
        <w:spacing w:after="0" w:line="240" w:lineRule="auto"/>
      </w:pPr>
      <w:r>
        <w:separator/>
      </w:r>
    </w:p>
  </w:endnote>
  <w:endnote w:type="continuationSeparator" w:id="0">
    <w:p w:rsidR="00896D8E" w:rsidRDefault="00896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7FA" w:rsidRDefault="006607FA">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D8E" w:rsidRDefault="00896D8E">
      <w:pPr>
        <w:spacing w:after="0" w:line="240" w:lineRule="auto"/>
      </w:pPr>
      <w:r>
        <w:separator/>
      </w:r>
    </w:p>
  </w:footnote>
  <w:footnote w:type="continuationSeparator" w:id="0">
    <w:p w:rsidR="00896D8E" w:rsidRDefault="00896D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7FA" w:rsidRDefault="00660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5672"/>
    <w:multiLevelType w:val="multilevel"/>
    <w:tmpl w:val="512EEC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24C3E85"/>
    <w:multiLevelType w:val="multilevel"/>
    <w:tmpl w:val="8CE22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94565"/>
    <w:multiLevelType w:val="multilevel"/>
    <w:tmpl w:val="D3A0363E"/>
    <w:lvl w:ilvl="0">
      <w:start w:val="1"/>
      <w:numFmt w:val="upperRoman"/>
      <w:lvlText w:val="%1)"/>
      <w:lvlJc w:val="left"/>
      <w:pPr>
        <w:ind w:left="862" w:hanging="720"/>
      </w:pPr>
      <w:rPr>
        <w:strike w:val="0"/>
        <w:u w:val="none"/>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 w15:restartNumberingAfterBreak="0">
    <w:nsid w:val="190B6FD3"/>
    <w:multiLevelType w:val="multilevel"/>
    <w:tmpl w:val="9BE429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E1D707D"/>
    <w:multiLevelType w:val="multilevel"/>
    <w:tmpl w:val="7AF43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530560"/>
    <w:multiLevelType w:val="multilevel"/>
    <w:tmpl w:val="BD061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3130F"/>
    <w:multiLevelType w:val="multilevel"/>
    <w:tmpl w:val="8F2E6F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4667B4"/>
    <w:multiLevelType w:val="multilevel"/>
    <w:tmpl w:val="6464D9A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C3A7244"/>
    <w:multiLevelType w:val="multilevel"/>
    <w:tmpl w:val="DD6E84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C91BC4"/>
    <w:multiLevelType w:val="multilevel"/>
    <w:tmpl w:val="EB583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0B2B1E"/>
    <w:multiLevelType w:val="multilevel"/>
    <w:tmpl w:val="918E94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E5F2EBE"/>
    <w:multiLevelType w:val="multilevel"/>
    <w:tmpl w:val="B45A5892"/>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E0E3F50"/>
    <w:multiLevelType w:val="multilevel"/>
    <w:tmpl w:val="355440DA"/>
    <w:lvl w:ilvl="0">
      <w:start w:val="1"/>
      <w:numFmt w:val="bullet"/>
      <w:lvlText w:val=""/>
      <w:lvlJc w:val="left"/>
      <w:pPr>
        <w:ind w:left="1080" w:hanging="720"/>
      </w:pPr>
      <w:rPr>
        <w:rFonts w:ascii="Wingdings" w:hAnsi="Wingding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9"/>
  </w:num>
  <w:num w:numId="6">
    <w:abstractNumId w:val="0"/>
  </w:num>
  <w:num w:numId="7">
    <w:abstractNumId w:val="5"/>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0"/>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07FA"/>
    <w:rsid w:val="00291C3A"/>
    <w:rsid w:val="004420A1"/>
    <w:rsid w:val="006607FA"/>
    <w:rsid w:val="00844F7E"/>
    <w:rsid w:val="00896D8E"/>
    <w:rsid w:val="009C2547"/>
    <w:rsid w:val="00BD03BE"/>
    <w:rsid w:val="00E74A67"/>
    <w:rsid w:val="00F71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630204-1EA1-4392-B594-6F344DC3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youtube.com/watch?v=z3M0vU3Dv8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youtube.com/watch?v=5MOn8X-tyFw"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youtu.be/CRh_dAzXuoU"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youtube.com/watch?v=z3M0vU3Dv8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33E89E-C9BF-4E7A-B769-7CBA0A795E88}">
  <ds:schemaRefs>
    <ds:schemaRef ds:uri="http://schemas.microsoft.com/sharepoint/v3/contenttype/forms"/>
  </ds:schemaRefs>
</ds:datastoreItem>
</file>

<file path=customXml/itemProps2.xml><?xml version="1.0" encoding="utf-8"?>
<ds:datastoreItem xmlns:ds="http://schemas.openxmlformats.org/officeDocument/2006/customXml" ds:itemID="{B8089B5E-85D6-4227-B82A-7BD84383056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5F283C8-534A-499A-95AF-E1CCC8691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8201</Characters>
  <Application>Microsoft Office Word</Application>
  <DocSecurity>0</DocSecurity>
  <Lines>68</Lines>
  <Paragraphs>19</Paragraphs>
  <ScaleCrop>false</ScaleCrop>
  <Company/>
  <LinksUpToDate>false</LinksUpToDate>
  <CharactersWithSpaces>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13</cp:revision>
  <dcterms:created xsi:type="dcterms:W3CDTF">2024-04-04T15:33:00Z</dcterms:created>
  <dcterms:modified xsi:type="dcterms:W3CDTF">2025-06-28T20:29:00Z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