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B2780" w14:textId="2B0CDD7F" w:rsidR="00231FDC" w:rsidRDefault="00231FDC" w:rsidP="00AB32B5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3C79AE">
        <w:rPr>
          <w:b/>
          <w:sz w:val="24"/>
          <w:szCs w:val="24"/>
          <w:lang w:val="en-CA" w:eastAsia="en-CA"/>
        </w:rPr>
        <w:t xml:space="preserve">15 </w:t>
      </w:r>
      <w:r w:rsidR="00B53FC6">
        <w:rPr>
          <w:b/>
          <w:sz w:val="24"/>
          <w:szCs w:val="24"/>
          <w:lang w:val="en-CA" w:eastAsia="en-CA"/>
        </w:rPr>
        <w:t>Visual Inspection</w:t>
      </w:r>
      <w:r w:rsidR="003C79AE">
        <w:rPr>
          <w:b/>
          <w:sz w:val="24"/>
          <w:szCs w:val="24"/>
          <w:lang w:val="en-CA" w:eastAsia="en-CA"/>
        </w:rPr>
        <w:t xml:space="preserve"> of Fluoroscopic Equipment</w:t>
      </w:r>
      <w:r w:rsidR="004B4F02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77777777" w:rsidR="00231FDC" w:rsidRPr="00AB32B5" w:rsidRDefault="00231FDC" w:rsidP="00AB32B5">
      <w:pPr>
        <w:pStyle w:val="Heading2"/>
      </w:pPr>
      <w:r w:rsidRPr="00AB32B5">
        <w:t>Purpose:</w:t>
      </w:r>
    </w:p>
    <w:p w14:paraId="6FB6D6FD" w14:textId="7A64C8CA" w:rsidR="00865E57" w:rsidRPr="00822138" w:rsidRDefault="00231FDC" w:rsidP="002C47AD">
      <w:pPr>
        <w:rPr>
          <w:szCs w:val="24"/>
          <w:lang w:val="en-CA" w:eastAsia="en-CA"/>
        </w:rPr>
      </w:pPr>
      <w:r w:rsidRPr="00822138">
        <w:rPr>
          <w:szCs w:val="24"/>
          <w:lang w:val="en-CA" w:eastAsia="en-CA"/>
        </w:rPr>
        <w:t xml:space="preserve">This activity will help you </w:t>
      </w:r>
      <w:r w:rsidR="00AA2DBB" w:rsidRPr="00822138">
        <w:rPr>
          <w:szCs w:val="24"/>
          <w:lang w:val="en-CA" w:eastAsia="en-CA"/>
        </w:rPr>
        <w:t xml:space="preserve">complete a </w:t>
      </w:r>
      <w:r w:rsidRPr="00822138">
        <w:rPr>
          <w:szCs w:val="24"/>
          <w:lang w:val="en-CA" w:eastAsia="en-CA"/>
        </w:rPr>
        <w:t xml:space="preserve">procedure </w:t>
      </w:r>
      <w:r w:rsidR="00B53FC6" w:rsidRPr="00822138">
        <w:rPr>
          <w:szCs w:val="24"/>
          <w:lang w:val="en-CA" w:eastAsia="en-CA"/>
        </w:rPr>
        <w:t>c</w:t>
      </w:r>
      <w:r w:rsidR="00AA2DBB" w:rsidRPr="00822138">
        <w:rPr>
          <w:szCs w:val="24"/>
          <w:lang w:val="en-CA" w:eastAsia="en-CA"/>
        </w:rPr>
        <w:t>hecklist</w:t>
      </w:r>
      <w:r w:rsidRPr="00822138">
        <w:rPr>
          <w:szCs w:val="24"/>
          <w:lang w:val="en-CA" w:eastAsia="en-CA"/>
        </w:rPr>
        <w:t xml:space="preserve"> for </w:t>
      </w:r>
      <w:r w:rsidR="00B53FC6" w:rsidRPr="00822138">
        <w:rPr>
          <w:szCs w:val="24"/>
          <w:lang w:val="en-CA" w:eastAsia="en-CA"/>
        </w:rPr>
        <w:t>a visual</w:t>
      </w:r>
      <w:r w:rsidRPr="00822138">
        <w:rPr>
          <w:szCs w:val="24"/>
          <w:lang w:val="en-CA" w:eastAsia="en-CA"/>
        </w:rPr>
        <w:t xml:space="preserve"> </w:t>
      </w:r>
      <w:r w:rsidR="00B53FC6" w:rsidRPr="00822138">
        <w:rPr>
          <w:szCs w:val="24"/>
          <w:lang w:val="en-CA" w:eastAsia="en-CA"/>
        </w:rPr>
        <w:t>inspection</w:t>
      </w:r>
      <w:r w:rsidR="003C79AE" w:rsidRPr="00822138">
        <w:rPr>
          <w:szCs w:val="24"/>
          <w:lang w:val="en-CA" w:eastAsia="en-CA"/>
        </w:rPr>
        <w:t xml:space="preserve"> of a fluoroscopic </w:t>
      </w:r>
      <w:r w:rsidR="00406576">
        <w:rPr>
          <w:szCs w:val="24"/>
          <w:lang w:val="en-CA" w:eastAsia="en-CA"/>
        </w:rPr>
        <w:t>X-ray</w:t>
      </w:r>
      <w:r w:rsidR="003C79AE" w:rsidRPr="00822138">
        <w:rPr>
          <w:szCs w:val="24"/>
          <w:lang w:val="en-CA" w:eastAsia="en-CA"/>
        </w:rPr>
        <w:t xml:space="preserve"> room.</w:t>
      </w:r>
    </w:p>
    <w:p w14:paraId="637164FA" w14:textId="103BAF61" w:rsidR="00865E57" w:rsidRDefault="00865E57" w:rsidP="00AB32B5">
      <w:pPr>
        <w:pStyle w:val="Heading2"/>
        <w:rPr>
          <w:lang w:val="en-CA" w:eastAsia="en-CA"/>
        </w:rPr>
      </w:pPr>
      <w:r>
        <w:rPr>
          <w:lang w:val="en-CA" w:eastAsia="en-CA"/>
        </w:rPr>
        <w:t>Instructions:</w:t>
      </w:r>
    </w:p>
    <w:p w14:paraId="56322FD5" w14:textId="1DC01261" w:rsidR="00B53FC6" w:rsidRPr="00822138" w:rsidRDefault="003C79AE" w:rsidP="003C79AE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822138">
        <w:rPr>
          <w:szCs w:val="24"/>
          <w:lang w:val="en-CA" w:eastAsia="en-CA"/>
        </w:rPr>
        <w:t>Read</w:t>
      </w:r>
      <w:r w:rsidR="00B53FC6" w:rsidRPr="00822138">
        <w:rPr>
          <w:szCs w:val="24"/>
          <w:lang w:val="en-CA" w:eastAsia="en-CA"/>
        </w:rPr>
        <w:t xml:space="preserve"> the verification checklist for a </w:t>
      </w:r>
      <w:r w:rsidRPr="00822138">
        <w:rPr>
          <w:szCs w:val="24"/>
          <w:lang w:val="en-CA" w:eastAsia="en-CA"/>
        </w:rPr>
        <w:t>fluoroscopic</w:t>
      </w:r>
      <w:r w:rsidR="00B53FC6" w:rsidRPr="00822138">
        <w:rPr>
          <w:szCs w:val="24"/>
          <w:lang w:val="en-CA" w:eastAsia="en-CA"/>
        </w:rPr>
        <w:t xml:space="preserve"> </w:t>
      </w:r>
      <w:r w:rsidR="00406576">
        <w:rPr>
          <w:szCs w:val="24"/>
          <w:lang w:val="en-CA" w:eastAsia="en-CA"/>
        </w:rPr>
        <w:t>X-ray</w:t>
      </w:r>
      <w:r w:rsidR="00B53FC6" w:rsidRPr="00822138">
        <w:rPr>
          <w:szCs w:val="24"/>
          <w:lang w:val="en-CA" w:eastAsia="en-CA"/>
        </w:rPr>
        <w:t xml:space="preserve"> room in your department.  </w:t>
      </w:r>
    </w:p>
    <w:p w14:paraId="4D59F31E" w14:textId="2AE83B23" w:rsidR="008B08F8" w:rsidRPr="00822138" w:rsidRDefault="00543EE9" w:rsidP="00822138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822138">
        <w:rPr>
          <w:szCs w:val="24"/>
          <w:lang w:val="en-CA" w:eastAsia="en-CA"/>
        </w:rPr>
        <w:t xml:space="preserve">Compare the textbook </w:t>
      </w:r>
      <w:r w:rsidR="00B53FC6" w:rsidRPr="00822138">
        <w:rPr>
          <w:szCs w:val="24"/>
          <w:lang w:val="en-CA" w:eastAsia="en-CA"/>
        </w:rPr>
        <w:t>checkli</w:t>
      </w:r>
      <w:bookmarkStart w:id="0" w:name="_GoBack"/>
      <w:bookmarkEnd w:id="0"/>
      <w:r w:rsidR="00B53FC6" w:rsidRPr="00822138">
        <w:rPr>
          <w:szCs w:val="24"/>
          <w:lang w:val="en-CA" w:eastAsia="en-CA"/>
        </w:rPr>
        <w:t>st</w:t>
      </w:r>
      <w:r w:rsidRPr="00822138">
        <w:rPr>
          <w:szCs w:val="24"/>
          <w:lang w:val="en-CA" w:eastAsia="en-CA"/>
        </w:rPr>
        <w:t xml:space="preserve"> for similarities and differences.</w:t>
      </w:r>
    </w:p>
    <w:p w14:paraId="20666CD2" w14:textId="77777777" w:rsidR="00543EE9" w:rsidRDefault="00543EE9" w:rsidP="00AB32B5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6B4031A6" w14:textId="17353ED6" w:rsidR="003112BC" w:rsidRPr="00822138" w:rsidRDefault="003C79AE" w:rsidP="00B53FC6">
      <w:pPr>
        <w:pStyle w:val="ListParagraph"/>
        <w:numPr>
          <w:ilvl w:val="0"/>
          <w:numId w:val="19"/>
        </w:numPr>
        <w:rPr>
          <w:szCs w:val="24"/>
          <w:lang w:val="en-CA" w:eastAsia="en-CA"/>
        </w:rPr>
      </w:pPr>
      <w:r w:rsidRPr="00822138">
        <w:t xml:space="preserve">Fluoroscopic </w:t>
      </w:r>
      <w:r w:rsidR="00406576">
        <w:t>X-ray</w:t>
      </w:r>
      <w:r w:rsidR="00B53FC6" w:rsidRPr="00822138">
        <w:t xml:space="preserve"> room</w:t>
      </w:r>
    </w:p>
    <w:p w14:paraId="14696718" w14:textId="62DF5EF4" w:rsidR="00543EE9" w:rsidRPr="00AA28DA" w:rsidRDefault="00543EE9" w:rsidP="00543EE9">
      <w:pPr>
        <w:rPr>
          <w:b/>
          <w:sz w:val="24"/>
          <w:szCs w:val="24"/>
          <w:lang w:val="en-CA" w:eastAsia="en-C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0"/>
        <w:gridCol w:w="4740"/>
      </w:tblGrid>
      <w:tr w:rsidR="003062C9" w14:paraId="04375A38" w14:textId="77777777" w:rsidTr="00822138">
        <w:tc>
          <w:tcPr>
            <w:tcW w:w="4675" w:type="dxa"/>
            <w:vAlign w:val="center"/>
          </w:tcPr>
          <w:p w14:paraId="33D5943E" w14:textId="3DB3E4C9" w:rsidR="00E21CEB" w:rsidRDefault="003062C9" w:rsidP="00AB32B5">
            <w:pPr>
              <w:jc w:val="center"/>
            </w:pPr>
            <w:r w:rsidRPr="003062C9">
              <w:rPr>
                <w:noProof/>
              </w:rPr>
              <w:drawing>
                <wp:inline distT="0" distB="0" distL="0" distR="0" wp14:anchorId="10D8D500" wp14:editId="315B6DD1">
                  <wp:extent cx="3208508" cy="2462530"/>
                  <wp:effectExtent l="0" t="0" r="0" b="0"/>
                  <wp:docPr id="5" name="Picture 5" descr="https://coursewareobjects.elsevier.com/objects/elr/Bontrager8e/IC/jpg/labeled/Chapter19/019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oursewareobjects.elsevier.com/objects/elr/Bontrager8e/IC/jpg/labeled/Chapter19/019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672" cy="2484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  <w:vAlign w:val="center"/>
          </w:tcPr>
          <w:p w14:paraId="23A4CC1E" w14:textId="7B9672AC" w:rsidR="00E21CEB" w:rsidRDefault="003C79AE" w:rsidP="00AB32B5">
            <w:pPr>
              <w:jc w:val="center"/>
            </w:pPr>
            <w:r w:rsidRPr="003C79AE">
              <w:rPr>
                <w:noProof/>
              </w:rPr>
              <w:drawing>
                <wp:inline distT="0" distB="0" distL="0" distR="0" wp14:anchorId="6DA44DF4" wp14:editId="1B6E9DC9">
                  <wp:extent cx="3294970" cy="2462990"/>
                  <wp:effectExtent l="0" t="0" r="1270" b="0"/>
                  <wp:docPr id="4" name="Picture 4" descr="https://coursewareobjects.elsevier.com/objects/elr/Bontrager8e/IC/jpg/labeled/Chapter17/017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oursewareobjects.elsevier.com/objects/elr/Bontrager8e/IC/jpg/labeled/Chapter17/017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915" cy="2477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4879E1" w14:textId="77777777" w:rsidR="00AA2DBB" w:rsidRDefault="00AA2DBB" w:rsidP="00543EE9"/>
    <w:p w14:paraId="39EFFA0E" w14:textId="19A974A0" w:rsidR="00AA2DBB" w:rsidRDefault="00D77EEF" w:rsidP="00822138">
      <w:pPr>
        <w:pStyle w:val="Heading2"/>
      </w:pPr>
      <w:r>
        <w:t>Edenbrook MRT</w:t>
      </w:r>
      <w:r w:rsidR="00AB32B5">
        <w:t xml:space="preserve"> </w:t>
      </w:r>
      <w:r w:rsidR="008B08F8" w:rsidRPr="008B08F8">
        <w:t>Procedure</w:t>
      </w:r>
      <w:r w:rsidR="00AB32B5">
        <w:t xml:space="preserve"> Steps</w:t>
      </w:r>
    </w:p>
    <w:p w14:paraId="56CF6689" w14:textId="12A7969D" w:rsidR="00AA2DBB" w:rsidRDefault="008B08F8" w:rsidP="00543EE9">
      <w:r>
        <w:t>Items to be checked:</w:t>
      </w:r>
    </w:p>
    <w:p w14:paraId="73C788D2" w14:textId="67F0F5EB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Fluoroscopic tower and table locks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>manually operate all locks to verify function</w:t>
      </w:r>
      <w:r>
        <w:t>.</w:t>
      </w:r>
    </w:p>
    <w:p w14:paraId="43095C27" w14:textId="77777777" w:rsidR="008B08F8" w:rsidRPr="006D3EBC" w:rsidRDefault="008B08F8" w:rsidP="008B08F8"/>
    <w:p w14:paraId="48D8D7F3" w14:textId="6F8BF4F4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Power assist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>the tower should move smoothly over the tabletop when the power assist is activated.</w:t>
      </w:r>
    </w:p>
    <w:p w14:paraId="59212101" w14:textId="77777777" w:rsidR="008B08F8" w:rsidRPr="006D3EBC" w:rsidRDefault="008B08F8" w:rsidP="008B08F8"/>
    <w:p w14:paraId="41E16243" w14:textId="470BC877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Protective curtain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>verify that th</w:t>
      </w:r>
      <w:r w:rsidR="00822138">
        <w:t>e protective curtain is present</w:t>
      </w:r>
      <w:r w:rsidRPr="006D3EBC">
        <w:t xml:space="preserve"> and contains at least 0.25 mm Pb equivalent</w:t>
      </w:r>
      <w:r w:rsidR="00822138">
        <w:t xml:space="preserve"> </w:t>
      </w:r>
      <w:r w:rsidR="00822138" w:rsidRPr="006D3EBC">
        <w:t xml:space="preserve">(for units with the image intensifier above the </w:t>
      </w:r>
      <w:r w:rsidR="00822138">
        <w:t>tabletop</w:t>
      </w:r>
      <w:r w:rsidR="00822138" w:rsidRPr="006D3EBC">
        <w:t xml:space="preserve"> only)</w:t>
      </w:r>
      <w:r w:rsidRPr="006D3EBC">
        <w:t>.</w:t>
      </w:r>
    </w:p>
    <w:p w14:paraId="1601156D" w14:textId="77777777" w:rsidR="00822138" w:rsidRPr="006D3EBC" w:rsidRDefault="00822138" w:rsidP="00822138"/>
    <w:p w14:paraId="7E838E23" w14:textId="339BDBCB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lastRenderedPageBreak/>
        <w:t>Bucky slot cove</w:t>
      </w:r>
      <w:r w:rsidR="00406576">
        <w:t xml:space="preserve"> </w:t>
      </w:r>
      <w:r w:rsidRPr="006D3EBC">
        <w:t>r</w:t>
      </w:r>
      <w:r w:rsidR="00822138">
        <w:t>–</w:t>
      </w:r>
      <w:r w:rsidR="00406576">
        <w:t xml:space="preserve"> </w:t>
      </w:r>
      <w:r w:rsidR="009802E6">
        <w:t>verify that the B</w:t>
      </w:r>
      <w:r w:rsidRPr="006D3EBC">
        <w:t>ucky slot co</w:t>
      </w:r>
      <w:r w:rsidR="009802E6">
        <w:t>ver swings into place when the B</w:t>
      </w:r>
      <w:r w:rsidRPr="006D3EBC">
        <w:t>ucky assembly slides to the far top or bottom of the table.</w:t>
      </w:r>
    </w:p>
    <w:p w14:paraId="66FBFF39" w14:textId="77777777" w:rsidR="008B08F8" w:rsidRPr="006D3EBC" w:rsidRDefault="008B08F8" w:rsidP="008B08F8"/>
    <w:p w14:paraId="17F0C0D7" w14:textId="5F97C224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Exposure switch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>verify that the exposure switch (both hand and foot switches) will activate under continuous pressure only and will deactivate when released</w:t>
      </w:r>
      <w:r>
        <w:t>.</w:t>
      </w:r>
      <w:r w:rsidRPr="006D3EBC">
        <w:t xml:space="preserve"> (</w:t>
      </w:r>
      <w:r>
        <w:t>B</w:t>
      </w:r>
      <w:r w:rsidRPr="006D3EBC">
        <w:t>e sure to wear a lead apron</w:t>
      </w:r>
      <w:r>
        <w:t>.</w:t>
      </w:r>
      <w:r w:rsidRPr="006D3EBC">
        <w:t>)</w:t>
      </w:r>
    </w:p>
    <w:p w14:paraId="6C7B2211" w14:textId="77777777" w:rsidR="008B08F8" w:rsidRPr="006D3EBC" w:rsidRDefault="008B08F8" w:rsidP="008B08F8"/>
    <w:p w14:paraId="0A22AFC8" w14:textId="5467E827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Fluoroscopic timer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 xml:space="preserve">verify </w:t>
      </w:r>
      <w:r w:rsidR="00822138" w:rsidRPr="006D3EBC">
        <w:t xml:space="preserve">with a stopwatch </w:t>
      </w:r>
      <w:r w:rsidRPr="006D3EBC">
        <w:t>that the 5-minute reset timer is functioning and is accurate.</w:t>
      </w:r>
    </w:p>
    <w:p w14:paraId="4AD6E9C0" w14:textId="77777777" w:rsidR="008B08F8" w:rsidRPr="006D3EBC" w:rsidRDefault="008B08F8" w:rsidP="008B08F8"/>
    <w:p w14:paraId="6FBE3D8E" w14:textId="4DECB032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Lights/meter function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>verify that all indicator lights and meters function as specified by the manufacturer.</w:t>
      </w:r>
    </w:p>
    <w:p w14:paraId="31D24317" w14:textId="77777777" w:rsidR="008B08F8" w:rsidRPr="006D3EBC" w:rsidRDefault="008B08F8" w:rsidP="008B08F8"/>
    <w:p w14:paraId="704C6FBD" w14:textId="34A8B021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Compression device/spoon observation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>the device should move in and out of place easily and be free of any splatters of contrast media.</w:t>
      </w:r>
    </w:p>
    <w:p w14:paraId="6A64A91D" w14:textId="77777777" w:rsidR="008B08F8" w:rsidRPr="006D3EBC" w:rsidRDefault="008B08F8" w:rsidP="008B08F8"/>
    <w:p w14:paraId="3F6788F1" w14:textId="45DCF48F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Park position interrupt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 xml:space="preserve">place the tower in the park position (not over the </w:t>
      </w:r>
      <w:r w:rsidR="00406576">
        <w:t>X-ray</w:t>
      </w:r>
      <w:r w:rsidRPr="006D3EBC">
        <w:t xml:space="preserve"> table) and then press the exposure sw</w:t>
      </w:r>
      <w:r>
        <w:t>itch. Fluoroscopic devices cannot be capable of activation when the intensifier or tower is not intercepting the beam</w:t>
      </w:r>
      <w:r w:rsidRPr="006D3EBC">
        <w:t>.</w:t>
      </w:r>
    </w:p>
    <w:p w14:paraId="32B89C9F" w14:textId="77777777" w:rsidR="008B08F8" w:rsidRPr="006D3EBC" w:rsidRDefault="008B08F8" w:rsidP="008B08F8"/>
    <w:p w14:paraId="01FD52F5" w14:textId="7A267A07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Primary protective barrier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 xml:space="preserve">verify that the unit is equipped with a primary protective barrier. Optional: verify that it reduces exposure to less than 2 </w:t>
      </w:r>
      <w:proofErr w:type="spellStart"/>
      <w:r w:rsidRPr="006D3EBC">
        <w:t>mR</w:t>
      </w:r>
      <w:proofErr w:type="spellEnd"/>
      <w:r w:rsidRPr="006D3EBC">
        <w:t>/</w:t>
      </w:r>
      <w:proofErr w:type="spellStart"/>
      <w:r w:rsidRPr="006D3EBC">
        <w:t>hr</w:t>
      </w:r>
      <w:proofErr w:type="spellEnd"/>
      <w:r w:rsidRPr="006D3EBC">
        <w:t xml:space="preserve"> for every R/min measured at tabletop.</w:t>
      </w:r>
    </w:p>
    <w:p w14:paraId="6F5D467E" w14:textId="77777777" w:rsidR="008B08F8" w:rsidRPr="006D3EBC" w:rsidRDefault="008B08F8" w:rsidP="008B08F8"/>
    <w:p w14:paraId="6E642677" w14:textId="58DB3396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Collimation shutters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>open and close the collimation shutters to verify that they are functioning. Optional: verify that the collimators are accurate to within ±3% of the SID, using a fluoroscopic beam alignment tool.</w:t>
      </w:r>
    </w:p>
    <w:p w14:paraId="68663B98" w14:textId="77777777" w:rsidR="008B08F8" w:rsidRPr="006D3EBC" w:rsidRDefault="008B08F8" w:rsidP="008B08F8"/>
    <w:p w14:paraId="13249C8B" w14:textId="5A06CA9D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Monitor brightness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>place a penetrometer on a homogenous phantom and view the image on the monitor to see if all steps are visible.</w:t>
      </w:r>
    </w:p>
    <w:p w14:paraId="35091EBF" w14:textId="77777777" w:rsidR="008B08F8" w:rsidRPr="006D3EBC" w:rsidRDefault="008B08F8" w:rsidP="008B08F8"/>
    <w:p w14:paraId="7E964DE5" w14:textId="453027A7" w:rsidR="008B08F8" w:rsidRDefault="008B08F8" w:rsidP="00822138">
      <w:pPr>
        <w:pStyle w:val="ListParagraph"/>
        <w:numPr>
          <w:ilvl w:val="0"/>
          <w:numId w:val="33"/>
        </w:numPr>
      </w:pPr>
      <w:r w:rsidRPr="006D3EBC">
        <w:t>Table angulation and motion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6D3EBC">
        <w:t>move the fluoroscopic examination table to both the upright position and back down (table should move freely). Also, use a protractor to verify that the angulation indicator is accurate to within ±2 degrees.</w:t>
      </w:r>
    </w:p>
    <w:p w14:paraId="39ED47C6" w14:textId="77777777" w:rsidR="008B08F8" w:rsidRPr="006D3EBC" w:rsidRDefault="008B08F8" w:rsidP="008B08F8"/>
    <w:p w14:paraId="67373C61" w14:textId="0E91595A" w:rsidR="008B08F8" w:rsidRPr="009802E6" w:rsidRDefault="008B08F8" w:rsidP="00822138">
      <w:pPr>
        <w:pStyle w:val="ListParagraph"/>
        <w:numPr>
          <w:ilvl w:val="0"/>
          <w:numId w:val="33"/>
        </w:numPr>
      </w:pPr>
      <w:r w:rsidRPr="009802E6">
        <w:t>Lead aprons and gloves</w:t>
      </w:r>
      <w:r w:rsidR="00406576">
        <w:t xml:space="preserve"> </w:t>
      </w:r>
      <w:r w:rsidR="00822138">
        <w:t>–</w:t>
      </w:r>
      <w:r w:rsidR="00406576">
        <w:t xml:space="preserve"> </w:t>
      </w:r>
      <w:r w:rsidRPr="009802E6">
        <w:t>verify that lead aprons and gloves are present. Also, lay each one (separately) on the table and view under fluoro</w:t>
      </w:r>
      <w:r w:rsidR="009802E6">
        <w:t>scopy</w:t>
      </w:r>
      <w:r w:rsidRPr="009802E6">
        <w:t xml:space="preserve"> for the p</w:t>
      </w:r>
      <w:r w:rsidR="00822138">
        <w:t xml:space="preserve">resence of any cracks or holes </w:t>
      </w:r>
      <w:r w:rsidRPr="009802E6">
        <w:t>(falls under lead apparel testing)</w:t>
      </w:r>
      <w:r w:rsidR="00822138">
        <w:t>.</w:t>
      </w:r>
    </w:p>
    <w:p w14:paraId="4E0EA276" w14:textId="791D8B50" w:rsidR="00406576" w:rsidRDefault="00406576">
      <w:pPr>
        <w:spacing w:line="240" w:lineRule="auto"/>
      </w:pPr>
      <w:r>
        <w:br w:type="page"/>
      </w:r>
    </w:p>
    <w:p w14:paraId="4DB8DE1A" w14:textId="265E8BFE" w:rsidR="00D75617" w:rsidRPr="003062C9" w:rsidRDefault="003062C9" w:rsidP="00822138">
      <w:pPr>
        <w:pStyle w:val="Heading2"/>
        <w:rPr>
          <w:lang w:val="en-CA" w:eastAsia="en-CA"/>
        </w:rPr>
      </w:pPr>
      <w:r w:rsidRPr="003062C9">
        <w:rPr>
          <w:lang w:val="en-CA" w:eastAsia="en-CA"/>
        </w:rPr>
        <w:lastRenderedPageBreak/>
        <w:t xml:space="preserve">Sample Fluoroscopic </w:t>
      </w:r>
      <w:r w:rsidR="00406576">
        <w:rPr>
          <w:lang w:val="en-CA" w:eastAsia="en-CA"/>
        </w:rPr>
        <w:t>X-ray</w:t>
      </w:r>
      <w:r w:rsidRPr="003062C9">
        <w:rPr>
          <w:lang w:val="en-CA" w:eastAsia="en-CA"/>
        </w:rPr>
        <w:t xml:space="preserve"> Room Checklist</w:t>
      </w:r>
    </w:p>
    <w:p w14:paraId="7BEAEAB0" w14:textId="77777777" w:rsidR="003C79AE" w:rsidRDefault="003C79AE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10D7F11B" w14:textId="77777777" w:rsidR="003062C9" w:rsidRPr="008A3422" w:rsidRDefault="003062C9" w:rsidP="003062C9">
      <w:pPr>
        <w:jc w:val="center"/>
        <w:rPr>
          <w:b/>
        </w:rPr>
      </w:pPr>
      <w:r w:rsidRPr="008A3422">
        <w:rPr>
          <w:b/>
          <w:noProof/>
        </w:rPr>
        <w:t>Fluoroscopic System Visual Inspection</w:t>
      </w:r>
    </w:p>
    <w:p w14:paraId="4749525A" w14:textId="77777777" w:rsidR="003062C9" w:rsidRDefault="003062C9" w:rsidP="003062C9">
      <w:pPr>
        <w:jc w:val="right"/>
        <w:rPr>
          <w:b/>
        </w:rPr>
      </w:pPr>
      <w:r w:rsidRPr="008A3422">
        <w:rPr>
          <w:b/>
        </w:rPr>
        <w:t>Date: _____________</w:t>
      </w:r>
    </w:p>
    <w:p w14:paraId="62E933B7" w14:textId="4AC15035" w:rsidR="003062C9" w:rsidRDefault="003062C9" w:rsidP="003062C9">
      <w:pPr>
        <w:jc w:val="righ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5EB7D" wp14:editId="2A063238">
                <wp:simplePos x="0" y="0"/>
                <wp:positionH relativeFrom="column">
                  <wp:posOffset>-114300</wp:posOffset>
                </wp:positionH>
                <wp:positionV relativeFrom="paragraph">
                  <wp:posOffset>160020</wp:posOffset>
                </wp:positionV>
                <wp:extent cx="6515100" cy="0"/>
                <wp:effectExtent l="19050" t="26670" r="19050" b="2095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FA88605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2.6pt" to="7in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" strokeweight="3pt"/>
            </w:pict>
          </mc:Fallback>
        </mc:AlternateContent>
      </w:r>
    </w:p>
    <w:p w14:paraId="2771D856" w14:textId="77777777" w:rsidR="003062C9" w:rsidRPr="008A3422" w:rsidRDefault="003062C9" w:rsidP="003062C9">
      <w:pPr>
        <w:jc w:val="right"/>
        <w:rPr>
          <w:b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8"/>
        <w:gridCol w:w="1302"/>
        <w:gridCol w:w="1302"/>
        <w:gridCol w:w="1303"/>
        <w:gridCol w:w="1302"/>
        <w:gridCol w:w="911"/>
      </w:tblGrid>
      <w:tr w:rsidR="003062C9" w:rsidRPr="008A3422" w14:paraId="6F611A2E" w14:textId="77777777" w:rsidTr="007973A7">
        <w:trPr>
          <w:gridAfter w:val="5"/>
          <w:wAfter w:w="6120" w:type="dxa"/>
          <w:trHeight w:val="532"/>
        </w:trPr>
        <w:tc>
          <w:tcPr>
            <w:tcW w:w="4068" w:type="dxa"/>
          </w:tcPr>
          <w:p w14:paraId="55852173" w14:textId="77777777" w:rsidR="003062C9" w:rsidRPr="008A3422" w:rsidRDefault="003062C9" w:rsidP="007973A7">
            <w:pPr>
              <w:suppressAutoHyphens/>
              <w:jc w:val="center"/>
            </w:pPr>
            <w:r w:rsidRPr="008A3422">
              <w:t>ITEM</w:t>
            </w:r>
          </w:p>
        </w:tc>
      </w:tr>
      <w:tr w:rsidR="003062C9" w:rsidRPr="008A3422" w14:paraId="7E281A13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7B365C01" w14:textId="77777777" w:rsidR="003062C9" w:rsidRPr="008A3422" w:rsidRDefault="003062C9" w:rsidP="007973A7">
            <w:pPr>
              <w:suppressAutoHyphens/>
            </w:pPr>
            <w:r w:rsidRPr="008A3422">
              <w:t>Fluoroscopic tower</w:t>
            </w:r>
          </w:p>
        </w:tc>
        <w:tc>
          <w:tcPr>
            <w:tcW w:w="1302" w:type="dxa"/>
          </w:tcPr>
          <w:p w14:paraId="6F7497F5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66F68D1C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1B9055CC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0B3838CC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06E79ABE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506D9659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637D4DCD" w14:textId="77777777" w:rsidR="003062C9" w:rsidRPr="008A3422" w:rsidRDefault="003062C9" w:rsidP="007973A7">
            <w:pPr>
              <w:suppressAutoHyphens/>
            </w:pPr>
            <w:r w:rsidRPr="008A3422">
              <w:t>Table locks</w:t>
            </w:r>
          </w:p>
        </w:tc>
        <w:tc>
          <w:tcPr>
            <w:tcW w:w="1302" w:type="dxa"/>
          </w:tcPr>
          <w:p w14:paraId="591E97E6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05B63803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3A8F7C52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2DA1163B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17DE9101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4BB56920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172DBD02" w14:textId="77777777" w:rsidR="003062C9" w:rsidRPr="008A3422" w:rsidRDefault="003062C9" w:rsidP="007973A7">
            <w:pPr>
              <w:suppressAutoHyphens/>
            </w:pPr>
            <w:r w:rsidRPr="008A3422">
              <w:t>Power assist</w:t>
            </w:r>
          </w:p>
        </w:tc>
        <w:tc>
          <w:tcPr>
            <w:tcW w:w="1302" w:type="dxa"/>
          </w:tcPr>
          <w:p w14:paraId="50B8C60D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5B92AFC5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256E0A9C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0999C7AF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6B8E4336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4A755C80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098EC9DE" w14:textId="77777777" w:rsidR="003062C9" w:rsidRPr="008A3422" w:rsidRDefault="003062C9" w:rsidP="007973A7">
            <w:pPr>
              <w:suppressAutoHyphens/>
            </w:pPr>
            <w:r w:rsidRPr="008A3422">
              <w:t>Protective curtain</w:t>
            </w:r>
          </w:p>
        </w:tc>
        <w:tc>
          <w:tcPr>
            <w:tcW w:w="1302" w:type="dxa"/>
          </w:tcPr>
          <w:p w14:paraId="45E309F0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3201102F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6DD6A64D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5EB6BFE6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23ECB1FF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27EA069E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136A84AD" w14:textId="77777777" w:rsidR="003062C9" w:rsidRPr="008A3422" w:rsidRDefault="003062C9" w:rsidP="007973A7">
            <w:pPr>
              <w:suppressAutoHyphens/>
            </w:pPr>
            <w:r w:rsidRPr="008A3422">
              <w:t>Bucky slot cover</w:t>
            </w:r>
          </w:p>
        </w:tc>
        <w:tc>
          <w:tcPr>
            <w:tcW w:w="1302" w:type="dxa"/>
          </w:tcPr>
          <w:p w14:paraId="7870A315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142D4C5A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28D6C594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52669109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43D6F10B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3BC2FCD8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580CAA26" w14:textId="77777777" w:rsidR="003062C9" w:rsidRPr="008A3422" w:rsidRDefault="003062C9" w:rsidP="007973A7">
            <w:pPr>
              <w:suppressAutoHyphens/>
            </w:pPr>
            <w:r w:rsidRPr="008A3422">
              <w:t>Exposure switch</w:t>
            </w:r>
          </w:p>
        </w:tc>
        <w:tc>
          <w:tcPr>
            <w:tcW w:w="1302" w:type="dxa"/>
          </w:tcPr>
          <w:p w14:paraId="78E849F8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026AAAF4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512D0FDB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48C62DC3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75D65D37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1348CE08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426AB9AB" w14:textId="77777777" w:rsidR="003062C9" w:rsidRPr="008A3422" w:rsidRDefault="003062C9" w:rsidP="007973A7">
            <w:pPr>
              <w:suppressAutoHyphens/>
            </w:pPr>
            <w:r w:rsidRPr="008A3422">
              <w:t>Fluoroscopic timer</w:t>
            </w:r>
          </w:p>
        </w:tc>
        <w:tc>
          <w:tcPr>
            <w:tcW w:w="1302" w:type="dxa"/>
          </w:tcPr>
          <w:p w14:paraId="1361AEBD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2579456E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38694C5A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3AA2E5CC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1656996E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19FE281F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6B14BDCE" w14:textId="77777777" w:rsidR="003062C9" w:rsidRPr="008A3422" w:rsidRDefault="003062C9" w:rsidP="007973A7">
            <w:pPr>
              <w:suppressAutoHyphens/>
            </w:pPr>
            <w:r w:rsidRPr="008A3422">
              <w:t>Lights/meter function</w:t>
            </w:r>
          </w:p>
        </w:tc>
        <w:tc>
          <w:tcPr>
            <w:tcW w:w="1302" w:type="dxa"/>
          </w:tcPr>
          <w:p w14:paraId="15C26AD2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5E88ABD1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3C344D3D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3D83EE9C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09659B29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33EB84BA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4655F7E4" w14:textId="77777777" w:rsidR="003062C9" w:rsidRPr="008A3422" w:rsidRDefault="003062C9" w:rsidP="007973A7">
            <w:pPr>
              <w:suppressAutoHyphens/>
            </w:pPr>
            <w:r w:rsidRPr="008A3422">
              <w:t>Compression device/spoon observation</w:t>
            </w:r>
          </w:p>
        </w:tc>
        <w:tc>
          <w:tcPr>
            <w:tcW w:w="1302" w:type="dxa"/>
          </w:tcPr>
          <w:p w14:paraId="6B13BC5E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6F2E5A7B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60521618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482688D6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095C45B9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3CECD3E7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6D4FA816" w14:textId="77777777" w:rsidR="003062C9" w:rsidRPr="008A3422" w:rsidRDefault="003062C9" w:rsidP="007973A7">
            <w:pPr>
              <w:suppressAutoHyphens/>
            </w:pPr>
            <w:r w:rsidRPr="008A3422">
              <w:t>Park position interrupt</w:t>
            </w:r>
          </w:p>
        </w:tc>
        <w:tc>
          <w:tcPr>
            <w:tcW w:w="1302" w:type="dxa"/>
          </w:tcPr>
          <w:p w14:paraId="23F05000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5539DB27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27994821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3E70CF1D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08C65D10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2671E23E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648A1B62" w14:textId="77777777" w:rsidR="003062C9" w:rsidRPr="008A3422" w:rsidRDefault="003062C9" w:rsidP="007973A7">
            <w:pPr>
              <w:suppressAutoHyphens/>
            </w:pPr>
            <w:r w:rsidRPr="008A3422">
              <w:t>Primary protective barrier</w:t>
            </w:r>
          </w:p>
        </w:tc>
        <w:tc>
          <w:tcPr>
            <w:tcW w:w="1302" w:type="dxa"/>
          </w:tcPr>
          <w:p w14:paraId="21496FF8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1959501E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12634C45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06719D7B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4FB323D1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6C1637C2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7A012BC7" w14:textId="77777777" w:rsidR="003062C9" w:rsidRPr="008A3422" w:rsidRDefault="003062C9" w:rsidP="007973A7">
            <w:pPr>
              <w:suppressAutoHyphens/>
            </w:pPr>
            <w:r w:rsidRPr="008A3422">
              <w:t>Collimation shutters</w:t>
            </w:r>
          </w:p>
        </w:tc>
        <w:tc>
          <w:tcPr>
            <w:tcW w:w="1302" w:type="dxa"/>
          </w:tcPr>
          <w:p w14:paraId="19F96788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10059829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41AB28DF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5E4BD3E4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1E0CCCB7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2F93620F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2B65FEEB" w14:textId="77777777" w:rsidR="003062C9" w:rsidRPr="008A3422" w:rsidRDefault="003062C9" w:rsidP="007973A7">
            <w:pPr>
              <w:suppressAutoHyphens/>
            </w:pPr>
            <w:r w:rsidRPr="008A3422">
              <w:t>Monitor brightness/contrast</w:t>
            </w:r>
          </w:p>
        </w:tc>
        <w:tc>
          <w:tcPr>
            <w:tcW w:w="1302" w:type="dxa"/>
          </w:tcPr>
          <w:p w14:paraId="02F15784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7FB703C5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2B188BD7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67B97777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5129118E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28A34380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44259B63" w14:textId="77777777" w:rsidR="003062C9" w:rsidRPr="008A3422" w:rsidRDefault="003062C9" w:rsidP="007973A7">
            <w:pPr>
              <w:suppressAutoHyphens/>
            </w:pPr>
            <w:r w:rsidRPr="008A3422">
              <w:t>Table angulation and motion</w:t>
            </w:r>
          </w:p>
        </w:tc>
        <w:tc>
          <w:tcPr>
            <w:tcW w:w="1302" w:type="dxa"/>
          </w:tcPr>
          <w:p w14:paraId="71C6F8CF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794400DA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40E19B83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2A17D538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6F5B9D02" w14:textId="77777777" w:rsidR="003062C9" w:rsidRPr="008A3422" w:rsidRDefault="003062C9" w:rsidP="007973A7">
            <w:pPr>
              <w:suppressAutoHyphens/>
              <w:ind w:right="1739"/>
            </w:pPr>
          </w:p>
        </w:tc>
      </w:tr>
      <w:tr w:rsidR="003062C9" w:rsidRPr="008A3422" w14:paraId="626C14C8" w14:textId="77777777" w:rsidTr="007973A7">
        <w:trPr>
          <w:trHeight w:val="576"/>
        </w:trPr>
        <w:tc>
          <w:tcPr>
            <w:tcW w:w="4068" w:type="dxa"/>
            <w:vAlign w:val="center"/>
          </w:tcPr>
          <w:p w14:paraId="1A613D06" w14:textId="77777777" w:rsidR="003062C9" w:rsidRPr="008A3422" w:rsidRDefault="003062C9" w:rsidP="007973A7">
            <w:pPr>
              <w:suppressAutoHyphens/>
            </w:pPr>
            <w:r w:rsidRPr="008A3422">
              <w:t>Lead aprons/gloves</w:t>
            </w:r>
          </w:p>
        </w:tc>
        <w:tc>
          <w:tcPr>
            <w:tcW w:w="1302" w:type="dxa"/>
          </w:tcPr>
          <w:p w14:paraId="1F6ED983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7A9B3141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3" w:type="dxa"/>
          </w:tcPr>
          <w:p w14:paraId="2EBD936F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1302" w:type="dxa"/>
          </w:tcPr>
          <w:p w14:paraId="39CDD6E0" w14:textId="77777777" w:rsidR="003062C9" w:rsidRPr="008A3422" w:rsidRDefault="003062C9" w:rsidP="007973A7">
            <w:pPr>
              <w:suppressAutoHyphens/>
            </w:pPr>
          </w:p>
        </w:tc>
        <w:tc>
          <w:tcPr>
            <w:tcW w:w="911" w:type="dxa"/>
          </w:tcPr>
          <w:p w14:paraId="28B92924" w14:textId="77777777" w:rsidR="003062C9" w:rsidRPr="008A3422" w:rsidRDefault="003062C9" w:rsidP="007973A7">
            <w:pPr>
              <w:suppressAutoHyphens/>
              <w:ind w:right="1739"/>
            </w:pPr>
          </w:p>
        </w:tc>
      </w:tr>
    </w:tbl>
    <w:p w14:paraId="67661A2A" w14:textId="77777777" w:rsidR="003062C9" w:rsidRPr="00822138" w:rsidRDefault="003062C9" w:rsidP="003062C9">
      <w:pPr>
        <w:suppressAutoHyphens/>
        <w:rPr>
          <w:b/>
        </w:rPr>
      </w:pPr>
      <w:r w:rsidRPr="00822138">
        <w:rPr>
          <w:b/>
        </w:rPr>
        <w:t xml:space="preserve">Place a P in the column if the item passes the visual inspection and an F if it fails.  </w:t>
      </w:r>
    </w:p>
    <w:p w14:paraId="5306B179" w14:textId="77777777" w:rsidR="003062C9" w:rsidRPr="00822138" w:rsidRDefault="003062C9" w:rsidP="003062C9">
      <w:pPr>
        <w:suppressAutoHyphens/>
        <w:rPr>
          <w:b/>
        </w:rPr>
      </w:pPr>
      <w:r w:rsidRPr="00822138">
        <w:rPr>
          <w:b/>
        </w:rPr>
        <w:t>Place NA in the column if the item is not applicable.</w:t>
      </w:r>
    </w:p>
    <w:p w14:paraId="42D33E3B" w14:textId="77777777" w:rsidR="003062C9" w:rsidRDefault="003062C9" w:rsidP="003062C9">
      <w:pPr>
        <w:suppressAutoHyphens/>
      </w:pPr>
    </w:p>
    <w:p w14:paraId="3A580449" w14:textId="54D12EF0" w:rsidR="008B36CB" w:rsidRPr="00822138" w:rsidRDefault="008B36CB" w:rsidP="00822138">
      <w:pPr>
        <w:pStyle w:val="Heading2"/>
        <w:rPr>
          <w:lang w:val="en-CA" w:eastAsia="en-CA"/>
        </w:rPr>
      </w:pPr>
      <w:r>
        <w:rPr>
          <w:lang w:val="en-CA" w:eastAsia="en-CA"/>
        </w:rPr>
        <w:t>Critical Thinking Question</w:t>
      </w:r>
    </w:p>
    <w:p w14:paraId="5A97021E" w14:textId="2818C968" w:rsidR="00C24E00" w:rsidRPr="00822138" w:rsidRDefault="008B36CB" w:rsidP="00406576">
      <w:pPr>
        <w:pStyle w:val="ListParagraph"/>
        <w:ind w:hanging="720"/>
        <w:rPr>
          <w:szCs w:val="24"/>
          <w:lang w:val="en-CA" w:eastAsia="en-CA"/>
        </w:rPr>
      </w:pPr>
      <w:r>
        <w:rPr>
          <w:sz w:val="24"/>
          <w:szCs w:val="24"/>
          <w:lang w:val="en-CA" w:eastAsia="en-CA"/>
        </w:rPr>
        <w:t>1</w:t>
      </w:r>
      <w:r w:rsidR="00C24E00" w:rsidRPr="00822138">
        <w:rPr>
          <w:szCs w:val="24"/>
          <w:lang w:val="en-CA" w:eastAsia="en-CA"/>
        </w:rPr>
        <w:t xml:space="preserve">.  </w:t>
      </w:r>
      <w:r w:rsidR="00313A93" w:rsidRPr="00822138">
        <w:rPr>
          <w:szCs w:val="24"/>
          <w:lang w:val="en-CA" w:eastAsia="en-CA"/>
        </w:rPr>
        <w:t xml:space="preserve">Why should a fluoroscopic system visual inspection occur every 6 months, while a general </w:t>
      </w:r>
      <w:r w:rsidR="00406576">
        <w:rPr>
          <w:szCs w:val="24"/>
          <w:lang w:val="en-CA" w:eastAsia="en-CA"/>
        </w:rPr>
        <w:t>X-ray</w:t>
      </w:r>
      <w:r w:rsidR="00313A93" w:rsidRPr="00822138">
        <w:rPr>
          <w:szCs w:val="24"/>
          <w:lang w:val="en-CA" w:eastAsia="en-CA"/>
        </w:rPr>
        <w:t xml:space="preserve"> visual inspection occurs annually?</w:t>
      </w:r>
    </w:p>
    <w:sectPr w:rsidR="00C24E00" w:rsidRPr="00822138" w:rsidSect="002B6ABC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0575E" w14:textId="77777777" w:rsidR="00FC44B2" w:rsidRDefault="00FC44B2" w:rsidP="002C47AD">
      <w:r>
        <w:separator/>
      </w:r>
    </w:p>
  </w:endnote>
  <w:endnote w:type="continuationSeparator" w:id="0">
    <w:p w14:paraId="0E77A6C0" w14:textId="77777777" w:rsidR="00FC44B2" w:rsidRDefault="00FC44B2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8B35249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955A77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208A081C" w:rsidR="00034C76" w:rsidRPr="00D8029F" w:rsidRDefault="00E477E8" w:rsidP="00585CC9">
          <w:pPr>
            <w:pStyle w:val="Footer"/>
            <w:spacing w:after="60"/>
          </w:pPr>
          <w:r>
            <w:t>MR</w:t>
          </w:r>
          <w:r w:rsidR="003A7B75">
            <w:t>T</w:t>
          </w:r>
          <w:r w:rsidR="00506D20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FC44B2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0327D" w14:textId="77777777" w:rsidR="00FC44B2" w:rsidRDefault="00FC44B2" w:rsidP="002C47AD">
      <w:r>
        <w:separator/>
      </w:r>
    </w:p>
  </w:footnote>
  <w:footnote w:type="continuationSeparator" w:id="0">
    <w:p w14:paraId="594CB50C" w14:textId="77777777" w:rsidR="00FC44B2" w:rsidRDefault="00FC44B2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E9EC15A" w:rsidR="00155FC6" w:rsidRPr="00155FC6" w:rsidRDefault="00955A77" w:rsidP="00955A77">
    <w:pPr>
      <w:pStyle w:val="Title"/>
      <w:spacing w:after="0"/>
      <w:jc w:val="left"/>
    </w:pPr>
    <w:r w:rsidRPr="00955A77">
      <w:rPr>
        <w:noProof/>
      </w:rPr>
      <w:drawing>
        <wp:inline distT="0" distB="0" distL="0" distR="0" wp14:anchorId="722D5E8A" wp14:editId="169E6F00">
          <wp:extent cx="855023" cy="915269"/>
          <wp:effectExtent l="0" t="0" r="254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470" cy="9221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FC44B2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FC44B2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4489"/>
    <w:multiLevelType w:val="hybridMultilevel"/>
    <w:tmpl w:val="1BEECC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81A1A"/>
    <w:multiLevelType w:val="hybridMultilevel"/>
    <w:tmpl w:val="2A9C1054"/>
    <w:lvl w:ilvl="0" w:tplc="04090017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7191E"/>
    <w:multiLevelType w:val="hybridMultilevel"/>
    <w:tmpl w:val="7CA2C4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878D5"/>
    <w:multiLevelType w:val="hybridMultilevel"/>
    <w:tmpl w:val="A8A438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16A19"/>
    <w:multiLevelType w:val="hybridMultilevel"/>
    <w:tmpl w:val="2F3C5F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C483E"/>
    <w:multiLevelType w:val="hybridMultilevel"/>
    <w:tmpl w:val="681A4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26539"/>
    <w:multiLevelType w:val="hybridMultilevel"/>
    <w:tmpl w:val="1D8286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54CF2"/>
    <w:multiLevelType w:val="hybridMultilevel"/>
    <w:tmpl w:val="5172099E"/>
    <w:lvl w:ilvl="0" w:tplc="342A9F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F1323"/>
    <w:multiLevelType w:val="hybridMultilevel"/>
    <w:tmpl w:val="A8F653F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03321F"/>
    <w:multiLevelType w:val="hybridMultilevel"/>
    <w:tmpl w:val="06343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B54C1"/>
    <w:multiLevelType w:val="hybridMultilevel"/>
    <w:tmpl w:val="5AC0EDF4"/>
    <w:lvl w:ilvl="0" w:tplc="04090017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E920C2"/>
    <w:multiLevelType w:val="hybridMultilevel"/>
    <w:tmpl w:val="2736D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F62521"/>
    <w:multiLevelType w:val="hybridMultilevel"/>
    <w:tmpl w:val="47D8A878"/>
    <w:lvl w:ilvl="0" w:tplc="C906906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64FBE"/>
    <w:multiLevelType w:val="hybridMultilevel"/>
    <w:tmpl w:val="93860B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A34380"/>
    <w:multiLevelType w:val="hybridMultilevel"/>
    <w:tmpl w:val="DC30C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815FB8"/>
    <w:multiLevelType w:val="hybridMultilevel"/>
    <w:tmpl w:val="BBF2B6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0344FF"/>
    <w:multiLevelType w:val="hybridMultilevel"/>
    <w:tmpl w:val="F8069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9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64836"/>
    <w:multiLevelType w:val="hybridMultilevel"/>
    <w:tmpl w:val="9FA85A14"/>
    <w:lvl w:ilvl="0" w:tplc="4C189F6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0"/>
  </w:num>
  <w:num w:numId="3">
    <w:abstractNumId w:val="17"/>
  </w:num>
  <w:num w:numId="4">
    <w:abstractNumId w:val="10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28"/>
  </w:num>
  <w:num w:numId="10">
    <w:abstractNumId w:val="27"/>
  </w:num>
  <w:num w:numId="11">
    <w:abstractNumId w:val="21"/>
  </w:num>
  <w:num w:numId="12">
    <w:abstractNumId w:val="25"/>
  </w:num>
  <w:num w:numId="13">
    <w:abstractNumId w:val="31"/>
  </w:num>
  <w:num w:numId="14">
    <w:abstractNumId w:val="14"/>
  </w:num>
  <w:num w:numId="15">
    <w:abstractNumId w:val="11"/>
  </w:num>
  <w:num w:numId="16">
    <w:abstractNumId w:val="13"/>
  </w:num>
  <w:num w:numId="17">
    <w:abstractNumId w:val="29"/>
  </w:num>
  <w:num w:numId="18">
    <w:abstractNumId w:val="3"/>
  </w:num>
  <w:num w:numId="19">
    <w:abstractNumId w:val="23"/>
  </w:num>
  <w:num w:numId="20">
    <w:abstractNumId w:val="0"/>
  </w:num>
  <w:num w:numId="21">
    <w:abstractNumId w:val="26"/>
  </w:num>
  <w:num w:numId="22">
    <w:abstractNumId w:val="7"/>
  </w:num>
  <w:num w:numId="23">
    <w:abstractNumId w:val="16"/>
  </w:num>
  <w:num w:numId="24">
    <w:abstractNumId w:val="22"/>
  </w:num>
  <w:num w:numId="25">
    <w:abstractNumId w:val="12"/>
  </w:num>
  <w:num w:numId="26">
    <w:abstractNumId w:val="24"/>
  </w:num>
  <w:num w:numId="27">
    <w:abstractNumId w:val="9"/>
  </w:num>
  <w:num w:numId="28">
    <w:abstractNumId w:val="18"/>
  </w:num>
  <w:num w:numId="29">
    <w:abstractNumId w:val="2"/>
  </w:num>
  <w:num w:numId="30">
    <w:abstractNumId w:val="15"/>
  </w:num>
  <w:num w:numId="31">
    <w:abstractNumId w:val="20"/>
  </w:num>
  <w:num w:numId="32">
    <w:abstractNumId w:val="32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75FA0"/>
    <w:rsid w:val="00084F35"/>
    <w:rsid w:val="00091176"/>
    <w:rsid w:val="000A0EF1"/>
    <w:rsid w:val="000A1751"/>
    <w:rsid w:val="000C07E6"/>
    <w:rsid w:val="000E629E"/>
    <w:rsid w:val="001121B3"/>
    <w:rsid w:val="00137471"/>
    <w:rsid w:val="00145F2C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349D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062C9"/>
    <w:rsid w:val="003112BC"/>
    <w:rsid w:val="00313A93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C79AE"/>
    <w:rsid w:val="003D26AD"/>
    <w:rsid w:val="003D69A4"/>
    <w:rsid w:val="003E34CA"/>
    <w:rsid w:val="003F0BBC"/>
    <w:rsid w:val="00400E81"/>
    <w:rsid w:val="00406576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B4F02"/>
    <w:rsid w:val="004C644D"/>
    <w:rsid w:val="004D1CB2"/>
    <w:rsid w:val="004D7013"/>
    <w:rsid w:val="004E3DCC"/>
    <w:rsid w:val="00506D20"/>
    <w:rsid w:val="00506F10"/>
    <w:rsid w:val="00543EE9"/>
    <w:rsid w:val="00556FCE"/>
    <w:rsid w:val="00570D09"/>
    <w:rsid w:val="0057613F"/>
    <w:rsid w:val="00581308"/>
    <w:rsid w:val="00585CC9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22138"/>
    <w:rsid w:val="008413F7"/>
    <w:rsid w:val="00863BBC"/>
    <w:rsid w:val="00865E57"/>
    <w:rsid w:val="00885D1F"/>
    <w:rsid w:val="0089419F"/>
    <w:rsid w:val="0089643D"/>
    <w:rsid w:val="008A1B0D"/>
    <w:rsid w:val="008B08F8"/>
    <w:rsid w:val="008B36CB"/>
    <w:rsid w:val="008B75E2"/>
    <w:rsid w:val="008C0291"/>
    <w:rsid w:val="008C24A5"/>
    <w:rsid w:val="008D15AB"/>
    <w:rsid w:val="008E7F29"/>
    <w:rsid w:val="008F6C01"/>
    <w:rsid w:val="00912178"/>
    <w:rsid w:val="009168CA"/>
    <w:rsid w:val="00920061"/>
    <w:rsid w:val="00922487"/>
    <w:rsid w:val="00935CE0"/>
    <w:rsid w:val="009443A0"/>
    <w:rsid w:val="0095261A"/>
    <w:rsid w:val="00955A77"/>
    <w:rsid w:val="00960C02"/>
    <w:rsid w:val="009618AF"/>
    <w:rsid w:val="0096286F"/>
    <w:rsid w:val="00964778"/>
    <w:rsid w:val="009745C4"/>
    <w:rsid w:val="009802E6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A2DBB"/>
    <w:rsid w:val="00AB32B5"/>
    <w:rsid w:val="00AB46E8"/>
    <w:rsid w:val="00AB7115"/>
    <w:rsid w:val="00AB73A2"/>
    <w:rsid w:val="00AE0010"/>
    <w:rsid w:val="00AE45E5"/>
    <w:rsid w:val="00B07581"/>
    <w:rsid w:val="00B325FB"/>
    <w:rsid w:val="00B47F54"/>
    <w:rsid w:val="00B53FC6"/>
    <w:rsid w:val="00B55203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24E0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75617"/>
    <w:rsid w:val="00D77EEF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1CEB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E6558"/>
    <w:rsid w:val="00EF0BCB"/>
    <w:rsid w:val="00EF52B4"/>
    <w:rsid w:val="00F27F51"/>
    <w:rsid w:val="00F4480B"/>
    <w:rsid w:val="00F60180"/>
    <w:rsid w:val="00F707F7"/>
    <w:rsid w:val="00F728E2"/>
    <w:rsid w:val="00FC1C45"/>
    <w:rsid w:val="00FC351B"/>
    <w:rsid w:val="00FC44B2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2B5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B32B5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736BE-CEF6-4DF9-8636-E090098702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B79856-3436-4156-82B9-94FBD0CE147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E390D20-1734-4910-A199-6E4DD2E855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4F3B9B-A545-4478-A103-37414579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cp:lastPrinted>2016-04-06T15:46:00Z</cp:lastPrinted>
  <dcterms:created xsi:type="dcterms:W3CDTF">2023-01-30T18:01:00Z</dcterms:created>
  <dcterms:modified xsi:type="dcterms:W3CDTF">2025-05-28T19:30:00Z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