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Poppins" w:cs="Poppins" w:eastAsia="Poppins" w:hAnsi="Poppins"/>
          <w:sz w:val="28"/>
          <w:szCs w:val="28"/>
        </w:rPr>
      </w:pPr>
      <w:r w:rsidDel="00000000" w:rsidR="00000000" w:rsidRPr="00000000">
        <w:rPr>
          <w:rFonts w:ascii="Poppins" w:cs="Poppins" w:eastAsia="Poppins" w:hAnsi="Poppins"/>
          <w:sz w:val="28"/>
          <w:szCs w:val="28"/>
          <w:rtl w:val="0"/>
        </w:rPr>
        <w:t xml:space="preserve">PRCT 250 – Introduction to Clinical Placement</w:t>
      </w:r>
    </w:p>
    <w:p w:rsidR="00000000" w:rsidDel="00000000" w:rsidP="00000000" w:rsidRDefault="00000000" w:rsidRPr="00000000" w14:paraId="00000008">
      <w:pPr>
        <w:jc w:val="center"/>
        <w:rPr>
          <w:rFonts w:ascii="Poppins" w:cs="Poppins" w:eastAsia="Poppins" w:hAnsi="Poppins"/>
          <w:b w:val="1"/>
          <w:sz w:val="28"/>
          <w:szCs w:val="28"/>
        </w:rPr>
      </w:pPr>
      <w:r w:rsidDel="00000000" w:rsidR="00000000" w:rsidRPr="00000000">
        <w:rPr>
          <w:rFonts w:ascii="Poppins" w:cs="Poppins" w:eastAsia="Poppins" w:hAnsi="Poppins"/>
          <w:b w:val="1"/>
          <w:sz w:val="28"/>
          <w:szCs w:val="28"/>
          <w:rtl w:val="0"/>
        </w:rPr>
        <w:t xml:space="preserve">Review of: RADP 215 – Radiation Protection</w:t>
      </w:r>
    </w:p>
    <w:p w:rsidR="00000000" w:rsidDel="00000000" w:rsidP="00000000" w:rsidRDefault="00000000" w:rsidRPr="00000000" w14:paraId="00000009">
      <w:pPr>
        <w:pStyle w:val="Heading1"/>
        <w:ind w:left="0" w:firstLine="0"/>
        <w:jc w:val="center"/>
        <w:rPr>
          <w:rFonts w:ascii="Poppins" w:cs="Poppins" w:eastAsia="Poppins" w:hAnsi="Poppins"/>
          <w:sz w:val="28"/>
          <w:szCs w:val="28"/>
        </w:rPr>
      </w:pPr>
      <w:bookmarkStart w:colFirst="0" w:colLast="0" w:name="_heading=h.qh1p1usyg8tf" w:id="0"/>
      <w:bookmarkEnd w:id="0"/>
      <w:r w:rsidDel="00000000" w:rsidR="00000000" w:rsidRPr="00000000">
        <w:rPr>
          <w:rFonts w:ascii="Poppins" w:cs="Poppins" w:eastAsia="Poppins" w:hAnsi="Poppins"/>
          <w:sz w:val="28"/>
          <w:szCs w:val="28"/>
          <w:rtl w:val="0"/>
        </w:rPr>
        <w:t xml:space="preserve">Activity: Protecting Staff from Radiation</w:t>
      </w:r>
    </w:p>
    <w:p w:rsidR="00000000" w:rsidDel="00000000" w:rsidP="00000000" w:rsidRDefault="00000000" w:rsidRPr="00000000" w14:paraId="0000000A">
      <w:pPr>
        <w:pStyle w:val="Heading1"/>
        <w:ind w:left="0" w:firstLine="0"/>
        <w:jc w:val="center"/>
        <w:rPr>
          <w:rFonts w:ascii="Poppins" w:cs="Poppins" w:eastAsia="Poppins" w:hAnsi="Poppins"/>
          <w:sz w:val="28"/>
          <w:szCs w:val="28"/>
        </w:rPr>
      </w:pPr>
      <w:r w:rsidDel="00000000" w:rsidR="00000000" w:rsidRPr="00000000">
        <w:rPr>
          <w:rFonts w:ascii="Poppins" w:cs="Poppins" w:eastAsia="Poppins" w:hAnsi="Poppins"/>
          <w:sz w:val="28"/>
          <w:szCs w:val="28"/>
          <w:rtl w:val="0"/>
        </w:rPr>
        <w:t xml:space="preserve">Questions 1 - 14</w:t>
      </w:r>
    </w:p>
    <w:p w:rsidR="00000000" w:rsidDel="00000000" w:rsidP="00000000" w:rsidRDefault="00000000" w:rsidRPr="00000000" w14:paraId="0000000B">
      <w:pPr>
        <w:pStyle w:val="Heading2"/>
        <w:rPr>
          <w:rFonts w:ascii="Poppins" w:cs="Poppins" w:eastAsia="Poppins" w:hAnsi="Poppi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jc w:val="left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Purpose:</w:t>
      </w:r>
    </w:p>
    <w:p w:rsidR="00000000" w:rsidDel="00000000" w:rsidP="00000000" w:rsidRDefault="00000000" w:rsidRPr="00000000" w14:paraId="0000000E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This activity will enhance the student’s understanding of policies and procedures in place to reduce the radiation dose delivered to imaging and support personnel. </w:t>
      </w:r>
    </w:p>
    <w:p w:rsidR="00000000" w:rsidDel="00000000" w:rsidP="00000000" w:rsidRDefault="00000000" w:rsidRPr="00000000" w14:paraId="00000010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jc w:val="left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rtl w:val="0"/>
        </w:rPr>
        <w:t xml:space="preserve">Instructions:</w:t>
      </w:r>
    </w:p>
    <w:p w:rsidR="00000000" w:rsidDel="00000000" w:rsidP="00000000" w:rsidRDefault="00000000" w:rsidRPr="00000000" w14:paraId="00000012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 to your textbook, notes and Health Canada’s Safety Code 35 (</w:t>
      </w:r>
      <w:hyperlink r:id="rId7">
        <w:r w:rsidDel="00000000" w:rsidR="00000000" w:rsidRPr="00000000">
          <w:rPr>
            <w:rFonts w:ascii="Poppins" w:cs="Poppins" w:eastAsia="Poppins" w:hAnsi="Poppins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http://www.hc-sc.gc.ca/ewh-semt/pubs/radiation/safety-code_35-securite/index-eng.php</w:t>
        </w:r>
      </w:hyperlink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Answer the questions below.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Upload a completed copy into </w:t>
      </w: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Edenbrook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Your instructor will review the answers with the class.</w:t>
      </w:r>
    </w:p>
    <w:p w:rsidR="00000000" w:rsidDel="00000000" w:rsidP="00000000" w:rsidRDefault="00000000" w:rsidRPr="00000000" w14:paraId="00000017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Poppins" w:cs="Poppins" w:eastAsia="Poppins" w:hAnsi="Poppins"/>
          <w:b w:val="1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b w:val="1"/>
          <w:sz w:val="24"/>
          <w:szCs w:val="24"/>
          <w:rtl w:val="0"/>
        </w:rPr>
        <w:t xml:space="preserve">Questions: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Complete the following statements:</w:t>
      </w:r>
    </w:p>
    <w:p w:rsidR="00000000" w:rsidDel="00000000" w:rsidP="00000000" w:rsidRDefault="00000000" w:rsidRPr="00000000" w14:paraId="0000001F">
      <w:pPr>
        <w:widowControl w:val="0"/>
        <w:tabs>
          <w:tab w:val="left" w:leader="none" w:pos="461"/>
        </w:tabs>
        <w:spacing w:before="59" w:lineRule="auto"/>
        <w:ind w:left="36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X-rays can potentially damage healthy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therefore, procedures employing X-ray equipment must be carefully managed.</w:t>
      </w:r>
    </w:p>
    <w:p w:rsidR="00000000" w:rsidDel="00000000" w:rsidP="00000000" w:rsidRDefault="00000000" w:rsidRPr="00000000" w14:paraId="00000021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Procedures must be in place to keep exposure to patients, staff and the public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160" w:before="0" w:line="259" w:lineRule="auto"/>
        <w:ind w:left="144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4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While doses from conventional radiography are usually small, dose can be significantly higher in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When equipment is properly designed, installed and maintained and trained technologists work to limit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to patients, dose can be significantly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59" w:lineRule="auto"/>
        <w:ind w:left="144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59" w:lineRule="auto"/>
        <w:ind w:left="144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Due to uncertainties regarding radiological risk, it is assumed that the health risk from radiation exposure is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to the dose.</w:t>
      </w:r>
    </w:p>
    <w:p w:rsidR="00000000" w:rsidDel="00000000" w:rsidP="00000000" w:rsidRDefault="00000000" w:rsidRPr="00000000" w14:paraId="0000002B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is represented by a linear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hypothesis.</w:t>
      </w:r>
    </w:p>
    <w:p w:rsidR="00000000" w:rsidDel="00000000" w:rsidP="00000000" w:rsidRDefault="00000000" w:rsidRPr="00000000" w14:paraId="0000002D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59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relationship has led to the development of a radiation protection principle known as the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principle.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59" w:lineRule="auto"/>
        <w:ind w:left="72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59" w:lineRule="auto"/>
        <w:ind w:left="72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1"/>
        </w:tabs>
        <w:spacing w:after="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Summarize the four main aspects of patient, staff and public radiation protection.</w:t>
      </w:r>
    </w:p>
    <w:p w:rsidR="00000000" w:rsidDel="00000000" w:rsidP="00000000" w:rsidRDefault="00000000" w:rsidRPr="00000000" w14:paraId="00000033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To whom do dose limits apply?</w:t>
      </w:r>
    </w:p>
    <w:p w:rsidR="00000000" w:rsidDel="00000000" w:rsidP="00000000" w:rsidRDefault="00000000" w:rsidRPr="00000000" w14:paraId="0000003A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tabs>
          <w:tab w:val="left" w:leader="none" w:pos="461"/>
        </w:tabs>
        <w:spacing w:before="59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Summarize the responsibilities of the following roles: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Owner</w:t>
      </w:r>
    </w:p>
    <w:p w:rsidR="00000000" w:rsidDel="00000000" w:rsidP="00000000" w:rsidRDefault="00000000" w:rsidRPr="00000000" w14:paraId="00000040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Responsible User</w:t>
      </w:r>
    </w:p>
    <w:p w:rsidR="00000000" w:rsidDel="00000000" w:rsidP="00000000" w:rsidRDefault="00000000" w:rsidRPr="00000000" w14:paraId="00000046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X-ray Equipment Operator</w:t>
      </w:r>
    </w:p>
    <w:p w:rsidR="00000000" w:rsidDel="00000000" w:rsidP="00000000" w:rsidRDefault="00000000" w:rsidRPr="00000000" w14:paraId="0000004C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Radiation Safety Officer</w:t>
      </w:r>
    </w:p>
    <w:p w:rsidR="00000000" w:rsidDel="00000000" w:rsidP="00000000" w:rsidRDefault="00000000" w:rsidRPr="00000000" w14:paraId="00000051">
      <w:pPr>
        <w:rPr>
          <w:rFonts w:ascii="Poppins" w:cs="Poppins" w:eastAsia="Poppins" w:hAnsi="Poppins"/>
          <w:sz w:val="24"/>
          <w:szCs w:val="24"/>
        </w:rPr>
      </w:pPr>
      <w:bookmarkStart w:colFirst="0" w:colLast="0" w:name="_heading=h.ytctd98ciepo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Referring Physician/Practitioner</w:t>
      </w:r>
    </w:p>
    <w:p w:rsidR="00000000" w:rsidDel="00000000" w:rsidP="00000000" w:rsidRDefault="00000000" w:rsidRPr="00000000" w14:paraId="00000057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Complete the following statements: </w:t>
      </w:r>
    </w:p>
    <w:p w:rsidR="00000000" w:rsidDel="00000000" w:rsidP="00000000" w:rsidRDefault="00000000" w:rsidRPr="00000000" w14:paraId="0000005B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Ionizing radiation has the ability to produce gene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chromosome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 cells.</w:t>
      </w:r>
    </w:p>
    <w:p w:rsidR="00000000" w:rsidDel="00000000" w:rsidP="00000000" w:rsidRDefault="00000000" w:rsidRPr="00000000" w14:paraId="0000005D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Greatest concern is for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and rapidly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cells.</w:t>
      </w:r>
    </w:p>
    <w:p w:rsidR="00000000" w:rsidDel="00000000" w:rsidP="00000000" w:rsidRDefault="00000000" w:rsidRPr="00000000" w14:paraId="0000005F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 reproductive and dividing cells may be passed on to further generations or effects may be amplified.</w:t>
      </w:r>
    </w:p>
    <w:p w:rsidR="00000000" w:rsidDel="00000000" w:rsidP="00000000" w:rsidRDefault="00000000" w:rsidRPr="00000000" w14:paraId="00000061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Reducing gonadal dose to individual patients can help to reduce the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significant dose to the population. </w:t>
      </w:r>
    </w:p>
    <w:p w:rsidR="00000000" w:rsidDel="00000000" w:rsidP="00000000" w:rsidRDefault="00000000" w:rsidRPr="00000000" w14:paraId="00000063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Assuming a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                   </w:t>
      </w: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dose makes it important to minimize any radiation to the sensitive tissues.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 five factors that are important for reducing doses to sensitive organs.</w:t>
      </w:r>
    </w:p>
    <w:p w:rsidR="00000000" w:rsidDel="00000000" w:rsidP="00000000" w:rsidRDefault="00000000" w:rsidRPr="00000000" w14:paraId="00000067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40" w:lineRule="auto"/>
        <w:ind w:left="720" w:firstLine="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What is the Radiation Emitting Devices Act?</w:t>
      </w:r>
    </w:p>
    <w:p w:rsidR="00000000" w:rsidDel="00000000" w:rsidP="00000000" w:rsidRDefault="00000000" w:rsidRPr="00000000" w14:paraId="00000070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Whose responsibility is it to ensure that equipment conforms to the RED ACT regulations?</w:t>
      </w:r>
    </w:p>
    <w:p w:rsidR="00000000" w:rsidDel="00000000" w:rsidP="00000000" w:rsidRDefault="00000000" w:rsidRPr="00000000" w14:paraId="00000078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Define the three cardinal rules of radiation protection.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Time</w:t>
      </w:r>
    </w:p>
    <w:p w:rsidR="00000000" w:rsidDel="00000000" w:rsidP="00000000" w:rsidRDefault="00000000" w:rsidRPr="00000000" w14:paraId="0000007E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Distance</w:t>
      </w:r>
    </w:p>
    <w:p w:rsidR="00000000" w:rsidDel="00000000" w:rsidP="00000000" w:rsidRDefault="00000000" w:rsidRPr="00000000" w14:paraId="00000083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Shielding</w:t>
      </w:r>
    </w:p>
    <w:p w:rsidR="00000000" w:rsidDel="00000000" w:rsidP="00000000" w:rsidRDefault="00000000" w:rsidRPr="00000000" w14:paraId="00000088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Define the common types of structural and accessory protective shielding.</w:t>
      </w:r>
    </w:p>
    <w:p w:rsidR="00000000" w:rsidDel="00000000" w:rsidP="00000000" w:rsidRDefault="00000000" w:rsidRPr="00000000" w14:paraId="0000008E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Structural Shielding</w:t>
      </w:r>
    </w:p>
    <w:p w:rsidR="00000000" w:rsidDel="00000000" w:rsidP="00000000" w:rsidRDefault="00000000" w:rsidRPr="00000000" w14:paraId="0000008F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Primary Protective Barrier</w:t>
      </w:r>
    </w:p>
    <w:p w:rsidR="00000000" w:rsidDel="00000000" w:rsidP="00000000" w:rsidRDefault="00000000" w:rsidRPr="00000000" w14:paraId="00000094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Secondary Protective Barrier</w:t>
      </w:r>
    </w:p>
    <w:p w:rsidR="00000000" w:rsidDel="00000000" w:rsidP="00000000" w:rsidRDefault="00000000" w:rsidRPr="00000000" w14:paraId="00000099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Control Booth</w:t>
      </w:r>
    </w:p>
    <w:p w:rsidR="00000000" w:rsidDel="00000000" w:rsidP="00000000" w:rsidRDefault="00000000" w:rsidRPr="00000000" w14:paraId="0000009E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Clear Lead-Plastic Barrier</w:t>
      </w:r>
    </w:p>
    <w:p w:rsidR="00000000" w:rsidDel="00000000" w:rsidP="00000000" w:rsidRDefault="00000000" w:rsidRPr="00000000" w14:paraId="000000A3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Lead Aprons, Gloves and Thyroid Collars</w:t>
      </w:r>
    </w:p>
    <w:p w:rsidR="00000000" w:rsidDel="00000000" w:rsidP="00000000" w:rsidRDefault="00000000" w:rsidRPr="00000000" w14:paraId="000000A8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Protective Eyeglasses</w:t>
      </w:r>
    </w:p>
    <w:p w:rsidR="00000000" w:rsidDel="00000000" w:rsidP="00000000" w:rsidRDefault="00000000" w:rsidRPr="00000000" w14:paraId="000000AD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What are the X-ray equipment operators responsibilities regarding quality assurance programs?</w:t>
      </w:r>
    </w:p>
    <w:p w:rsidR="00000000" w:rsidDel="00000000" w:rsidP="00000000" w:rsidRDefault="00000000" w:rsidRPr="00000000" w14:paraId="000000B1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Who is required to wear a personal dosimeter?  </w:t>
      </w:r>
    </w:p>
    <w:p w:rsidR="00000000" w:rsidDel="00000000" w:rsidP="00000000" w:rsidRDefault="00000000" w:rsidRPr="00000000" w14:paraId="000000B5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What is the main role of the medical physicist or radiation safety officer?</w:t>
      </w:r>
    </w:p>
    <w:p w:rsidR="00000000" w:rsidDel="00000000" w:rsidP="00000000" w:rsidRDefault="00000000" w:rsidRPr="00000000" w14:paraId="000000BB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2"/>
        </w:numPr>
        <w:spacing w:after="0" w:line="240" w:lineRule="auto"/>
        <w:ind w:left="72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Define the following important factors for reducing dose to sensitive organs.</w:t>
      </w:r>
    </w:p>
    <w:p w:rsidR="00000000" w:rsidDel="00000000" w:rsidP="00000000" w:rsidRDefault="00000000" w:rsidRPr="00000000" w14:paraId="000000C1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Correct collimation</w:t>
      </w:r>
    </w:p>
    <w:p w:rsidR="00000000" w:rsidDel="00000000" w:rsidP="00000000" w:rsidRDefault="00000000" w:rsidRPr="00000000" w14:paraId="000000C2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Minimize exposures for children and adolescents</w:t>
      </w:r>
    </w:p>
    <w:p w:rsidR="00000000" w:rsidDel="00000000" w:rsidP="00000000" w:rsidRDefault="00000000" w:rsidRPr="00000000" w14:paraId="000000C6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Use gonadal shielding whenever possible</w:t>
      </w:r>
    </w:p>
    <w:p w:rsidR="00000000" w:rsidDel="00000000" w:rsidP="00000000" w:rsidRDefault="00000000" w:rsidRPr="00000000" w14:paraId="000000CB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Appropriate technique selection</w:t>
      </w:r>
    </w:p>
    <w:p w:rsidR="00000000" w:rsidDel="00000000" w:rsidP="00000000" w:rsidRDefault="00000000" w:rsidRPr="00000000" w14:paraId="000000D0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240" w:lineRule="auto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numPr>
          <w:ilvl w:val="1"/>
          <w:numId w:val="2"/>
        </w:numPr>
        <w:spacing w:after="0" w:line="240" w:lineRule="auto"/>
        <w:ind w:left="1440" w:hanging="360"/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Fonts w:ascii="Poppins" w:cs="Poppins" w:eastAsia="Poppins" w:hAnsi="Poppins"/>
          <w:sz w:val="24"/>
          <w:szCs w:val="24"/>
          <w:rtl w:val="0"/>
        </w:rPr>
        <w:t xml:space="preserve">Sensitivity/speed of imaging system</w:t>
      </w:r>
    </w:p>
    <w:p w:rsidR="00000000" w:rsidDel="00000000" w:rsidP="00000000" w:rsidRDefault="00000000" w:rsidRPr="00000000" w14:paraId="000000D5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Poppins" w:cs="Poppins" w:eastAsia="Poppins" w:hAnsi="Poppi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rFonts w:ascii="Poppins" w:cs="Poppins" w:eastAsia="Poppins" w:hAnsi="Poppi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hd w:fill="ffffff" w:val="clear"/>
        <w:spacing w:before="280" w:line="240" w:lineRule="auto"/>
        <w:jc w:val="center"/>
        <w:rPr>
          <w:rFonts w:ascii="Poppins" w:cs="Poppins" w:eastAsia="Poppins" w:hAnsi="Poppin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Poppins" w:cs="Poppins" w:eastAsia="Poppins" w:hAnsi="Poppi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928688" cy="86449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8688" cy="86449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C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widowControl w:val="0"/>
      <w:spacing w:after="0" w:before="121" w:line="240" w:lineRule="auto"/>
      <w:ind w:left="110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link w:val="Heading1Char"/>
    <w:uiPriority w:val="9"/>
    <w:qFormat w:val="1"/>
    <w:rsid w:val="00392953"/>
    <w:pPr>
      <w:widowControl w:val="0"/>
      <w:autoSpaceDE w:val="0"/>
      <w:autoSpaceDN w:val="0"/>
      <w:spacing w:after="0" w:before="121" w:line="240" w:lineRule="auto"/>
      <w:ind w:left="110"/>
      <w:outlineLvl w:val="0"/>
    </w:pPr>
    <w:rPr>
      <w:rFonts w:ascii="Arial" w:cs="Arial" w:eastAsia="Arial" w:hAnsi="Arial"/>
      <w:b w:val="1"/>
      <w:bCs w:val="1"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 w:val="1"/>
    <w:rsid w:val="00392953"/>
    <w:pPr>
      <w:keepNext w:val="1"/>
      <w:spacing w:after="0" w:line="240" w:lineRule="auto"/>
      <w:jc w:val="center"/>
      <w:outlineLvl w:val="1"/>
    </w:pPr>
    <w:rPr>
      <w:rFonts w:ascii="Arial" w:cs="Arial" w:eastAsia="SimSun" w:hAnsi="Arial"/>
      <w:b w:val="1"/>
      <w:bCs w:val="1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B533B0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B533B0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 w:val="1"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after="120" w:before="120" w:line="240" w:lineRule="auto"/>
    </w:pPr>
    <w:rPr>
      <w:color w:val="404040" w:themeColor="text1" w:themeTint="0000BF"/>
      <w:sz w:val="18"/>
      <w:szCs w:val="18"/>
      <w:lang w:eastAsia="ja-JP" w:val="en-US"/>
    </w:rPr>
    <w:tblPr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  <w:insideH w:color="4472c4" w:space="0" w:sz="4" w:themeColor="accent1" w:val="single"/>
        <w:insideV w:color="4472c4" w:space="0" w:sz="4" w:themeColor="accent1" w:val="single"/>
      </w:tblBorders>
      <w:tblCellMar>
        <w:left w:w="144.0" w:type="dxa"/>
        <w:right w:w="144.0" w:type="dxa"/>
      </w:tblCellMar>
    </w:tblPr>
    <w:tblStylePr w:type="firstRow">
      <w:pPr>
        <w:keepNext w:val="1"/>
        <w:wordWrap w:val="1"/>
      </w:pPr>
      <w:rPr>
        <w:b w:val="1"/>
      </w:rPr>
      <w:tblPr/>
      <w:tcPr>
        <w:shd w:color="auto" w:fill="d9e2f3" w:themeFill="accent1" w:themeFillTint="000033" w:val="clear"/>
        <w:vAlign w:val="bottom"/>
      </w:tcPr>
    </w:tblStylePr>
    <w:tblStylePr w:type="lastRow">
      <w:rPr>
        <w:b w:val="1"/>
        <w:color w:val="ffffff" w:themeColor="background1"/>
      </w:rPr>
      <w:tblPr/>
      <w:tcPr>
        <w:shd w:color="auto" w:fill="4472c4" w:themeFill="accent1" w:val="clear"/>
      </w:tcPr>
    </w:tblStylePr>
  </w:style>
  <w:style w:type="character" w:styleId="PlaceholderText">
    <w:name w:val="Placeholder Text"/>
    <w:basedOn w:val="DefaultParagraphFont"/>
    <w:uiPriority w:val="99"/>
    <w:semiHidden w:val="1"/>
    <w:rsid w:val="00C15CF5"/>
    <w:rPr>
      <w:color w:val="595959" w:themeColor="text1" w:themeTint="0000A6"/>
    </w:rPr>
  </w:style>
  <w:style w:type="paragraph" w:styleId="NormalWeb">
    <w:name w:val="Normal (Web)"/>
    <w:basedOn w:val="Normal"/>
    <w:uiPriority w:val="99"/>
    <w:semiHidden w:val="1"/>
    <w:unhideWhenUsed w:val="1"/>
    <w:rsid w:val="00EA29C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cs="Arial" w:eastAsia="Arial" w:hAnsi="Arial"/>
      <w:b w:val="1"/>
      <w:bCs w:val="1"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cs="Arial" w:eastAsia="SimSun" w:hAnsi="Arial"/>
      <w:b w:val="1"/>
      <w:bCs w:val="1"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n-CA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odyText">
    <w:name w:val="Body Text"/>
    <w:basedOn w:val="Normal"/>
    <w:link w:val="BodyTextChar"/>
    <w:qFormat w:val="1"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styleId="TableParagraph" w:customStyle="1">
    <w:name w:val="Table Paragraph"/>
    <w:basedOn w:val="Normal"/>
    <w:uiPriority w:val="1"/>
    <w:qFormat w:val="1"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 w:val="1"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 w:val="1"/>
    <w:rsid w:val="008F4215"/>
    <w:pPr>
      <w:ind w:left="720"/>
      <w:contextualSpacing w:val="1"/>
    </w:p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B533B0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B533B0"/>
    <w:rPr>
      <w:rFonts w:asciiTheme="majorHAnsi" w:cstheme="majorBidi" w:eastAsiaTheme="majorEastAsia" w:hAnsiTheme="majorHAnsi"/>
      <w:color w:val="2f5496" w:themeColor="accent1" w:themeShade="0000BF"/>
    </w:rPr>
  </w:style>
  <w:style w:type="character" w:styleId="Hyperlink">
    <w:name w:val="Hyperlink"/>
    <w:basedOn w:val="DefaultParagraphFont"/>
    <w:uiPriority w:val="99"/>
    <w:unhideWhenUsed w:val="1"/>
    <w:rsid w:val="00744BB2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hc-sc.gc.ca/ewh-semt/pubs/radiation/safety-code_35-securite/index-eng.php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v56ETpttGje62EhrvgufVqA2Bg==">CgMxLjAyDmgucWgxcDF1c3lnOHRmMg5oLnl0Y3RkOThjaWVwbzgAciExODdCQ1ZMYmJSY2JxY2t3SDFfbGdONGQ0TXZCVVJWVnI=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2024-07-12T13:41:00Z</dcterms:created>
  <dc:creator>Galyna Vavryniuk | Anderson College | Downtown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