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1571" w:rsidRDefault="00241571" w14:paraId="6F87E868" w14:textId="77777777">
      <w:pPr>
        <w:rPr>
          <w:rFonts w:ascii="Arial" w:hAnsi="Arial" w:cs="Arial"/>
        </w:rPr>
      </w:pPr>
    </w:p>
    <w:p w:rsidR="00241571" w:rsidRDefault="00241571" w14:paraId="30CCF406" w14:textId="77777777">
      <w:pPr>
        <w:rPr>
          <w:rFonts w:ascii="Arial" w:hAnsi="Arial" w:cs="Arial"/>
        </w:rPr>
      </w:pPr>
    </w:p>
    <w:p w:rsidR="00241571" w:rsidRDefault="00241571" w14:paraId="221B395A" w14:textId="77777777">
      <w:pPr>
        <w:rPr>
          <w:rFonts w:ascii="Arial" w:hAnsi="Arial" w:cs="Arial"/>
        </w:rPr>
      </w:pPr>
    </w:p>
    <w:p w:rsidR="00241571" w:rsidRDefault="00241571" w14:paraId="3E8A7664" w14:textId="77777777">
      <w:pPr>
        <w:rPr>
          <w:rFonts w:ascii="Arial" w:hAnsi="Arial" w:cs="Arial"/>
        </w:rPr>
      </w:pPr>
    </w:p>
    <w:p w:rsidR="00241571" w:rsidRDefault="00241571" w14:paraId="70956C26" w14:textId="77777777">
      <w:pPr>
        <w:rPr>
          <w:rFonts w:ascii="Arial" w:hAnsi="Arial" w:cs="Arial"/>
        </w:rPr>
      </w:pPr>
    </w:p>
    <w:p w:rsidRPr="00241571" w:rsidR="009A752E" w:rsidP="6BF8027B" w:rsidRDefault="004F1723" w14:paraId="2FF0B9D5" w14:textId="0528515E" w14:noSpellErr="1">
      <w:pPr>
        <w:jc w:val="center"/>
        <w:rPr>
          <w:rFonts w:ascii="Futura PT Demi" w:hAnsi="Futura PT Demi" w:cs="Arial"/>
          <w:sz w:val="28"/>
          <w:szCs w:val="28"/>
        </w:rPr>
      </w:pPr>
      <w:r w:rsidRPr="6BF8027B" w:rsidR="00241571">
        <w:rPr>
          <w:rFonts w:ascii="Futura PT Demi" w:hAnsi="Futura PT Demi" w:cs="Arial"/>
          <w:sz w:val="28"/>
          <w:szCs w:val="28"/>
        </w:rPr>
        <w:t>MRAD 358 – Clinical Integration 1</w:t>
      </w:r>
    </w:p>
    <w:p w:rsidR="00241571" w:rsidP="00241571" w:rsidRDefault="00241571" w14:paraId="78CDDD55" w14:textId="67F18361">
      <w:pPr>
        <w:pStyle w:val="Header"/>
        <w:jc w:val="center"/>
        <w:rPr>
          <w:rFonts w:ascii="Futura PT Demi" w:hAnsi="Futura PT Demi"/>
          <w:bCs/>
          <w:sz w:val="28"/>
          <w:szCs w:val="28"/>
        </w:rPr>
      </w:pPr>
      <w:r w:rsidRPr="00241571">
        <w:rPr>
          <w:rFonts w:ascii="Futura PT Demi" w:hAnsi="Futura PT Demi"/>
          <w:bCs/>
          <w:sz w:val="28"/>
          <w:szCs w:val="28"/>
        </w:rPr>
        <w:t>Radiobiology and Protection Review</w:t>
      </w:r>
      <w:r>
        <w:rPr>
          <w:rFonts w:ascii="Futura PT Demi" w:hAnsi="Futura PT Demi"/>
          <w:bCs/>
          <w:sz w:val="28"/>
          <w:szCs w:val="28"/>
        </w:rPr>
        <w:t xml:space="preserve"> – ANSWER KEY</w:t>
      </w:r>
    </w:p>
    <w:p w:rsidRPr="00241571" w:rsidR="00241571" w:rsidP="00241571" w:rsidRDefault="00241571" w14:paraId="683B7722" w14:textId="77777777">
      <w:pPr>
        <w:pStyle w:val="Header"/>
        <w:jc w:val="center"/>
        <w:rPr>
          <w:rFonts w:ascii="Futura PT Demi" w:hAnsi="Futura PT Demi"/>
          <w:bCs/>
          <w:sz w:val="28"/>
          <w:szCs w:val="28"/>
        </w:rPr>
      </w:pPr>
    </w:p>
    <w:p w:rsidRPr="00241571" w:rsidR="00241571" w:rsidP="00241571" w:rsidRDefault="00241571" w14:paraId="0CB10D81"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does TLD stand for? Describe in general terms what it is.</w:t>
      </w:r>
    </w:p>
    <w:p w:rsidRPr="00241571" w:rsidR="00241571" w:rsidP="00241571" w:rsidRDefault="00241571" w14:paraId="7F5FB8A5" w14:textId="77777777">
      <w:pPr>
        <w:spacing w:before="80" w:after="80"/>
        <w:ind w:left="360"/>
        <w:rPr>
          <w:rFonts w:ascii="Futura PT Book" w:hAnsi="Futura PT Book" w:cs="Arial"/>
          <w:b/>
          <w:color w:val="000000" w:themeColor="text1"/>
          <w:sz w:val="24"/>
          <w:szCs w:val="24"/>
        </w:rPr>
      </w:pPr>
      <w:proofErr w:type="spellStart"/>
      <w:r w:rsidRPr="00241571">
        <w:rPr>
          <w:rFonts w:ascii="Futura PT Book" w:hAnsi="Futura PT Book" w:cs="Arial"/>
          <w:b/>
          <w:color w:val="000000" w:themeColor="text1"/>
          <w:sz w:val="24"/>
          <w:szCs w:val="24"/>
        </w:rPr>
        <w:t>Thermoluminescent</w:t>
      </w:r>
      <w:proofErr w:type="spellEnd"/>
      <w:r w:rsidRPr="00241571">
        <w:rPr>
          <w:rFonts w:ascii="Futura PT Book" w:hAnsi="Futura PT Book" w:cs="Arial"/>
          <w:b/>
          <w:color w:val="000000" w:themeColor="text1"/>
          <w:sz w:val="24"/>
          <w:szCs w:val="24"/>
        </w:rPr>
        <w:t xml:space="preserve"> dosimeter – it is a personal radiation monitor that is worn by personnel working around radiation to monitor their occupational exposure.</w:t>
      </w:r>
    </w:p>
    <w:p w:rsidRPr="00241571" w:rsidR="00241571" w:rsidP="00241571" w:rsidRDefault="00241571" w14:paraId="163B8748" w14:textId="77777777">
      <w:pPr>
        <w:spacing w:before="80" w:after="80"/>
        <w:ind w:left="360"/>
        <w:rPr>
          <w:rFonts w:ascii="Futura PT Book" w:hAnsi="Futura PT Book" w:cs="Arial"/>
          <w:b/>
          <w:color w:val="000000" w:themeColor="text1"/>
          <w:sz w:val="24"/>
          <w:szCs w:val="24"/>
        </w:rPr>
      </w:pPr>
    </w:p>
    <w:p w:rsidRPr="00241571" w:rsidR="00241571" w:rsidP="00241571" w:rsidRDefault="00241571" w14:paraId="04C19A05"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is the purpose of a control monitor?</w:t>
      </w:r>
    </w:p>
    <w:p w:rsidRPr="00241571" w:rsidR="00241571" w:rsidP="00241571" w:rsidRDefault="00241571" w14:paraId="123E6286"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It provides a baseline reading of the background radiation exposure without any excess exposure. It would offset any exposure the dosimeters received during transport etc. so those readings are not added to the staff member’s permanent record.</w:t>
      </w:r>
    </w:p>
    <w:p w:rsidRPr="00241571" w:rsidR="00241571" w:rsidP="00241571" w:rsidRDefault="00241571" w14:paraId="7E5664B3" w14:textId="77777777">
      <w:pPr>
        <w:spacing w:before="80" w:after="80"/>
        <w:ind w:left="360"/>
        <w:rPr>
          <w:rFonts w:ascii="Futura PT Book" w:hAnsi="Futura PT Book" w:cs="Arial"/>
          <w:sz w:val="24"/>
          <w:szCs w:val="24"/>
        </w:rPr>
      </w:pPr>
    </w:p>
    <w:p w:rsidRPr="00241571" w:rsidR="00241571" w:rsidP="00241571" w:rsidRDefault="00241571" w14:paraId="536225CE"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In Canada, where on the body should the technologist wear their TLD?</w:t>
      </w:r>
    </w:p>
    <w:p w:rsidRPr="00241571" w:rsidR="00241571" w:rsidP="00241571" w:rsidRDefault="00241571" w14:paraId="7751368F"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Under the lead apron, on the anterior side of the body, between waist and chest level.</w:t>
      </w:r>
    </w:p>
    <w:p w:rsidRPr="00241571" w:rsidR="00241571" w:rsidP="00241571" w:rsidRDefault="00241571" w14:paraId="01A70D48" w14:textId="77777777">
      <w:pPr>
        <w:spacing w:before="80" w:after="80"/>
        <w:ind w:left="360"/>
        <w:rPr>
          <w:rFonts w:ascii="Futura PT Book" w:hAnsi="Futura PT Book" w:cs="Arial"/>
          <w:sz w:val="24"/>
          <w:szCs w:val="24"/>
        </w:rPr>
      </w:pPr>
    </w:p>
    <w:p w:rsidRPr="00241571" w:rsidR="00241571" w:rsidP="00241571" w:rsidRDefault="00241571" w14:paraId="00B5240E"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 xml:space="preserve">What is the maximum dose a radiation worker can receive in a </w:t>
      </w:r>
      <w:proofErr w:type="gramStart"/>
      <w:r w:rsidRPr="00241571">
        <w:rPr>
          <w:rFonts w:ascii="Futura PT Book" w:hAnsi="Futura PT Book" w:cs="Arial"/>
          <w:sz w:val="24"/>
          <w:szCs w:val="24"/>
        </w:rPr>
        <w:t>one year</w:t>
      </w:r>
      <w:proofErr w:type="gramEnd"/>
      <w:r w:rsidRPr="00241571">
        <w:rPr>
          <w:rFonts w:ascii="Futura PT Book" w:hAnsi="Futura PT Book" w:cs="Arial"/>
          <w:sz w:val="24"/>
          <w:szCs w:val="24"/>
        </w:rPr>
        <w:t xml:space="preserve"> period?</w:t>
      </w:r>
    </w:p>
    <w:p w:rsidRPr="00241571" w:rsidR="00241571" w:rsidP="00241571" w:rsidRDefault="00241571" w14:paraId="4034D699"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20 mSv in one year (</w:t>
      </w:r>
      <w:proofErr w:type="gramStart"/>
      <w:r w:rsidRPr="00241571">
        <w:rPr>
          <w:rFonts w:ascii="Futura PT Book" w:hAnsi="Futura PT Book" w:cs="Arial"/>
          <w:b/>
          <w:color w:val="000000" w:themeColor="text1"/>
          <w:sz w:val="24"/>
          <w:szCs w:val="24"/>
        </w:rPr>
        <w:t>as long as</w:t>
      </w:r>
      <w:proofErr w:type="gramEnd"/>
      <w:r w:rsidRPr="00241571">
        <w:rPr>
          <w:rFonts w:ascii="Futura PT Book" w:hAnsi="Futura PT Book" w:cs="Arial"/>
          <w:b/>
          <w:color w:val="000000" w:themeColor="text1"/>
          <w:sz w:val="24"/>
          <w:szCs w:val="24"/>
        </w:rPr>
        <w:t xml:space="preserve"> that dose does not put them over the limit of 100 mSv over 5 years).</w:t>
      </w:r>
    </w:p>
    <w:p w:rsidRPr="00241571" w:rsidR="00241571" w:rsidP="00241571" w:rsidRDefault="00241571" w14:paraId="461982AF" w14:textId="77777777">
      <w:pPr>
        <w:spacing w:before="80" w:after="80"/>
        <w:ind w:left="360"/>
        <w:rPr>
          <w:rFonts w:ascii="Futura PT Book" w:hAnsi="Futura PT Book" w:cs="Arial"/>
          <w:sz w:val="24"/>
          <w:szCs w:val="24"/>
        </w:rPr>
      </w:pPr>
    </w:p>
    <w:p w:rsidRPr="00241571" w:rsidR="00241571" w:rsidP="00241571" w:rsidRDefault="00241571" w14:paraId="5BB74FA9"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Where would be the best place for the pregnant technologist to wear her TLD?</w:t>
      </w:r>
    </w:p>
    <w:p w:rsidRPr="00241571" w:rsidR="00241571" w:rsidP="00241571" w:rsidRDefault="00241571" w14:paraId="2277E94D"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At waist level.</w:t>
      </w:r>
    </w:p>
    <w:p w:rsidRPr="00241571" w:rsidR="00241571" w:rsidP="00241571" w:rsidRDefault="00241571" w14:paraId="6D3DFFD1" w14:textId="77777777">
      <w:pPr>
        <w:spacing w:before="80" w:after="80"/>
        <w:ind w:left="360"/>
        <w:rPr>
          <w:rFonts w:ascii="Futura PT Book" w:hAnsi="Futura PT Book" w:cs="Arial"/>
          <w:sz w:val="24"/>
          <w:szCs w:val="24"/>
        </w:rPr>
      </w:pPr>
    </w:p>
    <w:p w:rsidRPr="00241571" w:rsidR="00241571" w:rsidP="00241571" w:rsidRDefault="00241571" w14:paraId="7E8BF4C0"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are the three cardinal principles of radiation protection?</w:t>
      </w:r>
    </w:p>
    <w:p w:rsidRPr="00241571" w:rsidR="00241571" w:rsidP="00241571" w:rsidRDefault="00241571" w14:paraId="5A396575" w14:textId="77777777">
      <w:pPr>
        <w:pStyle w:val="Default"/>
        <w:spacing w:after="5"/>
        <w:ind w:left="360"/>
        <w:rPr>
          <w:rFonts w:ascii="Futura PT Book" w:hAnsi="Futura PT Book"/>
          <w:b/>
          <w:color w:val="000000" w:themeColor="text1"/>
        </w:rPr>
      </w:pPr>
      <w:r w:rsidRPr="00241571">
        <w:rPr>
          <w:rFonts w:ascii="Futura PT Book" w:hAnsi="Futura PT Book"/>
          <w:b/>
          <w:color w:val="000000" w:themeColor="text1"/>
        </w:rPr>
        <w:t xml:space="preserve">1. Time – Decrease time near radiation source. </w:t>
      </w:r>
    </w:p>
    <w:p w:rsidRPr="00241571" w:rsidR="00241571" w:rsidP="00241571" w:rsidRDefault="00241571" w14:paraId="66F60F25" w14:textId="77777777">
      <w:pPr>
        <w:pStyle w:val="Default"/>
        <w:spacing w:after="5"/>
        <w:ind w:left="360"/>
        <w:rPr>
          <w:rFonts w:ascii="Futura PT Book" w:hAnsi="Futura PT Book"/>
          <w:b/>
          <w:color w:val="000000" w:themeColor="text1"/>
        </w:rPr>
      </w:pPr>
      <w:r w:rsidRPr="00241571">
        <w:rPr>
          <w:rFonts w:ascii="Futura PT Book" w:hAnsi="Futura PT Book"/>
          <w:b/>
          <w:color w:val="000000" w:themeColor="text1"/>
        </w:rPr>
        <w:t xml:space="preserve">2. Distance – Increase the distance from the radiation source. </w:t>
      </w:r>
    </w:p>
    <w:p w:rsidRPr="00241571" w:rsidR="00241571" w:rsidP="00241571" w:rsidRDefault="00241571" w14:paraId="08AFEFE3" w14:textId="77777777">
      <w:pPr>
        <w:pStyle w:val="Default"/>
        <w:ind w:left="360"/>
        <w:rPr>
          <w:rFonts w:ascii="Futura PT Book" w:hAnsi="Futura PT Book"/>
          <w:b/>
          <w:color w:val="000000" w:themeColor="text1"/>
        </w:rPr>
      </w:pPr>
      <w:r w:rsidRPr="00241571">
        <w:rPr>
          <w:rFonts w:ascii="Futura PT Book" w:hAnsi="Futura PT Book"/>
          <w:b/>
          <w:color w:val="000000" w:themeColor="text1"/>
        </w:rPr>
        <w:t xml:space="preserve">3. Shielding – Use shielding. </w:t>
      </w:r>
    </w:p>
    <w:p w:rsidRPr="00241571" w:rsidR="00241571" w:rsidP="00241571" w:rsidRDefault="00241571" w14:paraId="60928B17" w14:textId="77777777">
      <w:pPr>
        <w:spacing w:before="80" w:after="80" w:line="240" w:lineRule="auto"/>
        <w:ind w:left="360"/>
        <w:rPr>
          <w:rFonts w:ascii="Futura PT Book" w:hAnsi="Futura PT Book" w:cs="Arial"/>
          <w:sz w:val="24"/>
          <w:szCs w:val="24"/>
        </w:rPr>
      </w:pPr>
    </w:p>
    <w:p w:rsidRPr="00241571" w:rsidR="00241571" w:rsidP="00241571" w:rsidRDefault="00241571" w14:paraId="70EED0F6"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lastRenderedPageBreak/>
        <w:t>Describe the principle of ALARA.</w:t>
      </w:r>
    </w:p>
    <w:p w:rsidRPr="00241571" w:rsidR="00241571" w:rsidP="00241571" w:rsidRDefault="00241571" w14:paraId="14D364E1"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 xml:space="preserve">"As Low </w:t>
      </w:r>
      <w:proofErr w:type="gramStart"/>
      <w:r w:rsidRPr="00241571">
        <w:rPr>
          <w:rFonts w:ascii="Futura PT Book" w:hAnsi="Futura PT Book" w:cs="Arial"/>
          <w:b/>
          <w:color w:val="000000" w:themeColor="text1"/>
          <w:sz w:val="24"/>
          <w:szCs w:val="24"/>
        </w:rPr>
        <w:t>As</w:t>
      </w:r>
      <w:proofErr w:type="gramEnd"/>
      <w:r w:rsidRPr="00241571">
        <w:rPr>
          <w:rFonts w:ascii="Futura PT Book" w:hAnsi="Futura PT Book" w:cs="Arial"/>
          <w:b/>
          <w:color w:val="000000" w:themeColor="text1"/>
          <w:sz w:val="24"/>
          <w:szCs w:val="24"/>
        </w:rPr>
        <w:t xml:space="preserve"> Reasonably Achievable." It means making every reasonable effort to maintain exposures to ionizing radiation as far below the dose limits as practical. Use the three cardinal principles as much as possible.</w:t>
      </w:r>
    </w:p>
    <w:p w:rsidRPr="00241571" w:rsidR="00241571" w:rsidP="00241571" w:rsidRDefault="00241571" w14:paraId="0CD1DACB" w14:textId="77777777">
      <w:pPr>
        <w:spacing w:before="80" w:after="80"/>
        <w:rPr>
          <w:rFonts w:ascii="Futura PT Book" w:hAnsi="Futura PT Book" w:cs="Arial"/>
          <w:sz w:val="24"/>
          <w:szCs w:val="24"/>
        </w:rPr>
      </w:pPr>
    </w:p>
    <w:p w:rsidRPr="00241571" w:rsidR="00241571" w:rsidP="00241571" w:rsidRDefault="00241571" w14:paraId="69C3430F"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is the inverse square law?</w:t>
      </w:r>
    </w:p>
    <w:p w:rsidRPr="00241571" w:rsidR="00241571" w:rsidP="00241571" w:rsidRDefault="00241571" w14:paraId="02F081D3" w14:textId="77777777">
      <w:pPr>
        <w:spacing w:before="80" w:after="80" w:line="240" w:lineRule="auto"/>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 xml:space="preserve">The intensity of radiation at a given distance from the point source is inversely proportional to the square of the distance. </w:t>
      </w:r>
    </w:p>
    <w:p w:rsidRPr="00241571" w:rsidR="00241571" w:rsidP="00241571" w:rsidRDefault="00241571" w14:paraId="5FB13A4A" w14:textId="77777777">
      <w:pPr>
        <w:spacing w:before="80" w:after="80" w:line="240" w:lineRule="auto"/>
        <w:ind w:left="21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u w:val="single"/>
        </w:rPr>
        <w:t>I</w:t>
      </w:r>
      <w:r w:rsidRPr="00241571">
        <w:rPr>
          <w:rFonts w:ascii="Futura PT Book" w:hAnsi="Futura PT Book" w:cs="Arial"/>
          <w:b/>
          <w:color w:val="000000" w:themeColor="text1"/>
          <w:sz w:val="24"/>
          <w:szCs w:val="24"/>
          <w:u w:val="single"/>
          <w:vertAlign w:val="subscript"/>
        </w:rPr>
        <w:t>1</w:t>
      </w:r>
      <w:r w:rsidRPr="00241571">
        <w:rPr>
          <w:rFonts w:ascii="Futura PT Book" w:hAnsi="Futura PT Book" w:cs="Arial"/>
          <w:b/>
          <w:color w:val="000000" w:themeColor="text1"/>
          <w:sz w:val="24"/>
          <w:szCs w:val="24"/>
          <w:u w:val="single"/>
        </w:rPr>
        <w:t xml:space="preserve"> </w:t>
      </w:r>
      <w:r w:rsidRPr="00241571">
        <w:rPr>
          <w:rFonts w:ascii="Futura PT Book" w:hAnsi="Futura PT Book" w:cs="Arial"/>
          <w:b/>
          <w:color w:val="000000" w:themeColor="text1"/>
          <w:sz w:val="24"/>
          <w:szCs w:val="24"/>
        </w:rPr>
        <w:t xml:space="preserve">= </w:t>
      </w:r>
      <w:r w:rsidRPr="00241571">
        <w:rPr>
          <w:rFonts w:ascii="Futura PT Book" w:hAnsi="Futura PT Book" w:cs="Arial"/>
          <w:b/>
          <w:color w:val="000000" w:themeColor="text1"/>
          <w:sz w:val="24"/>
          <w:szCs w:val="24"/>
          <w:u w:val="single"/>
        </w:rPr>
        <w:t>D</w:t>
      </w:r>
      <w:r w:rsidRPr="00241571">
        <w:rPr>
          <w:rFonts w:ascii="Futura PT Book" w:hAnsi="Futura PT Book" w:cs="Arial"/>
          <w:b/>
          <w:color w:val="000000" w:themeColor="text1"/>
          <w:sz w:val="24"/>
          <w:szCs w:val="24"/>
          <w:u w:val="single"/>
          <w:vertAlign w:val="subscript"/>
        </w:rPr>
        <w:t>2</w:t>
      </w:r>
      <w:r w:rsidRPr="00241571">
        <w:rPr>
          <w:rFonts w:ascii="Futura PT Book" w:hAnsi="Futura PT Book" w:cs="Arial"/>
          <w:b/>
          <w:color w:val="000000" w:themeColor="text1"/>
          <w:sz w:val="24"/>
          <w:szCs w:val="24"/>
          <w:vertAlign w:val="superscript"/>
        </w:rPr>
        <w:t>2</w:t>
      </w:r>
    </w:p>
    <w:p w:rsidRPr="00241571" w:rsidR="00241571" w:rsidP="00241571" w:rsidRDefault="00241571" w14:paraId="2D162365" w14:textId="77777777">
      <w:pPr>
        <w:spacing w:before="80" w:after="80" w:line="240" w:lineRule="auto"/>
        <w:ind w:left="21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I</w:t>
      </w:r>
      <w:r w:rsidRPr="00241571">
        <w:rPr>
          <w:rFonts w:ascii="Futura PT Book" w:hAnsi="Futura PT Book" w:cs="Arial"/>
          <w:b/>
          <w:color w:val="000000" w:themeColor="text1"/>
          <w:sz w:val="24"/>
          <w:szCs w:val="24"/>
          <w:vertAlign w:val="subscript"/>
        </w:rPr>
        <w:t>2</w:t>
      </w:r>
      <w:r w:rsidRPr="00241571">
        <w:rPr>
          <w:rFonts w:ascii="Futura PT Book" w:hAnsi="Futura PT Book" w:cs="Arial"/>
          <w:b/>
          <w:color w:val="000000" w:themeColor="text1"/>
          <w:sz w:val="24"/>
          <w:szCs w:val="24"/>
        </w:rPr>
        <w:t xml:space="preserve"> = D</w:t>
      </w:r>
      <w:r w:rsidRPr="00241571">
        <w:rPr>
          <w:rFonts w:ascii="Futura PT Book" w:hAnsi="Futura PT Book" w:cs="Arial"/>
          <w:b/>
          <w:color w:val="000000" w:themeColor="text1"/>
          <w:sz w:val="24"/>
          <w:szCs w:val="24"/>
          <w:vertAlign w:val="subscript"/>
        </w:rPr>
        <w:t>1</w:t>
      </w:r>
      <w:r w:rsidRPr="00241571">
        <w:rPr>
          <w:rFonts w:ascii="Futura PT Book" w:hAnsi="Futura PT Book" w:cs="Arial"/>
          <w:b/>
          <w:color w:val="000000" w:themeColor="text1"/>
          <w:sz w:val="24"/>
          <w:szCs w:val="24"/>
          <w:vertAlign w:val="superscript"/>
        </w:rPr>
        <w:t>2</w:t>
      </w:r>
      <w:r w:rsidRPr="00241571">
        <w:rPr>
          <w:rFonts w:ascii="Futura PT Book" w:hAnsi="Futura PT Book" w:cs="Arial"/>
          <w:b/>
          <w:color w:val="000000" w:themeColor="text1"/>
          <w:sz w:val="24"/>
          <w:szCs w:val="24"/>
        </w:rPr>
        <w:t xml:space="preserve"> </w:t>
      </w:r>
    </w:p>
    <w:p w:rsidRPr="00241571" w:rsidR="00241571" w:rsidP="00241571" w:rsidRDefault="00241571" w14:paraId="4558A37F" w14:textId="77777777">
      <w:pPr>
        <w:spacing w:before="80" w:after="80" w:line="240" w:lineRule="auto"/>
        <w:ind w:left="72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 xml:space="preserve">*Where I </w:t>
      </w:r>
      <w:proofErr w:type="gramStart"/>
      <w:r w:rsidRPr="00241571">
        <w:rPr>
          <w:rFonts w:ascii="Futura PT Book" w:hAnsi="Futura PT Book" w:cs="Arial"/>
          <w:b/>
          <w:color w:val="000000" w:themeColor="text1"/>
          <w:sz w:val="24"/>
          <w:szCs w:val="24"/>
        </w:rPr>
        <w:t>is</w:t>
      </w:r>
      <w:proofErr w:type="gramEnd"/>
      <w:r w:rsidRPr="00241571">
        <w:rPr>
          <w:rFonts w:ascii="Futura PT Book" w:hAnsi="Futura PT Book" w:cs="Arial"/>
          <w:b/>
          <w:color w:val="000000" w:themeColor="text1"/>
          <w:sz w:val="24"/>
          <w:szCs w:val="24"/>
        </w:rPr>
        <w:t xml:space="preserve"> intensity and D is distance</w:t>
      </w:r>
    </w:p>
    <w:p w:rsidRPr="00241571" w:rsidR="00241571" w:rsidP="00241571" w:rsidRDefault="00241571" w14:paraId="748515C0" w14:textId="77777777">
      <w:pPr>
        <w:spacing w:before="80" w:after="80" w:line="240" w:lineRule="auto"/>
        <w:ind w:left="360"/>
        <w:rPr>
          <w:rFonts w:ascii="Futura PT Book" w:hAnsi="Futura PT Book" w:cs="Arial"/>
          <w:sz w:val="24"/>
          <w:szCs w:val="24"/>
        </w:rPr>
      </w:pPr>
    </w:p>
    <w:p w:rsidRPr="00241571" w:rsidR="00241571" w:rsidP="00241571" w:rsidRDefault="00241571" w14:paraId="30A0660E" w14:textId="77777777">
      <w:pPr>
        <w:spacing w:before="80" w:after="80" w:line="240" w:lineRule="auto"/>
        <w:ind w:left="360"/>
        <w:rPr>
          <w:rFonts w:ascii="Futura PT Book" w:hAnsi="Futura PT Book" w:cs="Arial"/>
          <w:sz w:val="24"/>
          <w:szCs w:val="24"/>
        </w:rPr>
      </w:pPr>
    </w:p>
    <w:p w:rsidRPr="00241571" w:rsidR="00241571" w:rsidP="00241571" w:rsidRDefault="00241571" w14:paraId="1477F1F1" w14:textId="77777777">
      <w:pPr>
        <w:spacing w:before="80" w:after="80" w:line="240" w:lineRule="auto"/>
        <w:ind w:left="360"/>
        <w:rPr>
          <w:rFonts w:ascii="Futura PT Book" w:hAnsi="Futura PT Book" w:cs="Arial"/>
          <w:sz w:val="24"/>
          <w:szCs w:val="24"/>
        </w:rPr>
      </w:pPr>
    </w:p>
    <w:p w:rsidRPr="00241571" w:rsidR="00241571" w:rsidP="00241571" w:rsidRDefault="00241571" w14:paraId="58896FA2"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By how much would the dose decrease for a person who was 1 metre from the radiation source that stepped back to a position of 4 metres away from the source?</w:t>
      </w:r>
    </w:p>
    <w:p w:rsidRPr="00241571" w:rsidR="00241571" w:rsidP="00241571" w:rsidRDefault="00241571" w14:paraId="2B8C85D3"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The new distance the person is away from the source is 4 times as far from the old, therefore the dose would decrease by (4)</w:t>
      </w:r>
      <w:proofErr w:type="gramStart"/>
      <w:r w:rsidRPr="00241571">
        <w:rPr>
          <w:rFonts w:ascii="Futura PT Book" w:hAnsi="Futura PT Book" w:cs="Arial"/>
          <w:b/>
          <w:color w:val="000000" w:themeColor="text1"/>
          <w:sz w:val="24"/>
          <w:szCs w:val="24"/>
        </w:rPr>
        <w:t>2, or</w:t>
      </w:r>
      <w:proofErr w:type="gramEnd"/>
      <w:r w:rsidRPr="00241571">
        <w:rPr>
          <w:rFonts w:ascii="Futura PT Book" w:hAnsi="Futura PT Book" w:cs="Arial"/>
          <w:b/>
          <w:color w:val="000000" w:themeColor="text1"/>
          <w:sz w:val="24"/>
          <w:szCs w:val="24"/>
        </w:rPr>
        <w:t xml:space="preserve"> be 16 times less.</w:t>
      </w:r>
    </w:p>
    <w:p w:rsidRPr="00241571" w:rsidR="00241571" w:rsidP="00241571" w:rsidRDefault="00241571" w14:paraId="48F6BFAD" w14:textId="77777777">
      <w:pPr>
        <w:spacing w:before="80" w:after="80"/>
        <w:rPr>
          <w:rFonts w:ascii="Futura PT Book" w:hAnsi="Futura PT Book" w:cs="Arial"/>
          <w:sz w:val="24"/>
          <w:szCs w:val="24"/>
        </w:rPr>
      </w:pPr>
    </w:p>
    <w:p w:rsidRPr="00241571" w:rsidR="00241571" w:rsidP="00241571" w:rsidRDefault="00241571" w14:paraId="3D242963"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type of dose response is the basis for radiation protection standards?</w:t>
      </w:r>
    </w:p>
    <w:p w:rsidRPr="00241571" w:rsidR="00241571" w:rsidP="00241571" w:rsidRDefault="00241571" w14:paraId="2F549721"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Linear non-threshold response – this implies that any dose, no matter how small, may be harmful and that it’s potential to cause an effect increases linearly with the dose.</w:t>
      </w:r>
    </w:p>
    <w:p w:rsidRPr="00241571" w:rsidR="00241571" w:rsidP="00241571" w:rsidRDefault="00241571" w14:paraId="5B36907F" w14:textId="77777777">
      <w:pPr>
        <w:spacing w:before="80" w:after="80"/>
        <w:ind w:left="360"/>
        <w:rPr>
          <w:rFonts w:ascii="Futura PT Book" w:hAnsi="Futura PT Book" w:cs="Arial"/>
          <w:sz w:val="24"/>
          <w:szCs w:val="24"/>
        </w:rPr>
      </w:pPr>
    </w:p>
    <w:p w:rsidRPr="00241571" w:rsidR="00241571" w:rsidP="00241571" w:rsidRDefault="00241571" w14:paraId="57524B3A"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If the exposure rate to a person standing 2 metres from a source is 15 R/min, what will the dose be after 2 minutes standing 5 metres from the source?</w:t>
      </w:r>
    </w:p>
    <w:p w:rsidRPr="00241571" w:rsidR="00241571" w:rsidP="00241571" w:rsidRDefault="00241571" w14:paraId="0B1CC9EA" w14:textId="77777777">
      <w:pPr>
        <w:spacing w:before="80" w:after="80"/>
        <w:ind w:left="360"/>
        <w:rPr>
          <w:rFonts w:ascii="Futura PT Book" w:hAnsi="Futura PT Book" w:cs="Arial"/>
          <w:b/>
          <w:sz w:val="24"/>
          <w:szCs w:val="24"/>
        </w:rPr>
      </w:pPr>
      <w:r w:rsidRPr="00241571">
        <w:rPr>
          <w:rFonts w:ascii="Futura PT Book" w:hAnsi="Futura PT Book" w:cs="Arial"/>
          <w:b/>
          <w:sz w:val="24"/>
          <w:szCs w:val="24"/>
        </w:rPr>
        <w:t>4.8 R</w:t>
      </w:r>
    </w:p>
    <w:p w:rsidRPr="00241571" w:rsidR="00241571" w:rsidP="00241571" w:rsidRDefault="00241571" w14:paraId="6A7AC150" w14:textId="77777777">
      <w:pPr>
        <w:spacing w:before="80" w:after="80"/>
        <w:ind w:left="360"/>
        <w:rPr>
          <w:rFonts w:ascii="Futura PT Book" w:hAnsi="Futura PT Book" w:cs="Arial"/>
          <w:b/>
          <w:sz w:val="24"/>
          <w:szCs w:val="24"/>
        </w:rPr>
      </w:pPr>
    </w:p>
    <w:p w:rsidRPr="00241571" w:rsidR="00241571" w:rsidP="00241571" w:rsidRDefault="00241571" w14:paraId="025719D2"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Explain the difference between a Gray and a Sievert.</w:t>
      </w:r>
    </w:p>
    <w:p w:rsidRPr="00241571" w:rsidR="00241571" w:rsidP="00241571" w:rsidRDefault="00241571" w14:paraId="62863526"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 xml:space="preserve">Gray – is the unit for absorbed </w:t>
      </w:r>
      <w:proofErr w:type="gramStart"/>
      <w:r w:rsidRPr="00241571">
        <w:rPr>
          <w:rFonts w:ascii="Futura PT Book" w:hAnsi="Futura PT Book" w:cs="Arial"/>
          <w:b/>
          <w:color w:val="000000" w:themeColor="text1"/>
          <w:sz w:val="24"/>
          <w:szCs w:val="24"/>
        </w:rPr>
        <w:t>dose</w:t>
      </w:r>
      <w:proofErr w:type="gramEnd"/>
    </w:p>
    <w:p w:rsidRPr="00241571" w:rsidR="00241571" w:rsidP="00241571" w:rsidRDefault="00241571" w14:paraId="51B1E4EC"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 xml:space="preserve">Sievert – is the unit of equivalent </w:t>
      </w:r>
      <w:proofErr w:type="gramStart"/>
      <w:r w:rsidRPr="00241571">
        <w:rPr>
          <w:rFonts w:ascii="Futura PT Book" w:hAnsi="Futura PT Book" w:cs="Arial"/>
          <w:b/>
          <w:color w:val="000000" w:themeColor="text1"/>
          <w:sz w:val="24"/>
          <w:szCs w:val="24"/>
        </w:rPr>
        <w:t>dose</w:t>
      </w:r>
      <w:proofErr w:type="gramEnd"/>
    </w:p>
    <w:p w:rsidRPr="00241571" w:rsidR="00241571" w:rsidP="00241571" w:rsidRDefault="00241571" w14:paraId="30A814B7" w14:textId="77777777">
      <w:pPr>
        <w:spacing w:before="80" w:after="80"/>
        <w:ind w:left="360"/>
        <w:rPr>
          <w:rFonts w:ascii="Futura PT Book" w:hAnsi="Futura PT Book" w:cs="Arial"/>
          <w:sz w:val="24"/>
          <w:szCs w:val="24"/>
        </w:rPr>
      </w:pPr>
    </w:p>
    <w:p w:rsidRPr="00241571" w:rsidR="00241571" w:rsidP="00241571" w:rsidRDefault="00241571" w14:paraId="3B2F884C"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is the use factor for ceilings not routinely exposed to the primary beam?</w:t>
      </w:r>
    </w:p>
    <w:p w:rsidRPr="00241571" w:rsidR="00241571" w:rsidP="00241571" w:rsidRDefault="00241571" w14:paraId="298CA0F4"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1/16</w:t>
      </w:r>
    </w:p>
    <w:p w:rsidRPr="00241571" w:rsidR="00241571" w:rsidP="00241571" w:rsidRDefault="00241571" w14:paraId="13078636" w14:textId="77777777">
      <w:pPr>
        <w:spacing w:before="80" w:after="80"/>
        <w:rPr>
          <w:rFonts w:ascii="Futura PT Book" w:hAnsi="Futura PT Book" w:cs="Arial"/>
          <w:sz w:val="24"/>
          <w:szCs w:val="24"/>
        </w:rPr>
      </w:pPr>
    </w:p>
    <w:p w:rsidRPr="00241571" w:rsidR="00241571" w:rsidP="00241571" w:rsidRDefault="00241571" w14:paraId="22B489BB"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lastRenderedPageBreak/>
        <w:t>What would the occupancy factor for an unattended parking lot be?</w:t>
      </w:r>
    </w:p>
    <w:p w:rsidRPr="00241571" w:rsidR="00241571" w:rsidP="00241571" w:rsidRDefault="00241571" w14:paraId="031482AF"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1/40</w:t>
      </w:r>
    </w:p>
    <w:p w:rsidRPr="00241571" w:rsidR="00241571" w:rsidP="00241571" w:rsidRDefault="00241571" w14:paraId="44E62C72" w14:textId="77777777">
      <w:pPr>
        <w:spacing w:before="80" w:after="80"/>
        <w:ind w:left="360"/>
        <w:rPr>
          <w:rFonts w:ascii="Futura PT Book" w:hAnsi="Futura PT Book" w:cs="Arial"/>
          <w:sz w:val="24"/>
          <w:szCs w:val="24"/>
        </w:rPr>
      </w:pPr>
    </w:p>
    <w:p w:rsidRPr="00241571" w:rsidR="00241571" w:rsidP="00241571" w:rsidRDefault="00241571" w14:paraId="4D43E616"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Differentiate between direct action and indirect action within the target theory.</w:t>
      </w:r>
    </w:p>
    <w:p w:rsidRPr="00241571" w:rsidR="00241571" w:rsidP="00241571" w:rsidRDefault="00241571" w14:paraId="40DEAE36" w14:textId="77777777">
      <w:pPr>
        <w:spacing w:before="80" w:after="80"/>
        <w:ind w:left="360"/>
        <w:rPr>
          <w:rFonts w:ascii="Futura PT Book" w:hAnsi="Futura PT Book" w:cs="Arial"/>
          <w:b/>
          <w:sz w:val="24"/>
          <w:szCs w:val="24"/>
        </w:rPr>
      </w:pPr>
      <w:r w:rsidRPr="00241571">
        <w:rPr>
          <w:rFonts w:ascii="Futura PT Book" w:hAnsi="Futura PT Book" w:cs="Arial"/>
          <w:b/>
          <w:bCs/>
          <w:i/>
          <w:sz w:val="24"/>
          <w:szCs w:val="24"/>
          <w:u w:val="single"/>
        </w:rPr>
        <w:t>Direct action</w:t>
      </w:r>
      <w:r w:rsidRPr="00241571">
        <w:rPr>
          <w:rFonts w:ascii="Futura PT Book" w:hAnsi="Futura PT Book" w:cs="Arial"/>
          <w:b/>
          <w:bCs/>
          <w:sz w:val="24"/>
          <w:szCs w:val="24"/>
        </w:rPr>
        <w:t xml:space="preserve"> </w:t>
      </w:r>
      <w:r w:rsidRPr="00241571">
        <w:rPr>
          <w:rFonts w:ascii="Futura PT Book" w:hAnsi="Futura PT Book" w:cs="Arial"/>
          <w:b/>
          <w:sz w:val="24"/>
          <w:szCs w:val="24"/>
        </w:rPr>
        <w:t>– Damage produced by direct ionization of the target molecule.</w:t>
      </w:r>
    </w:p>
    <w:p w:rsidRPr="00241571" w:rsidR="00241571" w:rsidP="00241571" w:rsidRDefault="00241571" w14:paraId="39CE2DC0" w14:textId="77777777">
      <w:pPr>
        <w:spacing w:before="80" w:after="80"/>
        <w:ind w:left="360"/>
        <w:rPr>
          <w:rFonts w:ascii="Futura PT Book" w:hAnsi="Futura PT Book" w:cs="Arial"/>
          <w:b/>
          <w:sz w:val="24"/>
          <w:szCs w:val="24"/>
        </w:rPr>
      </w:pPr>
      <w:r w:rsidRPr="00241571">
        <w:rPr>
          <w:rFonts w:ascii="Futura PT Book" w:hAnsi="Futura PT Book" w:cs="Arial"/>
          <w:b/>
          <w:bCs/>
          <w:i/>
          <w:sz w:val="24"/>
          <w:szCs w:val="24"/>
          <w:u w:val="single"/>
        </w:rPr>
        <w:t>Indirect action</w:t>
      </w:r>
      <w:r w:rsidRPr="00241571">
        <w:rPr>
          <w:rFonts w:ascii="Futura PT Book" w:hAnsi="Futura PT Book" w:cs="Arial"/>
          <w:b/>
          <w:bCs/>
          <w:sz w:val="24"/>
          <w:szCs w:val="24"/>
        </w:rPr>
        <w:t xml:space="preserve"> </w:t>
      </w:r>
      <w:r w:rsidRPr="00241571">
        <w:rPr>
          <w:rFonts w:ascii="Futura PT Book" w:hAnsi="Futura PT Book" w:cs="Arial"/>
          <w:b/>
          <w:sz w:val="24"/>
          <w:szCs w:val="24"/>
        </w:rPr>
        <w:t>– Damage done by ionizing a non-critical molecule, which then transfers the energy of ionization to the target molecule.</w:t>
      </w:r>
    </w:p>
    <w:p w:rsidRPr="00241571" w:rsidR="00241571" w:rsidP="00241571" w:rsidRDefault="00241571" w14:paraId="35BDFA50" w14:textId="77777777">
      <w:pPr>
        <w:spacing w:before="80" w:after="80"/>
        <w:rPr>
          <w:rFonts w:ascii="Futura PT Book" w:hAnsi="Futura PT Book" w:cs="Arial"/>
          <w:sz w:val="24"/>
          <w:szCs w:val="24"/>
        </w:rPr>
      </w:pPr>
    </w:p>
    <w:p w:rsidRPr="00241571" w:rsidR="00241571" w:rsidP="00241571" w:rsidRDefault="00241571" w14:paraId="5438A78D"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 xml:space="preserve">Stated simply, what is the Law of </w:t>
      </w:r>
      <w:proofErr w:type="spellStart"/>
      <w:r w:rsidRPr="00241571">
        <w:rPr>
          <w:rFonts w:ascii="Futura PT Book" w:hAnsi="Futura PT Book" w:cs="Arial"/>
          <w:sz w:val="24"/>
          <w:szCs w:val="24"/>
        </w:rPr>
        <w:t>Bergonie</w:t>
      </w:r>
      <w:proofErr w:type="spellEnd"/>
      <w:r w:rsidRPr="00241571">
        <w:rPr>
          <w:rFonts w:ascii="Futura PT Book" w:hAnsi="Futura PT Book" w:cs="Arial"/>
          <w:sz w:val="24"/>
          <w:szCs w:val="24"/>
        </w:rPr>
        <w:t xml:space="preserve"> and </w:t>
      </w:r>
      <w:proofErr w:type="spellStart"/>
      <w:r w:rsidRPr="00241571">
        <w:rPr>
          <w:rFonts w:ascii="Futura PT Book" w:hAnsi="Futura PT Book" w:cs="Arial"/>
          <w:sz w:val="24"/>
          <w:szCs w:val="24"/>
        </w:rPr>
        <w:t>Tribondeau</w:t>
      </w:r>
      <w:proofErr w:type="spellEnd"/>
      <w:r w:rsidRPr="00241571">
        <w:rPr>
          <w:rFonts w:ascii="Futura PT Book" w:hAnsi="Futura PT Book" w:cs="Arial"/>
          <w:sz w:val="24"/>
          <w:szCs w:val="24"/>
        </w:rPr>
        <w:t>?</w:t>
      </w:r>
    </w:p>
    <w:p w:rsidRPr="00241571" w:rsidR="00241571" w:rsidP="00241571" w:rsidRDefault="00241571" w14:paraId="1C80B9EC" w14:textId="77777777">
      <w:pPr>
        <w:pStyle w:val="Default"/>
        <w:ind w:left="360"/>
        <w:rPr>
          <w:rFonts w:ascii="Futura PT Book" w:hAnsi="Futura PT Book"/>
          <w:b/>
          <w:color w:val="000000" w:themeColor="text1"/>
        </w:rPr>
      </w:pPr>
      <w:r w:rsidRPr="00241571">
        <w:rPr>
          <w:rFonts w:ascii="Futura PT Book" w:hAnsi="Futura PT Book"/>
          <w:b/>
          <w:color w:val="000000" w:themeColor="text1"/>
        </w:rPr>
        <w:t xml:space="preserve">Cells are more radiosensitive if they are: </w:t>
      </w:r>
    </w:p>
    <w:p w:rsidRPr="00241571" w:rsidR="00241571" w:rsidP="00241571" w:rsidRDefault="00241571" w14:paraId="11694337" w14:textId="77777777">
      <w:pPr>
        <w:pStyle w:val="Default"/>
        <w:spacing w:after="5"/>
        <w:ind w:left="360"/>
        <w:rPr>
          <w:rFonts w:ascii="Futura PT Book" w:hAnsi="Futura PT Book"/>
          <w:b/>
          <w:color w:val="000000" w:themeColor="text1"/>
        </w:rPr>
      </w:pPr>
      <w:r w:rsidRPr="00241571">
        <w:rPr>
          <w:rFonts w:ascii="Futura PT Book" w:hAnsi="Futura PT Book"/>
          <w:b/>
          <w:color w:val="000000" w:themeColor="text1"/>
        </w:rPr>
        <w:t xml:space="preserve">a. Immature </w:t>
      </w:r>
    </w:p>
    <w:p w:rsidRPr="00241571" w:rsidR="00241571" w:rsidP="00241571" w:rsidRDefault="00241571" w14:paraId="0E445C77" w14:textId="77777777">
      <w:pPr>
        <w:pStyle w:val="Default"/>
        <w:ind w:left="360"/>
        <w:rPr>
          <w:rFonts w:ascii="Futura PT Book" w:hAnsi="Futura PT Book"/>
          <w:b/>
          <w:color w:val="000000" w:themeColor="text1"/>
        </w:rPr>
      </w:pPr>
      <w:r w:rsidRPr="00241571">
        <w:rPr>
          <w:rFonts w:ascii="Futura PT Book" w:hAnsi="Futura PT Book"/>
          <w:b/>
          <w:color w:val="000000" w:themeColor="text1"/>
        </w:rPr>
        <w:t xml:space="preserve">b. Highly mitotic </w:t>
      </w:r>
    </w:p>
    <w:p w:rsidRPr="00241571" w:rsidR="00241571" w:rsidP="00241571" w:rsidRDefault="00241571" w14:paraId="6F9BFFA5" w14:textId="77777777">
      <w:pPr>
        <w:pStyle w:val="Default"/>
        <w:ind w:left="360"/>
        <w:rPr>
          <w:rFonts w:ascii="Futura PT Book" w:hAnsi="Futura PT Book"/>
          <w:b/>
          <w:color w:val="000000" w:themeColor="text1"/>
        </w:rPr>
      </w:pPr>
      <w:r w:rsidRPr="00241571">
        <w:rPr>
          <w:rFonts w:ascii="Futura PT Book" w:hAnsi="Futura PT Book"/>
          <w:b/>
          <w:color w:val="000000" w:themeColor="text1"/>
        </w:rPr>
        <w:t xml:space="preserve">c. Undifferentiated (stem cells) </w:t>
      </w:r>
    </w:p>
    <w:p w:rsidRPr="00241571" w:rsidR="00241571" w:rsidP="00241571" w:rsidRDefault="00241571" w14:paraId="4EAB428B" w14:textId="77777777">
      <w:pPr>
        <w:spacing w:before="80" w:after="80"/>
        <w:ind w:left="360"/>
        <w:rPr>
          <w:rFonts w:ascii="Futura PT Book" w:hAnsi="Futura PT Book" w:cs="Arial"/>
          <w:sz w:val="24"/>
          <w:szCs w:val="24"/>
        </w:rPr>
      </w:pPr>
    </w:p>
    <w:p w:rsidRPr="00241571" w:rsidR="00241571" w:rsidP="00241571" w:rsidRDefault="00241571" w14:paraId="1B24B407" w14:textId="77777777">
      <w:pPr>
        <w:spacing w:before="80" w:after="80"/>
        <w:ind w:left="360"/>
        <w:rPr>
          <w:rFonts w:ascii="Futura PT Book" w:hAnsi="Futura PT Book" w:cs="Arial"/>
          <w:sz w:val="24"/>
          <w:szCs w:val="24"/>
        </w:rPr>
      </w:pPr>
    </w:p>
    <w:p w:rsidRPr="00241571" w:rsidR="00241571" w:rsidP="00241571" w:rsidRDefault="00241571" w14:paraId="6A1B28BD" w14:textId="77777777">
      <w:pPr>
        <w:spacing w:before="80" w:after="80"/>
        <w:ind w:left="360"/>
        <w:rPr>
          <w:rFonts w:ascii="Futura PT Book" w:hAnsi="Futura PT Book" w:cs="Arial"/>
          <w:sz w:val="24"/>
          <w:szCs w:val="24"/>
        </w:rPr>
      </w:pPr>
    </w:p>
    <w:p w:rsidRPr="00241571" w:rsidR="00241571" w:rsidP="00241571" w:rsidRDefault="00241571" w14:paraId="2EF6BD58"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Define and describe GSD.</w:t>
      </w:r>
    </w:p>
    <w:p w:rsidRPr="00241571" w:rsidR="00241571" w:rsidP="00241571" w:rsidRDefault="00241571" w14:paraId="4ACA94E9" w14:textId="77777777">
      <w:pPr>
        <w:kinsoku w:val="0"/>
        <w:overflowPunct w:val="0"/>
        <w:autoSpaceDE w:val="0"/>
        <w:autoSpaceDN w:val="0"/>
        <w:adjustRightInd w:val="0"/>
        <w:spacing w:after="0" w:line="268" w:lineRule="exact"/>
        <w:ind w:left="10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Genetically Significant Dose</w:t>
      </w:r>
    </w:p>
    <w:p w:rsidRPr="00241571" w:rsidR="00241571" w:rsidP="00241571" w:rsidRDefault="00241571" w14:paraId="58BF9479" w14:textId="77777777">
      <w:pPr>
        <w:numPr>
          <w:ilvl w:val="0"/>
          <w:numId w:val="6"/>
        </w:numPr>
        <w:tabs>
          <w:tab w:val="left" w:pos="460"/>
        </w:tabs>
        <w:kinsoku w:val="0"/>
        <w:overflowPunct w:val="0"/>
        <w:autoSpaceDE w:val="0"/>
        <w:autoSpaceDN w:val="0"/>
        <w:adjustRightInd w:val="0"/>
        <w:spacing w:before="10" w:after="0" w:line="240" w:lineRule="auto"/>
        <w:ind w:left="560" w:right="11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A weighted average gonad dose which averages the gonad dose amongst those who were irradiated and those who were</w:t>
      </w:r>
      <w:r w:rsidRPr="00241571">
        <w:rPr>
          <w:rFonts w:ascii="Futura PT Book" w:hAnsi="Futura PT Book" w:cs="Arial"/>
          <w:b/>
          <w:color w:val="000000" w:themeColor="text1"/>
          <w:spacing w:val="5"/>
          <w:sz w:val="24"/>
          <w:szCs w:val="24"/>
        </w:rPr>
        <w:t xml:space="preserve"> </w:t>
      </w:r>
      <w:r w:rsidRPr="00241571">
        <w:rPr>
          <w:rFonts w:ascii="Futura PT Book" w:hAnsi="Futura PT Book" w:cs="Arial"/>
          <w:b/>
          <w:color w:val="000000" w:themeColor="text1"/>
          <w:sz w:val="24"/>
          <w:szCs w:val="24"/>
        </w:rPr>
        <w:t>not.</w:t>
      </w:r>
    </w:p>
    <w:p w:rsidRPr="00241571" w:rsidR="00241571" w:rsidP="00241571" w:rsidRDefault="00241571" w14:paraId="48AFBA07" w14:textId="77777777">
      <w:pPr>
        <w:numPr>
          <w:ilvl w:val="0"/>
          <w:numId w:val="6"/>
        </w:numPr>
        <w:tabs>
          <w:tab w:val="left" w:pos="460"/>
        </w:tabs>
        <w:kinsoku w:val="0"/>
        <w:overflowPunct w:val="0"/>
        <w:autoSpaceDE w:val="0"/>
        <w:autoSpaceDN w:val="0"/>
        <w:adjustRightInd w:val="0"/>
        <w:spacing w:before="78" w:after="0" w:line="240" w:lineRule="auto"/>
        <w:ind w:left="560" w:right="644"/>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 xml:space="preserve">It is the gonad dose that if received by every member of the population would be expected to produce the total genetic effect on the population as the sum of the individual doses </w:t>
      </w:r>
      <w:proofErr w:type="gramStart"/>
      <w:r w:rsidRPr="00241571">
        <w:rPr>
          <w:rFonts w:ascii="Futura PT Book" w:hAnsi="Futura PT Book" w:cs="Arial"/>
          <w:b/>
          <w:color w:val="000000" w:themeColor="text1"/>
          <w:sz w:val="24"/>
          <w:szCs w:val="24"/>
        </w:rPr>
        <w:t>actually</w:t>
      </w:r>
      <w:r w:rsidRPr="00241571">
        <w:rPr>
          <w:rFonts w:ascii="Futura PT Book" w:hAnsi="Futura PT Book" w:cs="Arial"/>
          <w:b/>
          <w:color w:val="000000" w:themeColor="text1"/>
          <w:spacing w:val="-2"/>
          <w:sz w:val="24"/>
          <w:szCs w:val="24"/>
        </w:rPr>
        <w:t xml:space="preserve"> </w:t>
      </w:r>
      <w:r w:rsidRPr="00241571">
        <w:rPr>
          <w:rFonts w:ascii="Futura PT Book" w:hAnsi="Futura PT Book" w:cs="Arial"/>
          <w:b/>
          <w:color w:val="000000" w:themeColor="text1"/>
          <w:sz w:val="24"/>
          <w:szCs w:val="24"/>
        </w:rPr>
        <w:t>received</w:t>
      </w:r>
      <w:proofErr w:type="gramEnd"/>
      <w:r w:rsidRPr="00241571">
        <w:rPr>
          <w:rFonts w:ascii="Futura PT Book" w:hAnsi="Futura PT Book" w:cs="Arial"/>
          <w:b/>
          <w:color w:val="000000" w:themeColor="text1"/>
          <w:sz w:val="24"/>
          <w:szCs w:val="24"/>
        </w:rPr>
        <w:t>.</w:t>
      </w:r>
    </w:p>
    <w:p w:rsidRPr="00241571" w:rsidR="00241571" w:rsidP="00241571" w:rsidRDefault="00241571" w14:paraId="188070BE" w14:textId="77777777">
      <w:pPr>
        <w:numPr>
          <w:ilvl w:val="0"/>
          <w:numId w:val="6"/>
        </w:numPr>
        <w:tabs>
          <w:tab w:val="left" w:pos="460"/>
        </w:tabs>
        <w:kinsoku w:val="0"/>
        <w:overflowPunct w:val="0"/>
        <w:autoSpaceDE w:val="0"/>
        <w:autoSpaceDN w:val="0"/>
        <w:adjustRightInd w:val="0"/>
        <w:spacing w:before="80" w:after="0" w:line="240" w:lineRule="auto"/>
        <w:ind w:left="5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Considers age, gender and expected number of children for each</w:t>
      </w:r>
      <w:r w:rsidRPr="00241571">
        <w:rPr>
          <w:rFonts w:ascii="Futura PT Book" w:hAnsi="Futura PT Book" w:cs="Arial"/>
          <w:b/>
          <w:color w:val="000000" w:themeColor="text1"/>
          <w:spacing w:val="-11"/>
          <w:sz w:val="24"/>
          <w:szCs w:val="24"/>
        </w:rPr>
        <w:t xml:space="preserve"> </w:t>
      </w:r>
      <w:r w:rsidRPr="00241571">
        <w:rPr>
          <w:rFonts w:ascii="Futura PT Book" w:hAnsi="Futura PT Book" w:cs="Arial"/>
          <w:b/>
          <w:color w:val="000000" w:themeColor="text1"/>
          <w:sz w:val="24"/>
          <w:szCs w:val="24"/>
        </w:rPr>
        <w:t>person.</w:t>
      </w:r>
    </w:p>
    <w:p w:rsidRPr="00241571" w:rsidR="00241571" w:rsidP="00241571" w:rsidRDefault="00241571" w14:paraId="1271E678" w14:textId="77777777">
      <w:pPr>
        <w:numPr>
          <w:ilvl w:val="0"/>
          <w:numId w:val="6"/>
        </w:numPr>
        <w:tabs>
          <w:tab w:val="left" w:pos="460"/>
        </w:tabs>
        <w:kinsoku w:val="0"/>
        <w:overflowPunct w:val="0"/>
        <w:autoSpaceDE w:val="0"/>
        <w:autoSpaceDN w:val="0"/>
        <w:adjustRightInd w:val="0"/>
        <w:spacing w:before="78" w:after="0" w:line="240" w:lineRule="auto"/>
        <w:ind w:left="5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It is the genetic burden over and above the existing average background</w:t>
      </w:r>
      <w:r w:rsidRPr="00241571">
        <w:rPr>
          <w:rFonts w:ascii="Futura PT Book" w:hAnsi="Futura PT Book" w:cs="Arial"/>
          <w:b/>
          <w:color w:val="000000" w:themeColor="text1"/>
          <w:spacing w:val="-1"/>
          <w:sz w:val="24"/>
          <w:szCs w:val="24"/>
        </w:rPr>
        <w:t xml:space="preserve"> </w:t>
      </w:r>
      <w:r w:rsidRPr="00241571">
        <w:rPr>
          <w:rFonts w:ascii="Futura PT Book" w:hAnsi="Futura PT Book" w:cs="Arial"/>
          <w:b/>
          <w:color w:val="000000" w:themeColor="text1"/>
          <w:sz w:val="24"/>
          <w:szCs w:val="24"/>
        </w:rPr>
        <w:t>level.</w:t>
      </w:r>
    </w:p>
    <w:p w:rsidRPr="00241571" w:rsidR="00241571" w:rsidP="00241571" w:rsidRDefault="00241571" w14:paraId="36A33AF9" w14:textId="77777777">
      <w:pPr>
        <w:spacing w:before="80" w:after="80"/>
        <w:ind w:left="360"/>
        <w:rPr>
          <w:rFonts w:ascii="Futura PT Book" w:hAnsi="Futura PT Book" w:cs="Arial"/>
          <w:sz w:val="24"/>
          <w:szCs w:val="24"/>
        </w:rPr>
      </w:pPr>
    </w:p>
    <w:p w:rsidRPr="00241571" w:rsidR="00241571" w:rsidP="00241571" w:rsidRDefault="00241571" w14:paraId="2F1A30D5"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Name three organs or tissues that are very radiosensitive.</w:t>
      </w:r>
    </w:p>
    <w:p w:rsidRPr="00241571" w:rsidR="00241571" w:rsidP="00241571" w:rsidRDefault="00241571" w14:paraId="1AD03512"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Lymphatic tissue, bone marrow and gonads.</w:t>
      </w:r>
    </w:p>
    <w:p w:rsidRPr="00241571" w:rsidR="00241571" w:rsidP="00241571" w:rsidRDefault="00241571" w14:paraId="4090B746" w14:textId="77777777">
      <w:pPr>
        <w:spacing w:before="80" w:after="80"/>
        <w:ind w:left="360"/>
        <w:rPr>
          <w:rFonts w:ascii="Futura PT Book" w:hAnsi="Futura PT Book" w:cs="Arial"/>
          <w:sz w:val="24"/>
          <w:szCs w:val="24"/>
        </w:rPr>
      </w:pPr>
    </w:p>
    <w:p w:rsidRPr="00241571" w:rsidR="00241571" w:rsidP="00241571" w:rsidRDefault="00241571" w14:paraId="0AD3DA11"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List the three major effects of irradiation on a macromolecule.</w:t>
      </w:r>
    </w:p>
    <w:p w:rsidRPr="00241571" w:rsidR="00241571" w:rsidP="00241571" w:rsidRDefault="00241571" w14:paraId="7C616549"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 xml:space="preserve">Main chain scission, Cross-linking and Point </w:t>
      </w:r>
      <w:proofErr w:type="gramStart"/>
      <w:r w:rsidRPr="00241571">
        <w:rPr>
          <w:rFonts w:ascii="Futura PT Book" w:hAnsi="Futura PT Book" w:cs="Arial"/>
          <w:b/>
          <w:color w:val="000000" w:themeColor="text1"/>
          <w:sz w:val="24"/>
          <w:szCs w:val="24"/>
        </w:rPr>
        <w:t>lesion</w:t>
      </w:r>
      <w:proofErr w:type="gramEnd"/>
    </w:p>
    <w:p w:rsidRPr="00241571" w:rsidR="00241571" w:rsidP="00241571" w:rsidRDefault="00241571" w14:paraId="3F779AAE" w14:textId="77777777">
      <w:pPr>
        <w:spacing w:before="80" w:after="80"/>
        <w:ind w:left="720"/>
        <w:rPr>
          <w:rFonts w:ascii="Futura PT Book" w:hAnsi="Futura PT Book" w:cs="Arial"/>
          <w:sz w:val="24"/>
          <w:szCs w:val="24"/>
        </w:rPr>
      </w:pPr>
    </w:p>
    <w:p w:rsidRPr="00241571" w:rsidR="00241571" w:rsidP="00241571" w:rsidRDefault="00241571" w14:paraId="6A75D41C"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are three observable effects of DNA irradiation?</w:t>
      </w:r>
    </w:p>
    <w:p w:rsidRPr="00241571" w:rsidR="00241571" w:rsidP="00241571" w:rsidRDefault="00241571" w14:paraId="45571A47"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 xml:space="preserve">Cell death, malignant </w:t>
      </w:r>
      <w:proofErr w:type="gramStart"/>
      <w:r w:rsidRPr="00241571">
        <w:rPr>
          <w:rFonts w:ascii="Futura PT Book" w:hAnsi="Futura PT Book" w:cs="Arial"/>
          <w:b/>
          <w:color w:val="000000" w:themeColor="text1"/>
          <w:sz w:val="24"/>
          <w:szCs w:val="24"/>
        </w:rPr>
        <w:t>disease</w:t>
      </w:r>
      <w:proofErr w:type="gramEnd"/>
      <w:r w:rsidRPr="00241571">
        <w:rPr>
          <w:rFonts w:ascii="Futura PT Book" w:hAnsi="Futura PT Book" w:cs="Arial"/>
          <w:b/>
          <w:color w:val="000000" w:themeColor="text1"/>
          <w:sz w:val="24"/>
          <w:szCs w:val="24"/>
        </w:rPr>
        <w:t xml:space="preserve"> and genetic damage.</w:t>
      </w:r>
    </w:p>
    <w:p w:rsidRPr="00241571" w:rsidR="00241571" w:rsidP="00241571" w:rsidRDefault="00241571" w14:paraId="3997E30B" w14:textId="77777777">
      <w:pPr>
        <w:spacing w:before="80" w:after="80"/>
        <w:ind w:left="360"/>
        <w:rPr>
          <w:rFonts w:ascii="Futura PT Book" w:hAnsi="Futura PT Book" w:cs="Arial"/>
          <w:sz w:val="24"/>
          <w:szCs w:val="24"/>
        </w:rPr>
      </w:pPr>
    </w:p>
    <w:p w:rsidRPr="00241571" w:rsidR="00241571" w:rsidP="00241571" w:rsidRDefault="00241571" w14:paraId="12EE0141"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does the term LD</w:t>
      </w:r>
      <w:r w:rsidRPr="00241571">
        <w:rPr>
          <w:rFonts w:ascii="Futura PT Book" w:hAnsi="Futura PT Book" w:cs="Arial"/>
          <w:sz w:val="24"/>
          <w:szCs w:val="24"/>
          <w:vertAlign w:val="subscript"/>
        </w:rPr>
        <w:t xml:space="preserve">40/30 </w:t>
      </w:r>
      <w:r w:rsidRPr="00241571">
        <w:rPr>
          <w:rFonts w:ascii="Futura PT Book" w:hAnsi="Futura PT Book" w:cs="Arial"/>
          <w:sz w:val="24"/>
          <w:szCs w:val="24"/>
        </w:rPr>
        <w:t>mean?</w:t>
      </w:r>
    </w:p>
    <w:p w:rsidRPr="00241571" w:rsidR="00241571" w:rsidP="00241571" w:rsidRDefault="00241571" w14:paraId="4FB2CF70" w14:textId="77777777">
      <w:pPr>
        <w:spacing w:before="80" w:after="80"/>
        <w:ind w:left="360"/>
        <w:rPr>
          <w:rFonts w:ascii="Futura PT Book" w:hAnsi="Futura PT Book" w:cs="Arial"/>
          <w:b/>
          <w:sz w:val="24"/>
          <w:szCs w:val="24"/>
        </w:rPr>
      </w:pPr>
      <w:r w:rsidRPr="00241571">
        <w:rPr>
          <w:rFonts w:ascii="Futura PT Book" w:hAnsi="Futura PT Book" w:cs="Arial"/>
          <w:b/>
          <w:sz w:val="24"/>
          <w:szCs w:val="24"/>
        </w:rPr>
        <w:t xml:space="preserve">The dose of </w:t>
      </w:r>
      <w:proofErr w:type="gramStart"/>
      <w:r w:rsidRPr="00241571">
        <w:rPr>
          <w:rFonts w:ascii="Futura PT Book" w:hAnsi="Futura PT Book" w:cs="Arial"/>
          <w:b/>
          <w:sz w:val="24"/>
          <w:szCs w:val="24"/>
        </w:rPr>
        <w:t>whole body</w:t>
      </w:r>
      <w:proofErr w:type="gramEnd"/>
      <w:r w:rsidRPr="00241571">
        <w:rPr>
          <w:rFonts w:ascii="Futura PT Book" w:hAnsi="Futura PT Book" w:cs="Arial"/>
          <w:b/>
          <w:sz w:val="24"/>
          <w:szCs w:val="24"/>
        </w:rPr>
        <w:t xml:space="preserve"> radiation that is lethal to 40% of those irradiated in 30 days.</w:t>
      </w:r>
    </w:p>
    <w:p w:rsidRPr="00241571" w:rsidR="00241571" w:rsidP="00241571" w:rsidRDefault="00241571" w14:paraId="19CCD7B4" w14:textId="77777777">
      <w:pPr>
        <w:spacing w:before="80" w:after="80"/>
        <w:ind w:left="360"/>
        <w:rPr>
          <w:rFonts w:ascii="Futura PT Book" w:hAnsi="Futura PT Book" w:cs="Arial"/>
          <w:sz w:val="24"/>
          <w:szCs w:val="24"/>
        </w:rPr>
      </w:pPr>
    </w:p>
    <w:p w:rsidRPr="00241571" w:rsidR="00241571" w:rsidP="00241571" w:rsidRDefault="00241571" w14:paraId="627BC9F6"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Define mean survival time.</w:t>
      </w:r>
    </w:p>
    <w:p w:rsidRPr="00241571" w:rsidR="00241571" w:rsidP="00241571" w:rsidRDefault="00241571" w14:paraId="41FFDDB3" w14:textId="77777777">
      <w:pPr>
        <w:spacing w:before="80" w:after="80"/>
        <w:ind w:left="360"/>
        <w:rPr>
          <w:rFonts w:ascii="Futura PT Book" w:hAnsi="Futura PT Book" w:cs="Arial"/>
          <w:b/>
          <w:sz w:val="24"/>
          <w:szCs w:val="24"/>
        </w:rPr>
      </w:pPr>
      <w:r w:rsidRPr="00241571">
        <w:rPr>
          <w:rFonts w:ascii="Futura PT Book" w:hAnsi="Futura PT Book" w:cs="Arial"/>
          <w:b/>
          <w:sz w:val="24"/>
          <w:szCs w:val="24"/>
        </w:rPr>
        <w:t>The average time between exposure and death.</w:t>
      </w:r>
    </w:p>
    <w:p w:rsidRPr="00241571" w:rsidR="00241571" w:rsidP="00241571" w:rsidRDefault="00241571" w14:paraId="0FE8F51F" w14:textId="77777777">
      <w:pPr>
        <w:spacing w:before="80" w:after="80"/>
        <w:ind w:left="360"/>
        <w:rPr>
          <w:rFonts w:ascii="Futura PT Book" w:hAnsi="Futura PT Book" w:cs="Arial"/>
          <w:sz w:val="24"/>
          <w:szCs w:val="24"/>
        </w:rPr>
      </w:pPr>
    </w:p>
    <w:p w:rsidRPr="00241571" w:rsidR="00241571" w:rsidP="00241571" w:rsidRDefault="00241571" w14:paraId="7710589C"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Define radiolysis.</w:t>
      </w:r>
    </w:p>
    <w:p w:rsidRPr="00241571" w:rsidR="00241571" w:rsidP="00241571" w:rsidRDefault="00241571" w14:paraId="49245B46" w14:textId="77777777">
      <w:pPr>
        <w:spacing w:before="80" w:after="80"/>
        <w:ind w:left="360"/>
        <w:rPr>
          <w:rFonts w:ascii="Futura PT Book" w:hAnsi="Futura PT Book" w:cs="Arial"/>
          <w:b/>
          <w:color w:val="000000" w:themeColor="text1"/>
          <w:sz w:val="24"/>
          <w:szCs w:val="24"/>
        </w:rPr>
      </w:pPr>
      <w:r w:rsidRPr="00241571">
        <w:rPr>
          <w:rFonts w:ascii="Futura PT Book" w:hAnsi="Futura PT Book" w:cs="Arial"/>
          <w:b/>
          <w:color w:val="000000" w:themeColor="text1"/>
          <w:sz w:val="24"/>
          <w:szCs w:val="24"/>
        </w:rPr>
        <w:t>Irradiation of water molecules within the body and their resulting breakdown.</w:t>
      </w:r>
    </w:p>
    <w:p w:rsidRPr="00241571" w:rsidR="00241571" w:rsidP="00241571" w:rsidRDefault="00241571" w14:paraId="12CE56FD" w14:textId="77777777">
      <w:pPr>
        <w:spacing w:before="80" w:after="80"/>
        <w:ind w:left="360"/>
        <w:rPr>
          <w:rFonts w:ascii="Futura PT Book" w:hAnsi="Futura PT Book" w:cs="Arial"/>
          <w:sz w:val="24"/>
          <w:szCs w:val="24"/>
        </w:rPr>
      </w:pPr>
    </w:p>
    <w:p w:rsidRPr="00241571" w:rsidR="00241571" w:rsidP="00241571" w:rsidRDefault="00241571" w14:paraId="10EBD120"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Diagnostic x-ray radiation is described as (high/</w:t>
      </w:r>
      <w:r w:rsidRPr="00241571">
        <w:rPr>
          <w:rFonts w:ascii="Futura PT Book" w:hAnsi="Futura PT Book" w:cs="Arial"/>
          <w:b/>
          <w:sz w:val="24"/>
          <w:szCs w:val="24"/>
        </w:rPr>
        <w:t>low</w:t>
      </w:r>
      <w:r w:rsidRPr="00241571">
        <w:rPr>
          <w:rFonts w:ascii="Futura PT Book" w:hAnsi="Futura PT Book" w:cs="Arial"/>
          <w:sz w:val="24"/>
          <w:szCs w:val="24"/>
        </w:rPr>
        <w:t xml:space="preserve">) </w:t>
      </w:r>
      <w:r w:rsidRPr="00241571">
        <w:rPr>
          <w:rFonts w:ascii="Futura PT Book" w:hAnsi="Futura PT Book" w:cs="Arial"/>
          <w:b/>
          <w:sz w:val="24"/>
          <w:szCs w:val="24"/>
          <w:u w:val="single"/>
        </w:rPr>
        <w:t>low</w:t>
      </w:r>
      <w:r w:rsidRPr="00241571">
        <w:rPr>
          <w:rFonts w:ascii="Futura PT Book" w:hAnsi="Futura PT Book" w:cs="Arial"/>
          <w:sz w:val="24"/>
          <w:szCs w:val="24"/>
        </w:rPr>
        <w:t xml:space="preserve"> energy and (high/</w:t>
      </w:r>
      <w:r w:rsidRPr="00241571">
        <w:rPr>
          <w:rFonts w:ascii="Futura PT Book" w:hAnsi="Futura PT Book" w:cs="Arial"/>
          <w:b/>
          <w:color w:val="000000" w:themeColor="text1"/>
          <w:sz w:val="24"/>
          <w:szCs w:val="24"/>
        </w:rPr>
        <w:t>low</w:t>
      </w:r>
      <w:r w:rsidRPr="00241571">
        <w:rPr>
          <w:rFonts w:ascii="Futura PT Book" w:hAnsi="Futura PT Book" w:cs="Arial"/>
          <w:sz w:val="24"/>
          <w:szCs w:val="24"/>
        </w:rPr>
        <w:t xml:space="preserve">) </w:t>
      </w:r>
      <w:r w:rsidRPr="00241571">
        <w:rPr>
          <w:rFonts w:ascii="Futura PT Book" w:hAnsi="Futura PT Book" w:cs="Arial"/>
          <w:b/>
          <w:sz w:val="24"/>
          <w:szCs w:val="24"/>
          <w:u w:val="single"/>
        </w:rPr>
        <w:t>low</w:t>
      </w:r>
      <w:r w:rsidRPr="00241571">
        <w:rPr>
          <w:rFonts w:ascii="Futura PT Book" w:hAnsi="Futura PT Book" w:cs="Arial"/>
          <w:sz w:val="24"/>
          <w:szCs w:val="24"/>
        </w:rPr>
        <w:t xml:space="preserve"> LET.</w:t>
      </w:r>
    </w:p>
    <w:p w:rsidRPr="00241571" w:rsidR="00241571" w:rsidP="00241571" w:rsidRDefault="00241571" w14:paraId="41C2685B" w14:textId="77777777">
      <w:pPr>
        <w:spacing w:before="80" w:after="80"/>
        <w:ind w:left="360"/>
        <w:rPr>
          <w:rFonts w:ascii="Futura PT Book" w:hAnsi="Futura PT Book" w:cs="Arial"/>
          <w:sz w:val="24"/>
          <w:szCs w:val="24"/>
        </w:rPr>
      </w:pPr>
    </w:p>
    <w:p w:rsidRPr="00241571" w:rsidR="00241571" w:rsidP="00241571" w:rsidRDefault="00241571" w14:paraId="5A2A3995" w14:textId="77777777">
      <w:pPr>
        <w:numPr>
          <w:ilvl w:val="0"/>
          <w:numId w:val="5"/>
        </w:numPr>
        <w:spacing w:before="80" w:after="80" w:line="240" w:lineRule="auto"/>
        <w:rPr>
          <w:rFonts w:ascii="Futura PT Book" w:hAnsi="Futura PT Book" w:cs="Arial"/>
          <w:sz w:val="24"/>
          <w:szCs w:val="24"/>
        </w:rPr>
      </w:pPr>
      <w:r w:rsidRPr="00241571">
        <w:rPr>
          <w:rFonts w:ascii="Futura PT Book" w:hAnsi="Futura PT Book" w:cs="Arial"/>
          <w:sz w:val="24"/>
          <w:szCs w:val="24"/>
        </w:rPr>
        <w:t>What are the early symptoms of acute radiation syndrome?</w:t>
      </w:r>
    </w:p>
    <w:p w:rsidRPr="00241571" w:rsidR="00241571" w:rsidP="00241571" w:rsidRDefault="00241571" w14:paraId="20EFF0C2" w14:textId="77777777">
      <w:pPr>
        <w:spacing w:before="80" w:after="80"/>
        <w:ind w:left="360"/>
        <w:rPr>
          <w:rFonts w:ascii="Futura PT Book" w:hAnsi="Futura PT Book" w:cs="Arial"/>
          <w:b/>
          <w:sz w:val="24"/>
          <w:szCs w:val="24"/>
        </w:rPr>
      </w:pPr>
      <w:r w:rsidRPr="00241571">
        <w:rPr>
          <w:rFonts w:ascii="Futura PT Book" w:hAnsi="Futura PT Book" w:cs="Arial"/>
          <w:b/>
          <w:sz w:val="24"/>
          <w:szCs w:val="24"/>
        </w:rPr>
        <w:t xml:space="preserve">Nausea, vomiting, diarrhea, </w:t>
      </w:r>
      <w:proofErr w:type="gramStart"/>
      <w:r w:rsidRPr="00241571">
        <w:rPr>
          <w:rFonts w:ascii="Futura PT Book" w:hAnsi="Futura PT Book" w:cs="Arial"/>
          <w:b/>
          <w:sz w:val="24"/>
          <w:szCs w:val="24"/>
        </w:rPr>
        <w:t>fatigue</w:t>
      </w:r>
      <w:proofErr w:type="gramEnd"/>
      <w:r w:rsidRPr="00241571">
        <w:rPr>
          <w:rFonts w:ascii="Futura PT Book" w:hAnsi="Futura PT Book" w:cs="Arial"/>
          <w:b/>
          <w:sz w:val="24"/>
          <w:szCs w:val="24"/>
        </w:rPr>
        <w:t xml:space="preserve"> and leucopenia</w:t>
      </w:r>
    </w:p>
    <w:p w:rsidRPr="00241571" w:rsidR="00241571" w:rsidP="00241571" w:rsidRDefault="00241571" w14:paraId="2FF3FDF9" w14:textId="77777777">
      <w:pPr>
        <w:spacing w:before="80" w:after="80"/>
        <w:ind w:left="720"/>
        <w:rPr>
          <w:rFonts w:ascii="Futura PT Book" w:hAnsi="Futura PT Book" w:cs="Arial"/>
          <w:sz w:val="24"/>
          <w:szCs w:val="24"/>
        </w:rPr>
      </w:pPr>
    </w:p>
    <w:p w:rsidRPr="00241571" w:rsidR="00241571" w:rsidRDefault="00241571" w14:paraId="2B6FBDB7" w14:textId="77777777">
      <w:pPr>
        <w:rPr>
          <w:rFonts w:ascii="Futura PT Book" w:hAnsi="Futura PT Book" w:cs="Arial"/>
          <w:sz w:val="24"/>
          <w:szCs w:val="24"/>
        </w:rPr>
      </w:pPr>
    </w:p>
    <w:p w:rsidRPr="00241571" w:rsidR="00EA29CD" w:rsidP="008E114B" w:rsidRDefault="00EA29CD" w14:paraId="60E8BCE6" w14:textId="77777777">
      <w:pPr>
        <w:rPr>
          <w:rFonts w:ascii="Futura PT Book" w:hAnsi="Futura PT Book" w:cs="Arial"/>
          <w:sz w:val="24"/>
          <w:szCs w:val="24"/>
        </w:rPr>
      </w:pPr>
    </w:p>
    <w:p w:rsidRPr="00241571" w:rsidR="008E114B" w:rsidRDefault="008E114B" w14:paraId="4DE7EF91" w14:textId="58679C86">
      <w:pPr>
        <w:rPr>
          <w:rFonts w:ascii="Futura PT Book" w:hAnsi="Futura PT Book" w:cs="Arial"/>
          <w:sz w:val="24"/>
          <w:szCs w:val="24"/>
        </w:rPr>
      </w:pPr>
    </w:p>
    <w:p w:rsidRPr="00241571" w:rsidR="008E114B" w:rsidRDefault="008E114B" w14:paraId="42DD7D5C" w14:textId="461EFF73">
      <w:pPr>
        <w:rPr>
          <w:rFonts w:ascii="Futura PT Book" w:hAnsi="Futura PT Book" w:cs="Arial"/>
          <w:sz w:val="24"/>
          <w:szCs w:val="24"/>
        </w:rPr>
      </w:pPr>
    </w:p>
    <w:p w:rsidRPr="00241571" w:rsidR="008E114B" w:rsidRDefault="008E114B" w14:paraId="2E3AAE21" w14:textId="768029E6">
      <w:pPr>
        <w:rPr>
          <w:rFonts w:ascii="Futura PT Book" w:hAnsi="Futura PT Book" w:cs="Arial"/>
          <w:sz w:val="24"/>
          <w:szCs w:val="24"/>
        </w:rPr>
      </w:pPr>
    </w:p>
    <w:p w:rsidRPr="00241571" w:rsidR="00BF2D27" w:rsidP="00392953" w:rsidRDefault="00BF2D27" w14:paraId="70A34C1C" w14:textId="77777777">
      <w:pPr>
        <w:jc w:val="center"/>
        <w:rPr>
          <w:rFonts w:ascii="Futura PT Book" w:hAnsi="Futura PT Book"/>
          <w:b/>
          <w:sz w:val="24"/>
          <w:szCs w:val="24"/>
        </w:rPr>
      </w:pPr>
    </w:p>
    <w:p w:rsidRPr="00241571" w:rsidR="00002CFD" w:rsidP="00392953" w:rsidRDefault="00002CFD" w14:paraId="5E2CC84A" w14:textId="77777777">
      <w:pPr>
        <w:rPr>
          <w:rFonts w:ascii="Futura PT Book" w:hAnsi="Futura PT Book" w:eastAsia="Batang"/>
          <w:sz w:val="24"/>
          <w:szCs w:val="24"/>
        </w:rPr>
      </w:pPr>
    </w:p>
    <w:sectPr w:rsidRPr="00241571" w:rsidR="00002CFD">
      <w:pgSz w:w="12240" w:h="15840" w:orient="portrait"/>
      <w:pgMar w:top="1440" w:right="1440" w:bottom="1440" w:left="1440" w:header="708" w:footer="708" w:gutter="0"/>
      <w:cols w:space="708"/>
      <w:docGrid w:linePitch="360"/>
      <w:footerReference w:type="default" r:id="R12f831be0451453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0676" w:rsidP="00B23BFA" w:rsidRDefault="00200676" w14:paraId="6CEFB7CF" w14:textId="77777777">
      <w:pPr>
        <w:spacing w:after="0" w:line="240" w:lineRule="auto"/>
      </w:pPr>
      <w:r>
        <w:separator/>
      </w:r>
    </w:p>
  </w:endnote>
  <w:endnote w:type="continuationSeparator" w:id="0">
    <w:p w:rsidR="00200676" w:rsidP="00B23BFA" w:rsidRDefault="00200676" w14:paraId="0927BAD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BF8027B" w:rsidTr="6BF8027B" w14:paraId="64506D19">
      <w:trPr>
        <w:trHeight w:val="300"/>
      </w:trPr>
      <w:tc>
        <w:tcPr>
          <w:tcW w:w="3120" w:type="dxa"/>
          <w:tcMar/>
        </w:tcPr>
        <w:p w:rsidR="6BF8027B" w:rsidP="6BF8027B" w:rsidRDefault="6BF8027B" w14:paraId="1F4AEE32" w14:textId="24C30BC0">
          <w:pPr>
            <w:pStyle w:val="Header"/>
            <w:bidi w:val="0"/>
            <w:ind w:left="-115"/>
            <w:jc w:val="left"/>
          </w:pPr>
        </w:p>
      </w:tc>
      <w:tc>
        <w:tcPr>
          <w:tcW w:w="3120" w:type="dxa"/>
          <w:tcMar/>
        </w:tcPr>
        <w:p w:rsidR="6BF8027B" w:rsidP="6BF8027B" w:rsidRDefault="6BF8027B" w14:paraId="448F48F8" w14:textId="18D88A81">
          <w:pPr>
            <w:pStyle w:val="Header"/>
            <w:bidi w:val="0"/>
            <w:jc w:val="center"/>
          </w:pPr>
        </w:p>
      </w:tc>
      <w:tc>
        <w:tcPr>
          <w:tcW w:w="3120" w:type="dxa"/>
          <w:tcMar/>
        </w:tcPr>
        <w:p w:rsidR="6BF8027B" w:rsidP="6BF8027B" w:rsidRDefault="6BF8027B" w14:paraId="1B7CFDC8" w14:textId="5948B44B">
          <w:pPr>
            <w:pStyle w:val="Header"/>
            <w:bidi w:val="0"/>
            <w:ind w:right="-115"/>
            <w:jc w:val="right"/>
          </w:pPr>
        </w:p>
      </w:tc>
    </w:tr>
  </w:tbl>
  <w:p w:rsidR="6BF8027B" w:rsidP="6BF8027B" w:rsidRDefault="6BF8027B" w14:paraId="502D9387" w14:textId="626E536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0676" w:rsidP="00B23BFA" w:rsidRDefault="00200676" w14:paraId="0F541AAA" w14:textId="77777777">
      <w:pPr>
        <w:spacing w:after="0" w:line="240" w:lineRule="auto"/>
      </w:pPr>
      <w:r>
        <w:separator/>
      </w:r>
    </w:p>
  </w:footnote>
  <w:footnote w:type="continuationSeparator" w:id="0">
    <w:p w:rsidR="00200676" w:rsidP="00B23BFA" w:rsidRDefault="00200676" w14:paraId="2AA2BE0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3668940A"/>
    <w:lvl w:ilvl="0">
      <w:numFmt w:val="bullet"/>
      <w:lvlText w:val=""/>
      <w:lvlJc w:val="left"/>
      <w:pPr>
        <w:ind w:left="460" w:hanging="360"/>
      </w:pPr>
      <w:rPr>
        <w:rFonts w:ascii="Symbol" w:hAnsi="Symbol" w:cs="Symbol"/>
        <w:b w:val="0"/>
        <w:bCs w:val="0"/>
        <w:color w:val="000000" w:themeColor="text1"/>
        <w:w w:val="100"/>
        <w:sz w:val="24"/>
        <w:szCs w:val="24"/>
      </w:rPr>
    </w:lvl>
    <w:lvl w:ilvl="1">
      <w:numFmt w:val="bullet"/>
      <w:lvlText w:val="•"/>
      <w:lvlJc w:val="left"/>
      <w:pPr>
        <w:ind w:left="1376" w:hanging="360"/>
      </w:pPr>
    </w:lvl>
    <w:lvl w:ilvl="2">
      <w:numFmt w:val="bullet"/>
      <w:lvlText w:val="•"/>
      <w:lvlJc w:val="left"/>
      <w:pPr>
        <w:ind w:left="2292" w:hanging="360"/>
      </w:pPr>
    </w:lvl>
    <w:lvl w:ilvl="3">
      <w:numFmt w:val="bullet"/>
      <w:lvlText w:val="•"/>
      <w:lvlJc w:val="left"/>
      <w:pPr>
        <w:ind w:left="3208" w:hanging="360"/>
      </w:pPr>
    </w:lvl>
    <w:lvl w:ilvl="4">
      <w:numFmt w:val="bullet"/>
      <w:lvlText w:val="•"/>
      <w:lvlJc w:val="left"/>
      <w:pPr>
        <w:ind w:left="4124" w:hanging="360"/>
      </w:pPr>
    </w:lvl>
    <w:lvl w:ilvl="5">
      <w:numFmt w:val="bullet"/>
      <w:lvlText w:val="•"/>
      <w:lvlJc w:val="left"/>
      <w:pPr>
        <w:ind w:left="5040" w:hanging="360"/>
      </w:pPr>
    </w:lvl>
    <w:lvl w:ilvl="6">
      <w:numFmt w:val="bullet"/>
      <w:lvlText w:val="•"/>
      <w:lvlJc w:val="left"/>
      <w:pPr>
        <w:ind w:left="5956" w:hanging="360"/>
      </w:pPr>
    </w:lvl>
    <w:lvl w:ilvl="7">
      <w:numFmt w:val="bullet"/>
      <w:lvlText w:val="•"/>
      <w:lvlJc w:val="left"/>
      <w:pPr>
        <w:ind w:left="6872" w:hanging="360"/>
      </w:pPr>
    </w:lvl>
    <w:lvl w:ilvl="8">
      <w:numFmt w:val="bullet"/>
      <w:lvlText w:val="•"/>
      <w:lvlJc w:val="left"/>
      <w:pPr>
        <w:ind w:left="7788" w:hanging="360"/>
      </w:pPr>
    </w:lvl>
  </w:abstractNum>
  <w:abstractNum w:abstractNumId="1" w15:restartNumberingAfterBreak="0">
    <w:nsid w:val="155D4EED"/>
    <w:multiLevelType w:val="hybridMultilevel"/>
    <w:tmpl w:val="684496C6"/>
    <w:lvl w:ilvl="0" w:tplc="7D64E042">
      <w:start w:val="1"/>
      <w:numFmt w:val="decimal"/>
      <w:lvlText w:val="%1."/>
      <w:lvlJc w:val="left"/>
      <w:pPr>
        <w:ind w:left="360" w:hanging="360"/>
      </w:pPr>
      <w:rPr>
        <w:b w:val="0"/>
      </w:rPr>
    </w:lvl>
    <w:lvl w:ilvl="1" w:tplc="84E4C380">
      <w:start w:val="1"/>
      <w:numFmt w:val="lowerLetter"/>
      <w:lvlText w:val="%2."/>
      <w:lvlJc w:val="left"/>
      <w:pPr>
        <w:tabs>
          <w:tab w:val="num" w:pos="1440"/>
        </w:tabs>
        <w:ind w:left="1440" w:hanging="360"/>
      </w:pPr>
      <w:rPr>
        <w:rFonts w:ascii="Arial" w:hAnsi="Arial" w:eastAsia="Times New Roman"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95630549">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3"/>
    <w:lvlOverride w:ilvl="0">
      <w:lvl w:ilvl="0">
        <w:numFmt w:val="bullet"/>
        <w:lvlText w:val=""/>
        <w:lvlJc w:val="left"/>
        <w:pPr>
          <w:tabs>
            <w:tab w:val="num" w:pos="720"/>
          </w:tabs>
          <w:ind w:left="720" w:hanging="360"/>
        </w:pPr>
        <w:rPr>
          <w:rFonts w:hint="default" w:ascii="Wingdings" w:hAnsi="Wingdings"/>
          <w:sz w:val="20"/>
        </w:rPr>
      </w:lvl>
    </w:lvlOverride>
  </w:num>
  <w:num w:numId="5" w16cid:durableId="1887520069">
    <w:abstractNumId w:val="1"/>
  </w:num>
  <w:num w:numId="6" w16cid:durableId="2134325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74320"/>
    <w:rsid w:val="0017506A"/>
    <w:rsid w:val="001B7AD1"/>
    <w:rsid w:val="00200676"/>
    <w:rsid w:val="0022340F"/>
    <w:rsid w:val="00241571"/>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6BF8027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 w:type="paragraph" w:styleId="Default" w:customStyle="1">
    <w:name w:val="Default"/>
    <w:rsid w:val="0024157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12f831be045145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8AE664-E091-4689-8B5D-6589C556E632}"/>
</file>

<file path=customXml/itemProps2.xml><?xml version="1.0" encoding="utf-8"?>
<ds:datastoreItem xmlns:ds="http://schemas.openxmlformats.org/officeDocument/2006/customXml" ds:itemID="{47E27318-2490-4685-A3F0-F6FECF443D05}"/>
</file>

<file path=customXml/itemProps3.xml><?xml version="1.0" encoding="utf-8"?>
<ds:datastoreItem xmlns:ds="http://schemas.openxmlformats.org/officeDocument/2006/customXml" ds:itemID="{DC58C5B5-8ED1-4802-875B-09858B3478CF}"/>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3</revision>
  <lastPrinted>2024-03-19T16:58:00.0000000Z</lastPrinted>
  <dcterms:created xsi:type="dcterms:W3CDTF">2024-03-25T19:36:00.0000000Z</dcterms:created>
  <dcterms:modified xsi:type="dcterms:W3CDTF">2025-02-05T21:14:07.3259991Z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