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5AC1D" w14:textId="4324130E" w:rsidR="005A5C41" w:rsidRDefault="005A5C41">
      <w:pPr>
        <w:rPr>
          <w:rFonts w:ascii="Arial" w:hAnsi="Arial" w:cs="Arial"/>
        </w:rPr>
      </w:pPr>
    </w:p>
    <w:p w14:paraId="747C1395" w14:textId="77777777" w:rsidR="005A5C41" w:rsidRDefault="005A5C41">
      <w:pPr>
        <w:rPr>
          <w:rFonts w:ascii="Arial" w:hAnsi="Arial" w:cs="Arial"/>
        </w:rPr>
      </w:pPr>
    </w:p>
    <w:p w14:paraId="6E07A998" w14:textId="6C5653A1" w:rsidR="005A5C41" w:rsidRPr="005A5C41" w:rsidRDefault="005A5C41">
      <w:pPr>
        <w:rPr>
          <w:rFonts w:ascii="Futura PT Demi" w:hAnsi="Futura PT Demi" w:cs="Arial"/>
          <w:b/>
          <w:bCs/>
          <w:sz w:val="24"/>
          <w:szCs w:val="24"/>
        </w:rPr>
      </w:pPr>
      <w:r w:rsidRPr="005A5C4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300AFEB9" w14:textId="2260251E" w:rsidR="005A5C41" w:rsidRPr="005A5C41" w:rsidRDefault="005A5C41">
      <w:pPr>
        <w:rPr>
          <w:rFonts w:ascii="Futura PT Demi" w:hAnsi="Futura PT Demi" w:cs="Arial"/>
          <w:b/>
          <w:bCs/>
          <w:sz w:val="24"/>
          <w:szCs w:val="24"/>
        </w:rPr>
      </w:pPr>
      <w:r w:rsidRPr="005A5C41">
        <w:rPr>
          <w:rFonts w:ascii="Futura PT Demi" w:hAnsi="Futura PT Demi" w:cs="Arial"/>
          <w:b/>
          <w:bCs/>
          <w:sz w:val="24"/>
          <w:szCs w:val="24"/>
        </w:rPr>
        <w:t>Lab 5</w:t>
      </w:r>
      <w:r w:rsidR="00370E86">
        <w:rPr>
          <w:rFonts w:ascii="Futura PT Demi" w:hAnsi="Futura PT Demi" w:cs="Arial"/>
          <w:b/>
          <w:bCs/>
          <w:sz w:val="24"/>
          <w:szCs w:val="24"/>
        </w:rPr>
        <w:t xml:space="preserve"> continued</w:t>
      </w:r>
      <w:r w:rsidRPr="005A5C41">
        <w:rPr>
          <w:rFonts w:ascii="Futura PT Demi" w:hAnsi="Futura PT Demi" w:cs="Arial"/>
          <w:b/>
          <w:bCs/>
          <w:sz w:val="24"/>
          <w:szCs w:val="24"/>
        </w:rPr>
        <w:t xml:space="preserve"> – Collimation and Scatter</w:t>
      </w:r>
    </w:p>
    <w:p w14:paraId="2FDBC10D" w14:textId="778A6D6A" w:rsidR="005A5C41" w:rsidRPr="005A5C41" w:rsidRDefault="005A5C41">
      <w:pPr>
        <w:rPr>
          <w:rFonts w:ascii="Futura PT Demi" w:hAnsi="Futura PT Demi" w:cs="Arial"/>
          <w:b/>
          <w:bCs/>
          <w:sz w:val="24"/>
          <w:szCs w:val="24"/>
        </w:rPr>
      </w:pPr>
      <w:r w:rsidRPr="005A5C41">
        <w:rPr>
          <w:rFonts w:ascii="Futura PT Demi" w:hAnsi="Futura PT Demi" w:cs="Arial"/>
          <w:b/>
          <w:bCs/>
          <w:sz w:val="24"/>
          <w:szCs w:val="24"/>
        </w:rPr>
        <w:t xml:space="preserve">Knee Phantom, </w:t>
      </w:r>
      <w:proofErr w:type="spellStart"/>
      <w:r w:rsidRPr="005A5C41">
        <w:rPr>
          <w:rFonts w:ascii="Futura PT Demi" w:hAnsi="Futura PT Demi" w:cs="Arial"/>
          <w:b/>
          <w:bCs/>
          <w:sz w:val="24"/>
          <w:szCs w:val="24"/>
        </w:rPr>
        <w:t>Plexiglass</w:t>
      </w:r>
      <w:proofErr w:type="spellEnd"/>
      <w:r w:rsidRPr="005A5C41">
        <w:rPr>
          <w:rFonts w:ascii="Futura PT Demi" w:hAnsi="Futura PT Demi" w:cs="Arial"/>
          <w:b/>
          <w:bCs/>
          <w:sz w:val="24"/>
          <w:szCs w:val="24"/>
        </w:rPr>
        <w:t xml:space="preserve"> and Dosimeter</w:t>
      </w:r>
    </w:p>
    <w:p w14:paraId="65C55349" w14:textId="244FFAFA" w:rsidR="005A5C41" w:rsidRDefault="005A5C41" w:rsidP="005A5C41">
      <w:pPr>
        <w:pStyle w:val="Heading1"/>
        <w:ind w:left="0"/>
      </w:pPr>
    </w:p>
    <w:p w14:paraId="5E18FA0C" w14:textId="77777777" w:rsidR="005A5C41" w:rsidRPr="005A5C41" w:rsidRDefault="005A5C41" w:rsidP="005A5C41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5A5C41">
        <w:rPr>
          <w:rFonts w:ascii="Futura PT Book" w:hAnsi="Futura PT Book"/>
          <w:b/>
          <w:bCs/>
          <w:color w:val="auto"/>
        </w:rPr>
        <w:t>Purpose</w:t>
      </w:r>
    </w:p>
    <w:p w14:paraId="7F3D9917" w14:textId="77777777" w:rsidR="005A5C41" w:rsidRPr="005A5C41" w:rsidRDefault="005A5C41" w:rsidP="005A5C41">
      <w:pPr>
        <w:rPr>
          <w:rFonts w:ascii="Futura PT Book" w:hAnsi="Futura PT Book" w:cs="Arial"/>
          <w:i/>
          <w:sz w:val="24"/>
          <w:szCs w:val="24"/>
        </w:rPr>
      </w:pPr>
      <w:r w:rsidRPr="005A5C41">
        <w:rPr>
          <w:rFonts w:ascii="Futura PT Book" w:hAnsi="Futura PT Book" w:cs="Arial"/>
          <w:i/>
          <w:sz w:val="24"/>
          <w:szCs w:val="24"/>
        </w:rPr>
        <w:t>Objective: 5.4 Manage scatter control and its effect on the image.</w:t>
      </w:r>
    </w:p>
    <w:p w14:paraId="7926F56C" w14:textId="77777777" w:rsidR="005A5C41" w:rsidRPr="005A5C41" w:rsidRDefault="005A5C41" w:rsidP="005A5C41">
      <w:pPr>
        <w:rPr>
          <w:rFonts w:ascii="Futura PT Book" w:hAnsi="Futura PT Book" w:cs="Arial"/>
          <w:i/>
          <w:sz w:val="24"/>
          <w:szCs w:val="24"/>
        </w:rPr>
      </w:pPr>
      <w:r w:rsidRPr="005A5C41">
        <w:rPr>
          <w:rFonts w:ascii="Futura PT Book" w:hAnsi="Futura PT Book" w:cs="Arial"/>
          <w:i/>
          <w:sz w:val="24"/>
          <w:szCs w:val="24"/>
        </w:rPr>
        <w:t>Demonstrate the effect of collimation on radiographic density.</w:t>
      </w:r>
    </w:p>
    <w:p w14:paraId="66A229FE" w14:textId="77777777" w:rsidR="005A5C41" w:rsidRDefault="005A5C41" w:rsidP="005A5C41">
      <w:pPr>
        <w:pStyle w:val="Heading3"/>
        <w:rPr>
          <w:rFonts w:ascii="Futura PT Book" w:hAnsi="Futura PT Book"/>
          <w:b/>
          <w:bCs/>
          <w:color w:val="auto"/>
        </w:rPr>
      </w:pPr>
      <w:r w:rsidRPr="005A5C41">
        <w:rPr>
          <w:rFonts w:ascii="Futura PT Book" w:hAnsi="Futura PT Book"/>
          <w:b/>
          <w:bCs/>
          <w:color w:val="auto"/>
        </w:rPr>
        <w:t>Instructions</w:t>
      </w:r>
    </w:p>
    <w:p w14:paraId="7631D58E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70DA9215" w14:textId="7B430C9B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Enter the patient information into the </w:t>
      </w:r>
      <w:r w:rsidR="005851D3" w:rsidRPr="005A5C41">
        <w:rPr>
          <w:rFonts w:ascii="Futura PT Book" w:hAnsi="Futura PT Book" w:cs="Arial"/>
          <w:sz w:val="24"/>
          <w:szCs w:val="24"/>
        </w:rPr>
        <w:t>console and</w:t>
      </w:r>
      <w:r w:rsidRPr="005A5C41">
        <w:rPr>
          <w:rFonts w:ascii="Futura PT Book" w:hAnsi="Futura PT Book" w:cs="Arial"/>
          <w:sz w:val="24"/>
          <w:szCs w:val="24"/>
        </w:rPr>
        <w:t xml:space="preserve"> select a knee exam.</w:t>
      </w:r>
    </w:p>
    <w:p w14:paraId="0C23263E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Select free cassette.</w:t>
      </w:r>
    </w:p>
    <w:p w14:paraId="3B7EE0AE" w14:textId="2E776184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Set 7</w:t>
      </w:r>
      <w:r w:rsidR="00E322D6">
        <w:rPr>
          <w:rFonts w:ascii="Futura PT Book" w:hAnsi="Futura PT Book" w:cs="Arial"/>
          <w:sz w:val="24"/>
          <w:szCs w:val="24"/>
        </w:rPr>
        <w:t>0</w:t>
      </w:r>
      <w:r w:rsidRPr="005A5C41">
        <w:rPr>
          <w:rFonts w:ascii="Futura PT Book" w:hAnsi="Futura PT Book" w:cs="Arial"/>
          <w:sz w:val="24"/>
          <w:szCs w:val="24"/>
        </w:rPr>
        <w:t>kVp @ 1</w:t>
      </w:r>
      <w:r w:rsidR="00E322D6">
        <w:rPr>
          <w:rFonts w:ascii="Futura PT Book" w:hAnsi="Futura PT Book" w:cs="Arial"/>
          <w:sz w:val="24"/>
          <w:szCs w:val="24"/>
        </w:rPr>
        <w:t>0</w:t>
      </w:r>
      <w:r w:rsidRPr="005A5C41">
        <w:rPr>
          <w:rFonts w:ascii="Futura PT Book" w:hAnsi="Futura PT Book" w:cs="Arial"/>
          <w:sz w:val="24"/>
          <w:szCs w:val="24"/>
        </w:rPr>
        <w:t>mAs.</w:t>
      </w:r>
    </w:p>
    <w:p w14:paraId="0D7E49FB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Place the dosimeter on the table, in the center of the light field collimated to </w:t>
      </w:r>
      <w:r w:rsidRPr="005A5C41">
        <w:rPr>
          <w:rFonts w:ascii="Futura PT Book" w:hAnsi="Futura PT Book" w:cs="Arial"/>
          <w:b/>
          <w:bCs/>
          <w:sz w:val="24"/>
          <w:szCs w:val="24"/>
        </w:rPr>
        <w:t>20 x 43 cm</w:t>
      </w:r>
      <w:r w:rsidRPr="005A5C41">
        <w:rPr>
          <w:rFonts w:ascii="Futura PT Book" w:hAnsi="Futura PT Book" w:cs="Arial"/>
          <w:sz w:val="24"/>
          <w:szCs w:val="24"/>
        </w:rPr>
        <w:t>.</w:t>
      </w:r>
    </w:p>
    <w:p w14:paraId="40E8E2B2" w14:textId="040AC07F" w:rsidR="005A5C41" w:rsidRPr="00B06F68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b/>
          <w:iCs/>
          <w:sz w:val="24"/>
          <w:szCs w:val="24"/>
        </w:rPr>
      </w:pPr>
      <w:r w:rsidRPr="00B06F68">
        <w:rPr>
          <w:rFonts w:ascii="Futura PT Book" w:hAnsi="Futura PT Book" w:cs="Arial"/>
          <w:b/>
          <w:iCs/>
          <w:sz w:val="24"/>
          <w:szCs w:val="24"/>
        </w:rPr>
        <w:t xml:space="preserve">Move the </w:t>
      </w:r>
      <w:r w:rsidR="002A1376" w:rsidRPr="00B06F68">
        <w:rPr>
          <w:rFonts w:ascii="Futura PT Book" w:hAnsi="Futura PT Book" w:cs="Arial"/>
          <w:b/>
          <w:iCs/>
          <w:sz w:val="24"/>
          <w:szCs w:val="24"/>
        </w:rPr>
        <w:t xml:space="preserve">table </w:t>
      </w:r>
      <w:r w:rsidRPr="00B06F68">
        <w:rPr>
          <w:rFonts w:ascii="Futura PT Book" w:hAnsi="Futura PT Book" w:cs="Arial"/>
          <w:b/>
          <w:iCs/>
          <w:sz w:val="24"/>
          <w:szCs w:val="24"/>
        </w:rPr>
        <w:t xml:space="preserve">detector </w:t>
      </w:r>
      <w:r w:rsidR="002A1376" w:rsidRPr="00B06F68">
        <w:rPr>
          <w:rFonts w:ascii="Futura PT Book" w:hAnsi="Futura PT Book" w:cs="Arial"/>
          <w:b/>
          <w:iCs/>
          <w:sz w:val="24"/>
          <w:szCs w:val="24"/>
        </w:rPr>
        <w:t xml:space="preserve">away </w:t>
      </w:r>
      <w:r w:rsidRPr="00B06F68">
        <w:rPr>
          <w:rFonts w:ascii="Futura PT Book" w:hAnsi="Futura PT Book" w:cs="Arial"/>
          <w:b/>
          <w:iCs/>
          <w:sz w:val="24"/>
          <w:szCs w:val="24"/>
        </w:rPr>
        <w:t xml:space="preserve">to ensure it will not be exposed. </w:t>
      </w:r>
    </w:p>
    <w:p w14:paraId="414DAF90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Place one clear </w:t>
      </w:r>
      <w:proofErr w:type="spellStart"/>
      <w:r w:rsidRPr="005A5C41">
        <w:rPr>
          <w:rFonts w:ascii="Futura PT Book" w:hAnsi="Futura PT Book" w:cs="Arial"/>
          <w:sz w:val="24"/>
          <w:szCs w:val="24"/>
        </w:rPr>
        <w:t>Plexiglass</w:t>
      </w:r>
      <w:proofErr w:type="spellEnd"/>
      <w:r w:rsidRPr="005A5C41">
        <w:rPr>
          <w:rFonts w:ascii="Futura PT Book" w:hAnsi="Futura PT Book" w:cs="Arial"/>
          <w:sz w:val="24"/>
          <w:szCs w:val="24"/>
        </w:rPr>
        <w:t xml:space="preserve"> block on either side of the dosimeter.</w:t>
      </w:r>
    </w:p>
    <w:p w14:paraId="5C550C8A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Place the phantom on top of the blocks, ensuring there is </w:t>
      </w:r>
      <w:r w:rsidRPr="00B06F68">
        <w:rPr>
          <w:rFonts w:ascii="Futura PT Book" w:hAnsi="Futura PT Book" w:cs="Arial"/>
          <w:sz w:val="24"/>
          <w:szCs w:val="24"/>
          <w:u w:val="single"/>
        </w:rPr>
        <w:t>no</w:t>
      </w:r>
      <w:r w:rsidRPr="005A5C41">
        <w:rPr>
          <w:rFonts w:ascii="Futura PT Book" w:hAnsi="Futura PT Book" w:cs="Arial"/>
          <w:sz w:val="24"/>
          <w:szCs w:val="24"/>
        </w:rPr>
        <w:t xml:space="preserve"> weight on the dosimeter. (The dosimeter should be near the center of the phantom)</w:t>
      </w:r>
    </w:p>
    <w:p w14:paraId="45CEF32F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Adjust the </w:t>
      </w:r>
      <w:r w:rsidRPr="00B06F68">
        <w:rPr>
          <w:rFonts w:ascii="Futura PT Book" w:hAnsi="Futura PT Book" w:cs="Arial"/>
          <w:iCs/>
          <w:sz w:val="24"/>
          <w:szCs w:val="24"/>
        </w:rPr>
        <w:t>phantom</w:t>
      </w:r>
      <w:r w:rsidRPr="005A5C41">
        <w:rPr>
          <w:rFonts w:ascii="Futura PT Book" w:hAnsi="Futura PT Book" w:cs="Arial"/>
          <w:sz w:val="24"/>
          <w:szCs w:val="24"/>
        </w:rPr>
        <w:t xml:space="preserve"> so that the crosshairs are over the center of the phantom.</w:t>
      </w:r>
    </w:p>
    <w:p w14:paraId="2F541EE1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4931582F" w14:textId="77777777" w:rsidR="005A5C41" w:rsidRPr="005A5C41" w:rsidRDefault="005A5C41" w:rsidP="005A5C41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510D0A1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Take the exposure.</w:t>
      </w:r>
    </w:p>
    <w:p w14:paraId="712063E3" w14:textId="7E71ABC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Record the results from the dosimeter: ________</w:t>
      </w:r>
      <w:proofErr w:type="gramStart"/>
      <w:r w:rsidRPr="005A5C41">
        <w:rPr>
          <w:rFonts w:ascii="Futura PT Book" w:hAnsi="Futura PT Book" w:cs="Arial"/>
          <w:sz w:val="24"/>
          <w:szCs w:val="24"/>
        </w:rPr>
        <w:t>_ .</w:t>
      </w:r>
      <w:proofErr w:type="gramEnd"/>
    </w:p>
    <w:p w14:paraId="0C12FAFF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F33B718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0E03F5DE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Collimate to a field size of </w:t>
      </w:r>
      <w:r w:rsidRPr="005A5C41">
        <w:rPr>
          <w:rFonts w:ascii="Futura PT Book" w:hAnsi="Futura PT Book" w:cs="Arial"/>
          <w:b/>
          <w:bCs/>
          <w:sz w:val="24"/>
          <w:szCs w:val="24"/>
        </w:rPr>
        <w:t>14 x 14 cm</w:t>
      </w:r>
      <w:r w:rsidRPr="005A5C41">
        <w:rPr>
          <w:rFonts w:ascii="Futura PT Book" w:hAnsi="Futura PT Book" w:cs="Arial"/>
          <w:sz w:val="24"/>
          <w:szCs w:val="24"/>
        </w:rPr>
        <w:t>.</w:t>
      </w:r>
    </w:p>
    <w:p w14:paraId="48FC0E41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8BBADD5" w14:textId="77777777" w:rsidR="005A5C41" w:rsidRPr="005A5C41" w:rsidRDefault="005A5C41" w:rsidP="005A5C4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3086C2B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52A7269" w14:textId="19B20568" w:rsidR="005A5C41" w:rsidRPr="005A5C41" w:rsidRDefault="005A5C41" w:rsidP="005A5C41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Record the results from the dosimeter: ________</w:t>
      </w:r>
      <w:proofErr w:type="gramStart"/>
      <w:r w:rsidRPr="005A5C41">
        <w:rPr>
          <w:rFonts w:ascii="Futura PT Book" w:hAnsi="Futura PT Book" w:cs="Arial"/>
          <w:sz w:val="24"/>
          <w:szCs w:val="24"/>
        </w:rPr>
        <w:t>_ .</w:t>
      </w:r>
      <w:proofErr w:type="gramEnd"/>
    </w:p>
    <w:p w14:paraId="1873CFE2" w14:textId="77777777" w:rsidR="005A5C41" w:rsidRDefault="005A5C41" w:rsidP="005A5C4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DFACB3F" w14:textId="7EC73F55" w:rsidR="005A5C41" w:rsidRPr="005A5C41" w:rsidRDefault="00041AEB" w:rsidP="005A5C4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5A5C41" w:rsidRPr="005A5C41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095407EE" w14:textId="65DB854C" w:rsidR="005A5C41" w:rsidRPr="005A5C41" w:rsidRDefault="005A5C41" w:rsidP="005A5C41">
      <w:pPr>
        <w:pStyle w:val="ListParagraph"/>
        <w:numPr>
          <w:ilvl w:val="0"/>
          <w:numId w:val="14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/>
          <w:sz w:val="24"/>
          <w:szCs w:val="24"/>
        </w:rPr>
        <w:t>Which exposure should produce more scatter</w:t>
      </w:r>
      <w:r w:rsidR="00F54099">
        <w:rPr>
          <w:rFonts w:ascii="Futura PT Book" w:hAnsi="Futura PT Book"/>
          <w:sz w:val="24"/>
          <w:szCs w:val="24"/>
        </w:rPr>
        <w:t xml:space="preserve"> and why</w:t>
      </w:r>
      <w:r w:rsidRPr="005A5C41">
        <w:rPr>
          <w:rFonts w:ascii="Futura PT Book" w:hAnsi="Futura PT Book"/>
          <w:sz w:val="24"/>
          <w:szCs w:val="24"/>
        </w:rPr>
        <w:t>?</w:t>
      </w:r>
    </w:p>
    <w:p w14:paraId="354B3835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21B81635" w14:textId="77777777" w:rsidR="005A5C41" w:rsidRPr="005A5C41" w:rsidRDefault="005A5C41" w:rsidP="005A5C4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5A5C41">
        <w:rPr>
          <w:rFonts w:ascii="Futura PT Book" w:hAnsi="Futura PT Book" w:cs="Arial"/>
          <w:b/>
          <w:sz w:val="24"/>
          <w:szCs w:val="24"/>
          <w:u w:val="single"/>
        </w:rPr>
        <w:t>Exposure #2</w:t>
      </w:r>
      <w:r w:rsidRPr="005A5C41">
        <w:rPr>
          <w:rFonts w:ascii="Futura PT Book" w:hAnsi="Futura PT Book" w:cs="Arial"/>
          <w:sz w:val="24"/>
          <w:szCs w:val="24"/>
        </w:rPr>
        <w:t xml:space="preserve">.  </w:t>
      </w:r>
    </w:p>
    <w:p w14:paraId="2E38B7A3" w14:textId="5C034591" w:rsidR="005A5C41" w:rsidRPr="005A5C41" w:rsidRDefault="005A5C41" w:rsidP="005A5C4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Set 75kVp @ </w:t>
      </w:r>
      <w:r w:rsidR="00411352">
        <w:rPr>
          <w:rFonts w:ascii="Futura PT Book" w:hAnsi="Futura PT Book" w:cs="Arial"/>
          <w:sz w:val="24"/>
          <w:szCs w:val="24"/>
        </w:rPr>
        <w:t>16</w:t>
      </w:r>
      <w:r w:rsidRPr="005A5C41">
        <w:rPr>
          <w:rFonts w:ascii="Futura PT Book" w:hAnsi="Futura PT Book" w:cs="Arial"/>
          <w:sz w:val="24"/>
          <w:szCs w:val="24"/>
        </w:rPr>
        <w:t>mAs.</w:t>
      </w:r>
    </w:p>
    <w:p w14:paraId="50E9AD86" w14:textId="77777777" w:rsidR="005A5C41" w:rsidRPr="005A5C41" w:rsidRDefault="005A5C41" w:rsidP="005A5C4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2FB2C832" w14:textId="77777777" w:rsidR="005A5C41" w:rsidRPr="005A5C41" w:rsidRDefault="005A5C41" w:rsidP="005A5C41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8B6E9D2" w14:textId="77777777" w:rsidR="005A5C41" w:rsidRPr="005A5C41" w:rsidRDefault="005A5C41" w:rsidP="005A5C4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C351E51" w14:textId="3C4F9736" w:rsidR="005A5C41" w:rsidRPr="005A5C41" w:rsidRDefault="005A5C41" w:rsidP="005A5C41">
      <w:pPr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Record the results from the dosimeter: ________</w:t>
      </w:r>
      <w:proofErr w:type="gramStart"/>
      <w:r w:rsidRPr="005A5C41">
        <w:rPr>
          <w:rFonts w:ascii="Futura PT Book" w:hAnsi="Futura PT Book" w:cs="Arial"/>
          <w:sz w:val="24"/>
          <w:szCs w:val="24"/>
        </w:rPr>
        <w:t>_ .</w:t>
      </w:r>
      <w:proofErr w:type="gramEnd"/>
    </w:p>
    <w:p w14:paraId="3CD8DB2C" w14:textId="77777777" w:rsidR="005A5C41" w:rsidRPr="005A5C41" w:rsidRDefault="005A5C41" w:rsidP="005A5C41">
      <w:pPr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65D0757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19EF8513" w14:textId="77777777" w:rsidR="005A5C41" w:rsidRPr="005A5C41" w:rsidRDefault="005A5C41" w:rsidP="005A5C41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5A5C41">
        <w:rPr>
          <w:rFonts w:ascii="Futura PT Book" w:hAnsi="Futura PT Book" w:cs="Arial"/>
          <w:sz w:val="24"/>
          <w:szCs w:val="24"/>
          <w:u w:val="single"/>
        </w:rPr>
        <w:t>Exposure #2</w:t>
      </w:r>
      <w:r w:rsidRPr="005A5C41">
        <w:rPr>
          <w:rFonts w:ascii="Futura PT Book" w:hAnsi="Futura PT Book" w:cs="Arial"/>
          <w:sz w:val="24"/>
          <w:szCs w:val="24"/>
        </w:rPr>
        <w:t xml:space="preserve">. </w:t>
      </w:r>
    </w:p>
    <w:p w14:paraId="14D0F608" w14:textId="663E98CC" w:rsidR="005A5C41" w:rsidRPr="005A5C41" w:rsidRDefault="005A5C41" w:rsidP="005A5C41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Set 75kVp @ </w:t>
      </w:r>
      <w:r w:rsidR="009D37E7">
        <w:rPr>
          <w:rFonts w:ascii="Futura PT Book" w:hAnsi="Futura PT Book" w:cs="Arial"/>
          <w:sz w:val="24"/>
          <w:szCs w:val="24"/>
        </w:rPr>
        <w:t>25</w:t>
      </w:r>
      <w:r w:rsidRPr="005A5C41">
        <w:rPr>
          <w:rFonts w:ascii="Futura PT Book" w:hAnsi="Futura PT Book" w:cs="Arial"/>
          <w:sz w:val="24"/>
          <w:szCs w:val="24"/>
        </w:rPr>
        <w:t>mAs.</w:t>
      </w:r>
    </w:p>
    <w:p w14:paraId="2F7B595D" w14:textId="77777777" w:rsidR="005A5C41" w:rsidRPr="005A5C41" w:rsidRDefault="005A5C41" w:rsidP="005A5C41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2A201110" w14:textId="77777777" w:rsidR="005A5C41" w:rsidRPr="005A5C41" w:rsidRDefault="005A5C41" w:rsidP="005A5C41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B3B6935" w14:textId="77777777" w:rsidR="005A5C41" w:rsidRPr="005A5C41" w:rsidRDefault="005A5C41" w:rsidP="005A5C41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213FDA4A" w14:textId="552E3F09" w:rsidR="005A5C41" w:rsidRPr="005A5C41" w:rsidRDefault="005A5C41" w:rsidP="005A5C41">
      <w:pPr>
        <w:numPr>
          <w:ilvl w:val="0"/>
          <w:numId w:val="17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Record the results from the dosimeter: _________.</w:t>
      </w:r>
    </w:p>
    <w:p w14:paraId="29A62007" w14:textId="77777777" w:rsidR="005A5C41" w:rsidRPr="005A5C41" w:rsidRDefault="005A5C41" w:rsidP="005A5C4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DA41250" w14:textId="77777777" w:rsidR="00411352" w:rsidRDefault="00411352" w:rsidP="005A5C4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57A55FF8" w14:textId="15439B28" w:rsidR="005A5C41" w:rsidRPr="005A5C41" w:rsidRDefault="00F54099" w:rsidP="005A5C4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sz w:val="24"/>
          <w:szCs w:val="24"/>
          <w:u w:val="single"/>
        </w:rPr>
        <w:t>Discussion</w:t>
      </w:r>
      <w:r w:rsidR="005A5C41" w:rsidRPr="005A5C41">
        <w:rPr>
          <w:rFonts w:ascii="Futura PT Book" w:eastAsiaTheme="minorEastAsia" w:hAnsi="Futura PT Book" w:cs="Arial"/>
          <w:b/>
          <w:sz w:val="24"/>
          <w:szCs w:val="24"/>
          <w:u w:val="single"/>
        </w:rPr>
        <w:t>:</w:t>
      </w:r>
    </w:p>
    <w:p w14:paraId="4A71C2F4" w14:textId="77777777" w:rsidR="00F20630" w:rsidRDefault="005A5C41" w:rsidP="005117E3">
      <w:pPr>
        <w:numPr>
          <w:ilvl w:val="0"/>
          <w:numId w:val="16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ED4155">
        <w:rPr>
          <w:rFonts w:ascii="Futura PT Book" w:eastAsiaTheme="minorEastAsia" w:hAnsi="Futura PT Book" w:cs="Arial"/>
          <w:sz w:val="24"/>
          <w:szCs w:val="24"/>
        </w:rPr>
        <w:t xml:space="preserve">How does collimation affect radiographic density? </w:t>
      </w:r>
    </w:p>
    <w:p w14:paraId="00DB4308" w14:textId="77777777" w:rsidR="00F20630" w:rsidRDefault="00F20630" w:rsidP="00F20630">
      <w:pPr>
        <w:spacing w:after="200" w:line="276" w:lineRule="auto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6AFD2AA4" w14:textId="776495E3" w:rsidR="005A5C41" w:rsidRPr="005A5C41" w:rsidRDefault="009D37E7" w:rsidP="00F20630">
      <w:pPr>
        <w:spacing w:after="200" w:line="276" w:lineRule="auto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  <w:r>
        <w:rPr>
          <w:rFonts w:ascii="Futura PT Book" w:eastAsiaTheme="minorEastAsia" w:hAnsi="Futura PT Book" w:cs="Arial"/>
          <w:sz w:val="24"/>
          <w:szCs w:val="24"/>
        </w:rPr>
        <w:t>Remember</w:t>
      </w:r>
      <w:r w:rsidR="00DF4341">
        <w:rPr>
          <w:rFonts w:ascii="Futura PT Book" w:eastAsiaTheme="minorEastAsia" w:hAnsi="Futura PT Book" w:cs="Arial"/>
          <w:sz w:val="24"/>
          <w:szCs w:val="24"/>
        </w:rPr>
        <w:t>: fewer photons reach the IR</w:t>
      </w:r>
      <w:r w:rsidR="006C36B7">
        <w:rPr>
          <w:rFonts w:ascii="Futura PT Book" w:eastAsiaTheme="minorEastAsia" w:hAnsi="Futura PT Book" w:cs="Arial"/>
          <w:sz w:val="24"/>
          <w:szCs w:val="24"/>
        </w:rPr>
        <w:t xml:space="preserve">, </w:t>
      </w:r>
      <w:r w:rsidR="00F20630">
        <w:rPr>
          <w:rFonts w:ascii="Futura PT Book" w:eastAsiaTheme="minorEastAsia" w:hAnsi="Futura PT Book" w:cs="Arial"/>
          <w:sz w:val="24"/>
          <w:szCs w:val="24"/>
        </w:rPr>
        <w:t>(</w:t>
      </w:r>
      <w:r w:rsidR="006C36B7">
        <w:rPr>
          <w:rFonts w:ascii="Futura PT Book" w:eastAsiaTheme="minorEastAsia" w:hAnsi="Futura PT Book" w:cs="Arial"/>
          <w:sz w:val="24"/>
          <w:szCs w:val="24"/>
        </w:rPr>
        <w:t>less density</w:t>
      </w:r>
      <w:r w:rsidR="00F20630">
        <w:rPr>
          <w:rFonts w:ascii="Futura PT Book" w:eastAsiaTheme="minorEastAsia" w:hAnsi="Futura PT Book" w:cs="Arial"/>
          <w:sz w:val="24"/>
          <w:szCs w:val="24"/>
        </w:rPr>
        <w:t>)</w:t>
      </w:r>
      <w:r w:rsidR="00EE5383">
        <w:rPr>
          <w:rFonts w:ascii="Futura PT Book" w:eastAsiaTheme="minorEastAsia" w:hAnsi="Futura PT Book" w:cs="Arial"/>
          <w:sz w:val="24"/>
          <w:szCs w:val="24"/>
        </w:rPr>
        <w:t xml:space="preserve">, image will appear lighter, </w:t>
      </w:r>
      <w:proofErr w:type="gramStart"/>
      <w:r w:rsidR="00CB03FB">
        <w:rPr>
          <w:rFonts w:ascii="Futura PT Book" w:eastAsiaTheme="minorEastAsia" w:hAnsi="Futura PT Book" w:cs="Arial"/>
          <w:sz w:val="24"/>
          <w:szCs w:val="24"/>
        </w:rPr>
        <w:t>however</w:t>
      </w:r>
      <w:proofErr w:type="gramEnd"/>
      <w:r w:rsidR="00CB03FB">
        <w:rPr>
          <w:rFonts w:ascii="Futura PT Book" w:eastAsiaTheme="minorEastAsia" w:hAnsi="Futura PT Book" w:cs="Arial"/>
          <w:sz w:val="24"/>
          <w:szCs w:val="24"/>
        </w:rPr>
        <w:t xml:space="preserve"> the </w:t>
      </w:r>
      <w:r w:rsidR="0070557F">
        <w:rPr>
          <w:rFonts w:ascii="Futura PT Book" w:eastAsiaTheme="minorEastAsia" w:hAnsi="Futura PT Book" w:cs="Arial"/>
          <w:sz w:val="24"/>
          <w:szCs w:val="24"/>
        </w:rPr>
        <w:t>system</w:t>
      </w:r>
      <w:r w:rsidR="00EE5383">
        <w:rPr>
          <w:rFonts w:ascii="Futura PT Book" w:eastAsiaTheme="minorEastAsia" w:hAnsi="Futura PT Book" w:cs="Arial"/>
          <w:sz w:val="24"/>
          <w:szCs w:val="24"/>
        </w:rPr>
        <w:t xml:space="preserve"> will adjust</w:t>
      </w:r>
      <w:r w:rsidR="00CB03FB">
        <w:rPr>
          <w:rFonts w:ascii="Futura PT Book" w:eastAsiaTheme="minorEastAsia" w:hAnsi="Futura PT Book" w:cs="Arial"/>
          <w:sz w:val="24"/>
          <w:szCs w:val="24"/>
        </w:rPr>
        <w:t>. C</w:t>
      </w:r>
      <w:r w:rsidR="00EE5383">
        <w:rPr>
          <w:rFonts w:ascii="Futura PT Book" w:eastAsiaTheme="minorEastAsia" w:hAnsi="Futura PT Book" w:cs="Arial"/>
          <w:sz w:val="24"/>
          <w:szCs w:val="24"/>
        </w:rPr>
        <w:t>heck the exposure indicator</w:t>
      </w:r>
      <w:r w:rsidR="00CB03FB">
        <w:rPr>
          <w:rFonts w:ascii="Futura PT Book" w:eastAsiaTheme="minorEastAsia" w:hAnsi="Futura PT Book" w:cs="Arial"/>
          <w:sz w:val="24"/>
          <w:szCs w:val="24"/>
        </w:rPr>
        <w:t>.</w:t>
      </w:r>
    </w:p>
    <w:p w14:paraId="0D59D1AA" w14:textId="77777777" w:rsidR="005A5C41" w:rsidRPr="005A5C41" w:rsidRDefault="005A5C41" w:rsidP="005A5C41">
      <w:pPr>
        <w:spacing w:after="20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26656D5B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1C2109B0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3A7D5F4F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762C873E" w14:textId="77777777" w:rsidR="00CD2DA1" w:rsidRPr="005A5C4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5A5C4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5A5C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0B694" w14:textId="77777777" w:rsidR="00633B23" w:rsidRDefault="00633B23" w:rsidP="00B23BFA">
      <w:pPr>
        <w:spacing w:after="0" w:line="240" w:lineRule="auto"/>
      </w:pPr>
      <w:r>
        <w:separator/>
      </w:r>
    </w:p>
  </w:endnote>
  <w:endnote w:type="continuationSeparator" w:id="0">
    <w:p w14:paraId="09174C4D" w14:textId="77777777" w:rsidR="00633B23" w:rsidRDefault="00633B23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8356A" w14:textId="77777777" w:rsidR="00650342" w:rsidRDefault="006503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884305C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A977B" w14:textId="77777777" w:rsidR="00650342" w:rsidRDefault="006503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1FAF9" w14:textId="77777777" w:rsidR="00633B23" w:rsidRDefault="00633B23" w:rsidP="00B23BFA">
      <w:pPr>
        <w:spacing w:after="0" w:line="240" w:lineRule="auto"/>
      </w:pPr>
      <w:r>
        <w:separator/>
      </w:r>
    </w:p>
  </w:footnote>
  <w:footnote w:type="continuationSeparator" w:id="0">
    <w:p w14:paraId="7CB0A44F" w14:textId="77777777" w:rsidR="00633B23" w:rsidRDefault="00633B23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73AA4" w14:textId="77777777" w:rsidR="00650342" w:rsidRDefault="006503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60DD660E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9F918" w14:textId="77777777" w:rsidR="00650342" w:rsidRDefault="006503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0A0834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41C37F8"/>
    <w:multiLevelType w:val="hybridMultilevel"/>
    <w:tmpl w:val="C7F6D9B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B62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47E7901"/>
    <w:multiLevelType w:val="hybridMultilevel"/>
    <w:tmpl w:val="0DA49988"/>
    <w:lvl w:ilvl="0" w:tplc="82AEE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3F935DB"/>
    <w:multiLevelType w:val="hybridMultilevel"/>
    <w:tmpl w:val="0A0834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1940B51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92E19E3"/>
    <w:multiLevelType w:val="hybridMultilevel"/>
    <w:tmpl w:val="410E3E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6"/>
  </w:num>
  <w:num w:numId="4">
    <w:abstractNumId w:val="5"/>
  </w:num>
  <w:num w:numId="5">
    <w:abstractNumId w:val="6"/>
  </w:num>
  <w:num w:numId="6">
    <w:abstractNumId w:val="11"/>
  </w:num>
  <w:num w:numId="7">
    <w:abstractNumId w:val="17"/>
  </w:num>
  <w:num w:numId="8">
    <w:abstractNumId w:val="14"/>
  </w:num>
  <w:num w:numId="9">
    <w:abstractNumId w:val="10"/>
  </w:num>
  <w:num w:numId="10">
    <w:abstractNumId w:val="1"/>
  </w:num>
  <w:num w:numId="11">
    <w:abstractNumId w:val="2"/>
  </w:num>
  <w:num w:numId="12">
    <w:abstractNumId w:val="15"/>
  </w:num>
  <w:num w:numId="13">
    <w:abstractNumId w:val="0"/>
  </w:num>
  <w:num w:numId="14">
    <w:abstractNumId w:val="3"/>
  </w:num>
  <w:num w:numId="15">
    <w:abstractNumId w:val="13"/>
  </w:num>
  <w:num w:numId="16">
    <w:abstractNumId w:val="8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41AEB"/>
    <w:rsid w:val="00073184"/>
    <w:rsid w:val="0007663D"/>
    <w:rsid w:val="0009568F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8756C"/>
    <w:rsid w:val="002A1376"/>
    <w:rsid w:val="002E3EC5"/>
    <w:rsid w:val="00323D3E"/>
    <w:rsid w:val="0033425B"/>
    <w:rsid w:val="003419A0"/>
    <w:rsid w:val="00350EE0"/>
    <w:rsid w:val="00361E0C"/>
    <w:rsid w:val="00363C5F"/>
    <w:rsid w:val="00370E86"/>
    <w:rsid w:val="00371B77"/>
    <w:rsid w:val="00386A51"/>
    <w:rsid w:val="00392953"/>
    <w:rsid w:val="003B137E"/>
    <w:rsid w:val="003D0260"/>
    <w:rsid w:val="003D472C"/>
    <w:rsid w:val="003F3190"/>
    <w:rsid w:val="00401FB8"/>
    <w:rsid w:val="00411352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851D3"/>
    <w:rsid w:val="005A5C41"/>
    <w:rsid w:val="005B105C"/>
    <w:rsid w:val="005E368A"/>
    <w:rsid w:val="005E595D"/>
    <w:rsid w:val="00613219"/>
    <w:rsid w:val="0062495C"/>
    <w:rsid w:val="00631CEB"/>
    <w:rsid w:val="00633B23"/>
    <w:rsid w:val="00634974"/>
    <w:rsid w:val="00650342"/>
    <w:rsid w:val="0065425F"/>
    <w:rsid w:val="006722F2"/>
    <w:rsid w:val="006A317B"/>
    <w:rsid w:val="006A3A33"/>
    <w:rsid w:val="006A6AD5"/>
    <w:rsid w:val="006C36B7"/>
    <w:rsid w:val="006C7AD7"/>
    <w:rsid w:val="006D1938"/>
    <w:rsid w:val="006E5D6C"/>
    <w:rsid w:val="006F6702"/>
    <w:rsid w:val="0070557F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63A7F"/>
    <w:rsid w:val="0089225D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D37E7"/>
    <w:rsid w:val="00A02772"/>
    <w:rsid w:val="00A043E4"/>
    <w:rsid w:val="00A411B4"/>
    <w:rsid w:val="00A63D9F"/>
    <w:rsid w:val="00A90107"/>
    <w:rsid w:val="00AB5143"/>
    <w:rsid w:val="00AD5AA6"/>
    <w:rsid w:val="00AD7617"/>
    <w:rsid w:val="00AF1DD3"/>
    <w:rsid w:val="00B029B0"/>
    <w:rsid w:val="00B06F68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D376A"/>
    <w:rsid w:val="00BF2D27"/>
    <w:rsid w:val="00C15CF5"/>
    <w:rsid w:val="00C31347"/>
    <w:rsid w:val="00C3262D"/>
    <w:rsid w:val="00C35BDD"/>
    <w:rsid w:val="00C55981"/>
    <w:rsid w:val="00C750C5"/>
    <w:rsid w:val="00CB03FB"/>
    <w:rsid w:val="00CD2DA1"/>
    <w:rsid w:val="00CD44CC"/>
    <w:rsid w:val="00CF3297"/>
    <w:rsid w:val="00D01ACD"/>
    <w:rsid w:val="00D063B7"/>
    <w:rsid w:val="00D1753F"/>
    <w:rsid w:val="00D40478"/>
    <w:rsid w:val="00D42127"/>
    <w:rsid w:val="00D636F7"/>
    <w:rsid w:val="00D77514"/>
    <w:rsid w:val="00D82148"/>
    <w:rsid w:val="00DE6434"/>
    <w:rsid w:val="00DF4341"/>
    <w:rsid w:val="00E029F5"/>
    <w:rsid w:val="00E149D9"/>
    <w:rsid w:val="00E16516"/>
    <w:rsid w:val="00E169BE"/>
    <w:rsid w:val="00E322D6"/>
    <w:rsid w:val="00E53B34"/>
    <w:rsid w:val="00E7019A"/>
    <w:rsid w:val="00E86D3E"/>
    <w:rsid w:val="00E91AD8"/>
    <w:rsid w:val="00E92E90"/>
    <w:rsid w:val="00EA29CD"/>
    <w:rsid w:val="00ED4155"/>
    <w:rsid w:val="00EE5383"/>
    <w:rsid w:val="00EF16A7"/>
    <w:rsid w:val="00F20630"/>
    <w:rsid w:val="00F42EA8"/>
    <w:rsid w:val="00F54099"/>
    <w:rsid w:val="00F54FB6"/>
    <w:rsid w:val="00F67E9E"/>
    <w:rsid w:val="00F8017A"/>
    <w:rsid w:val="00F87750"/>
    <w:rsid w:val="00F9382B"/>
    <w:rsid w:val="00F9396C"/>
    <w:rsid w:val="00F94D31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0FDFA5-6C74-42AD-8814-96FDE62348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5C2432-6424-4229-8F8A-B242430C9B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F94A82-EF3A-45DE-A1F3-24A750D6E6C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2025-02-05T16:08:00Z</dcterms:created>
  <dcterms:modified xsi:type="dcterms:W3CDTF">2025-05-12T16:38:00Z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