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FB2AF" w14:textId="320B22A3" w:rsidR="0089758E" w:rsidRDefault="0089758E" w:rsidP="0089758E">
      <w:pPr>
        <w:jc w:val="center"/>
        <w:rPr>
          <w:b/>
          <w:bCs/>
          <w:sz w:val="24"/>
          <w:szCs w:val="24"/>
          <w:lang w:val="en-US"/>
        </w:rPr>
      </w:pPr>
      <w:r>
        <w:rPr>
          <w:b/>
          <w:bCs/>
          <w:sz w:val="24"/>
          <w:szCs w:val="24"/>
          <w:lang w:val="en-US"/>
        </w:rPr>
        <w:t>Fluoroscopic Imaging Final Exam Comprehensive Review</w:t>
      </w:r>
    </w:p>
    <w:p w14:paraId="3A29BD01" w14:textId="77777777" w:rsidR="003B5E52" w:rsidRDefault="0005396B" w:rsidP="00AB23DD">
      <w:pPr>
        <w:pStyle w:val="ListParagraph"/>
        <w:numPr>
          <w:ilvl w:val="0"/>
          <w:numId w:val="1"/>
        </w:numPr>
        <w:rPr>
          <w:rFonts w:cstheme="minorHAnsi"/>
        </w:rPr>
      </w:pPr>
      <w:r w:rsidRPr="003B5E52">
        <w:rPr>
          <w:rFonts w:cstheme="minorHAnsi"/>
        </w:rPr>
        <w:t>When looking at a UGI image taken in the supine position, you would expect to see the fundus filled with barium, and the gastric body filled with air and superimposing the spine. True</w:t>
      </w:r>
    </w:p>
    <w:p w14:paraId="24572977" w14:textId="1A5140A5" w:rsidR="0005396B" w:rsidRPr="003B5E52" w:rsidRDefault="0005396B" w:rsidP="00AB23DD">
      <w:pPr>
        <w:pStyle w:val="ListParagraph"/>
        <w:numPr>
          <w:ilvl w:val="0"/>
          <w:numId w:val="1"/>
        </w:numPr>
        <w:rPr>
          <w:rFonts w:cstheme="minorHAnsi"/>
        </w:rPr>
      </w:pPr>
      <w:r w:rsidRPr="003B5E52">
        <w:rPr>
          <w:rFonts w:cstheme="minorHAnsi"/>
        </w:rPr>
        <w:t xml:space="preserve">Select the correct statements regarding UGI contrast. </w:t>
      </w:r>
      <w:r w:rsidRPr="003B5E52">
        <w:rPr>
          <w:rStyle w:val="Emphasis"/>
          <w:rFonts w:cstheme="minorHAnsi"/>
        </w:rPr>
        <w:t>3 marks.</w:t>
      </w:r>
      <w:r w:rsidRPr="003B5E52">
        <w:rPr>
          <w:rStyle w:val="Emphasis"/>
          <w:rFonts w:cstheme="minorHAnsi"/>
          <w:i w:val="0"/>
          <w:iCs w:val="0"/>
        </w:rPr>
        <w:t xml:space="preserve"> Answers: </w:t>
      </w:r>
      <w:r w:rsidRPr="003B5E52">
        <w:rPr>
          <w:rFonts w:cstheme="minorHAnsi"/>
        </w:rPr>
        <w:t xml:space="preserve">Post operative UGI exams should be done with a </w:t>
      </w:r>
      <w:r w:rsidR="001C417D" w:rsidRPr="003B5E52">
        <w:rPr>
          <w:rFonts w:cstheme="minorHAnsi"/>
        </w:rPr>
        <w:t>water-soluble</w:t>
      </w:r>
      <w:r w:rsidRPr="003B5E52">
        <w:rPr>
          <w:rFonts w:cstheme="minorHAnsi"/>
        </w:rPr>
        <w:t xml:space="preserve"> contrast to allow for the possibility of leakage into the abdominal cavity. Performing a double contrast exam will provide the best opportunity to evaluate the mucosal lining of the stomach and esophagus. Increased water intake can be used to combat the constipation commonly seen after a UGI with barium. </w:t>
      </w:r>
    </w:p>
    <w:p w14:paraId="597EFACB" w14:textId="3E41166F" w:rsidR="0005396B" w:rsidRPr="001C417D" w:rsidRDefault="0005396B" w:rsidP="0089758E">
      <w:pPr>
        <w:pStyle w:val="ListParagraph"/>
        <w:numPr>
          <w:ilvl w:val="0"/>
          <w:numId w:val="1"/>
        </w:numPr>
        <w:rPr>
          <w:rFonts w:cstheme="minorHAnsi"/>
          <w:lang w:val="en-US"/>
        </w:rPr>
      </w:pPr>
      <w:r w:rsidRPr="001C417D">
        <w:rPr>
          <w:rFonts w:cstheme="minorHAnsi"/>
        </w:rPr>
        <w:t>An adynamic ileus is a functional small bowel obstruction that is usually seen after a patient has undergone surgery. It is marked radiographically by excessive air in the small bowel distal to the obstruction site. False</w:t>
      </w:r>
      <w:bookmarkStart w:id="0" w:name="_GoBack"/>
      <w:bookmarkEnd w:id="0"/>
    </w:p>
    <w:p w14:paraId="620669FA" w14:textId="4B436791" w:rsidR="0005396B" w:rsidRPr="001C417D" w:rsidRDefault="0005396B" w:rsidP="0089758E">
      <w:pPr>
        <w:pStyle w:val="ListParagraph"/>
        <w:numPr>
          <w:ilvl w:val="0"/>
          <w:numId w:val="1"/>
        </w:numPr>
        <w:rPr>
          <w:rFonts w:cstheme="minorHAnsi"/>
          <w:lang w:val="en-US"/>
        </w:rPr>
      </w:pPr>
      <w:r w:rsidRPr="001C417D">
        <w:rPr>
          <w:rFonts w:cstheme="minorHAnsi"/>
          <w:color w:val="202122"/>
          <w:spacing w:val="6"/>
          <w:shd w:val="clear" w:color="auto" w:fill="FFFFFF"/>
        </w:rPr>
        <w:t>What is the purpose of taking the SBFT overhead images with the patient in a prone position?</w:t>
      </w:r>
      <w:r w:rsidRPr="001C417D">
        <w:rPr>
          <w:rFonts w:cstheme="minorHAnsi"/>
        </w:rPr>
        <w:t xml:space="preserve"> The pressure of the patient's own weight will spread out the loops of the small bowel and increase visualization</w:t>
      </w:r>
    </w:p>
    <w:p w14:paraId="73E90A87" w14:textId="58C5AFDD" w:rsidR="001644F9" w:rsidRPr="001C417D" w:rsidRDefault="001644F9" w:rsidP="0089758E">
      <w:pPr>
        <w:pStyle w:val="ListParagraph"/>
        <w:numPr>
          <w:ilvl w:val="0"/>
          <w:numId w:val="1"/>
        </w:numPr>
        <w:rPr>
          <w:rFonts w:cstheme="minorHAnsi"/>
          <w:lang w:val="en-US"/>
        </w:rPr>
      </w:pPr>
      <w:r w:rsidRPr="001C417D">
        <w:rPr>
          <w:rFonts w:cstheme="minorHAnsi"/>
        </w:rPr>
        <w:t>While performing a double contrast barium enema, it is important for the technologist to obtain excellent lateral decubitus and cross-table rectum radiographs because these are images that the radiologist cannot obtain with their fluoroscopic spot images. True</w:t>
      </w:r>
    </w:p>
    <w:p w14:paraId="54C840DC" w14:textId="2F523943" w:rsidR="001644F9" w:rsidRPr="001C417D" w:rsidRDefault="001644F9" w:rsidP="00955C8F">
      <w:pPr>
        <w:pStyle w:val="NormalWeb"/>
        <w:numPr>
          <w:ilvl w:val="0"/>
          <w:numId w:val="1"/>
        </w:numPr>
        <w:rPr>
          <w:rFonts w:asciiTheme="minorHAnsi" w:hAnsiTheme="minorHAnsi" w:cstheme="minorHAnsi"/>
          <w:sz w:val="22"/>
          <w:szCs w:val="22"/>
        </w:rPr>
      </w:pPr>
      <w:r w:rsidRPr="001C417D">
        <w:rPr>
          <w:rFonts w:asciiTheme="minorHAnsi" w:hAnsiTheme="minorHAnsi" w:cstheme="minorHAnsi"/>
          <w:sz w:val="22"/>
          <w:szCs w:val="22"/>
        </w:rPr>
        <w:t xml:space="preserve">Select the appropriate supplies or equipment you will need when performing a double contrast barium enema on a patient with no contraindications. </w:t>
      </w:r>
      <w:r w:rsidRPr="001C417D">
        <w:rPr>
          <w:rStyle w:val="Emphasis"/>
          <w:rFonts w:asciiTheme="minorHAnsi" w:hAnsiTheme="minorHAnsi" w:cstheme="minorHAnsi"/>
          <w:sz w:val="22"/>
          <w:szCs w:val="22"/>
        </w:rPr>
        <w:t xml:space="preserve">5 marks. </w:t>
      </w:r>
      <w:r w:rsidRPr="001C417D">
        <w:rPr>
          <w:rStyle w:val="Emphasis"/>
          <w:rFonts w:asciiTheme="minorHAnsi" w:hAnsiTheme="minorHAnsi" w:cstheme="minorHAnsi"/>
          <w:i w:val="0"/>
          <w:iCs w:val="0"/>
          <w:sz w:val="22"/>
          <w:szCs w:val="22"/>
        </w:rPr>
        <w:t>Answers: Grid, Insufflator balloon, lubricating jelly, polibar, clamps.</w:t>
      </w:r>
    </w:p>
    <w:p w14:paraId="648F849A" w14:textId="48865C8F" w:rsidR="001644F9" w:rsidRPr="001C417D" w:rsidRDefault="001644F9" w:rsidP="00CD647F">
      <w:pPr>
        <w:pStyle w:val="NormalWeb"/>
        <w:numPr>
          <w:ilvl w:val="0"/>
          <w:numId w:val="1"/>
        </w:numPr>
        <w:rPr>
          <w:rFonts w:asciiTheme="minorHAnsi" w:hAnsiTheme="minorHAnsi" w:cstheme="minorHAnsi"/>
          <w:sz w:val="22"/>
          <w:szCs w:val="22"/>
        </w:rPr>
      </w:pPr>
      <w:r w:rsidRPr="001C417D">
        <w:rPr>
          <w:rFonts w:asciiTheme="minorHAnsi" w:hAnsiTheme="minorHAnsi" w:cstheme="minorHAnsi"/>
          <w:sz w:val="22"/>
          <w:szCs w:val="22"/>
        </w:rPr>
        <w:t xml:space="preserve">Match the statement to the appropriate overhead image performed during a single or double contrast barium enema. </w:t>
      </w:r>
      <w:r w:rsidRPr="001C417D">
        <w:rPr>
          <w:rStyle w:val="Emphasis"/>
          <w:rFonts w:asciiTheme="minorHAnsi" w:hAnsiTheme="minorHAnsi" w:cstheme="minorHAnsi"/>
          <w:sz w:val="22"/>
          <w:szCs w:val="22"/>
        </w:rPr>
        <w:t xml:space="preserve">6 marks. </w:t>
      </w:r>
      <w:r w:rsidRPr="001C417D">
        <w:rPr>
          <w:rStyle w:val="Emphasis"/>
          <w:rFonts w:asciiTheme="minorHAnsi" w:hAnsiTheme="minorHAnsi" w:cstheme="minorHAnsi"/>
          <w:i w:val="0"/>
          <w:iCs w:val="0"/>
          <w:sz w:val="22"/>
          <w:szCs w:val="22"/>
        </w:rPr>
        <w:t>Students asked to match statements.</w:t>
      </w:r>
    </w:p>
    <w:p w14:paraId="32F8A354" w14:textId="75A42E2D" w:rsidR="001644F9" w:rsidRPr="001C417D" w:rsidRDefault="009E6FD9" w:rsidP="0089758E">
      <w:pPr>
        <w:pStyle w:val="ListParagraph"/>
        <w:numPr>
          <w:ilvl w:val="0"/>
          <w:numId w:val="1"/>
        </w:numPr>
        <w:rPr>
          <w:rFonts w:cstheme="minorHAnsi"/>
          <w:lang w:val="en-US"/>
        </w:rPr>
      </w:pPr>
      <w:r w:rsidRPr="001C417D">
        <w:rPr>
          <w:rFonts w:cstheme="minorHAnsi"/>
        </w:rPr>
        <w:t>Which duct allows bile to flow in more than one direction? Cystic duct</w:t>
      </w:r>
    </w:p>
    <w:p w14:paraId="562E8735" w14:textId="06F2A9F7" w:rsidR="00A36C31" w:rsidRPr="001C417D" w:rsidRDefault="00A36C31" w:rsidP="00A36C31">
      <w:pPr>
        <w:pStyle w:val="NormalWeb"/>
        <w:numPr>
          <w:ilvl w:val="0"/>
          <w:numId w:val="1"/>
        </w:numPr>
        <w:rPr>
          <w:rFonts w:asciiTheme="minorHAnsi" w:hAnsiTheme="minorHAnsi" w:cstheme="minorHAnsi"/>
          <w:sz w:val="22"/>
          <w:szCs w:val="22"/>
        </w:rPr>
      </w:pPr>
      <w:r w:rsidRPr="001C417D">
        <w:rPr>
          <w:rFonts w:asciiTheme="minorHAnsi" w:hAnsiTheme="minorHAnsi" w:cstheme="minorHAnsi"/>
          <w:sz w:val="22"/>
          <w:szCs w:val="22"/>
        </w:rPr>
        <w:t xml:space="preserve">Match the following exams with the appropriate direction of contrast flow. </w:t>
      </w:r>
      <w:r w:rsidRPr="001C417D">
        <w:rPr>
          <w:rStyle w:val="Emphasis"/>
          <w:rFonts w:asciiTheme="minorHAnsi" w:hAnsiTheme="minorHAnsi" w:cstheme="minorHAnsi"/>
          <w:sz w:val="22"/>
          <w:szCs w:val="22"/>
        </w:rPr>
        <w:t xml:space="preserve">3 marks.  </w:t>
      </w:r>
      <w:bookmarkStart w:id="1" w:name="_Hlk150530688"/>
      <w:r w:rsidRPr="001C417D">
        <w:rPr>
          <w:rStyle w:val="Emphasis"/>
          <w:rFonts w:asciiTheme="minorHAnsi" w:hAnsiTheme="minorHAnsi" w:cstheme="minorHAnsi"/>
          <w:i w:val="0"/>
          <w:iCs w:val="0"/>
          <w:sz w:val="22"/>
          <w:szCs w:val="22"/>
        </w:rPr>
        <w:t>Students asked to match statements.</w:t>
      </w:r>
    </w:p>
    <w:bookmarkEnd w:id="1"/>
    <w:p w14:paraId="0F971537" w14:textId="62B696A6" w:rsidR="00A36C31" w:rsidRPr="001C417D" w:rsidRDefault="00EE2134" w:rsidP="00BA3AF9">
      <w:pPr>
        <w:pStyle w:val="NormalWeb"/>
        <w:numPr>
          <w:ilvl w:val="0"/>
          <w:numId w:val="1"/>
        </w:numPr>
        <w:rPr>
          <w:rFonts w:asciiTheme="minorHAnsi" w:hAnsiTheme="minorHAnsi" w:cstheme="minorHAnsi"/>
          <w:sz w:val="22"/>
          <w:szCs w:val="22"/>
        </w:rPr>
      </w:pPr>
      <w:r w:rsidRPr="001C417D">
        <w:rPr>
          <w:rFonts w:asciiTheme="minorHAnsi" w:hAnsiTheme="minorHAnsi" w:cstheme="minorHAnsi"/>
          <w:sz w:val="22"/>
          <w:szCs w:val="22"/>
        </w:rPr>
        <w:t xml:space="preserve">Select the contraindications to administering contrast for biliary imaging. </w:t>
      </w:r>
      <w:r w:rsidRPr="001C417D">
        <w:rPr>
          <w:rStyle w:val="Emphasis"/>
          <w:rFonts w:asciiTheme="minorHAnsi" w:hAnsiTheme="minorHAnsi" w:cstheme="minorHAnsi"/>
          <w:sz w:val="22"/>
          <w:szCs w:val="22"/>
        </w:rPr>
        <w:t xml:space="preserve">3 marks. </w:t>
      </w:r>
      <w:r w:rsidRPr="001C417D">
        <w:rPr>
          <w:rFonts w:asciiTheme="minorHAnsi" w:hAnsiTheme="minorHAnsi" w:cstheme="minorHAnsi"/>
          <w:sz w:val="22"/>
          <w:szCs w:val="22"/>
        </w:rPr>
        <w:t>Acute cholecystic infection, Advanced renal insufficiency, Pancreatic pseudocysts</w:t>
      </w:r>
    </w:p>
    <w:p w14:paraId="52B56C8B" w14:textId="702FC3CF" w:rsidR="003B009F" w:rsidRPr="001C417D" w:rsidRDefault="003B009F" w:rsidP="008E6C6C">
      <w:pPr>
        <w:pStyle w:val="NormalWeb"/>
        <w:numPr>
          <w:ilvl w:val="0"/>
          <w:numId w:val="1"/>
        </w:numPr>
        <w:rPr>
          <w:rFonts w:asciiTheme="minorHAnsi" w:hAnsiTheme="minorHAnsi" w:cstheme="minorHAnsi"/>
          <w:sz w:val="22"/>
          <w:szCs w:val="22"/>
        </w:rPr>
      </w:pPr>
      <w:r w:rsidRPr="001C417D">
        <w:rPr>
          <w:rFonts w:asciiTheme="minorHAnsi" w:hAnsiTheme="minorHAnsi" w:cstheme="minorHAnsi"/>
          <w:sz w:val="22"/>
          <w:szCs w:val="22"/>
        </w:rPr>
        <w:t>When performing retrograde diagnostic imaging of the urinary tract, what is done to prepare the contrast prior to the exam? Why? 2 Marks. Dilution. Avoids obscuring very small or radiolucent stones. 1 mark each for preparation and reason</w:t>
      </w:r>
    </w:p>
    <w:p w14:paraId="058BE49C" w14:textId="77777777" w:rsidR="003D2020" w:rsidRPr="001C417D" w:rsidRDefault="003D2020" w:rsidP="003D2020">
      <w:pPr>
        <w:pStyle w:val="NormalWeb"/>
        <w:numPr>
          <w:ilvl w:val="0"/>
          <w:numId w:val="1"/>
        </w:numPr>
        <w:rPr>
          <w:rFonts w:asciiTheme="minorHAnsi" w:hAnsiTheme="minorHAnsi" w:cstheme="minorHAnsi"/>
          <w:sz w:val="22"/>
          <w:szCs w:val="22"/>
        </w:rPr>
      </w:pPr>
      <w:r w:rsidRPr="001C417D">
        <w:rPr>
          <w:rFonts w:asciiTheme="minorHAnsi" w:hAnsiTheme="minorHAnsi" w:cstheme="minorHAnsi"/>
          <w:sz w:val="22"/>
          <w:szCs w:val="22"/>
        </w:rPr>
        <w:t xml:space="preserve">Match the statements to the correct examination of the urinary system. </w:t>
      </w:r>
      <w:r w:rsidRPr="001C417D">
        <w:rPr>
          <w:rStyle w:val="Emphasis"/>
          <w:rFonts w:asciiTheme="minorHAnsi" w:hAnsiTheme="minorHAnsi" w:cstheme="minorHAnsi"/>
          <w:sz w:val="22"/>
          <w:szCs w:val="22"/>
        </w:rPr>
        <w:t xml:space="preserve">6 marks. </w:t>
      </w:r>
      <w:r w:rsidRPr="001C417D">
        <w:rPr>
          <w:rStyle w:val="Emphasis"/>
          <w:rFonts w:asciiTheme="minorHAnsi" w:hAnsiTheme="minorHAnsi" w:cstheme="minorHAnsi"/>
          <w:i w:val="0"/>
          <w:iCs w:val="0"/>
          <w:sz w:val="22"/>
          <w:szCs w:val="22"/>
        </w:rPr>
        <w:t>Students asked to match statements.</w:t>
      </w:r>
    </w:p>
    <w:p w14:paraId="609D0035" w14:textId="597DFFE7" w:rsidR="003D2020" w:rsidRPr="001C417D" w:rsidRDefault="00D04820" w:rsidP="00D11C84">
      <w:pPr>
        <w:pStyle w:val="NormalWeb"/>
        <w:numPr>
          <w:ilvl w:val="0"/>
          <w:numId w:val="1"/>
        </w:numPr>
        <w:rPr>
          <w:rFonts w:asciiTheme="minorHAnsi" w:hAnsiTheme="minorHAnsi" w:cstheme="minorHAnsi"/>
          <w:sz w:val="22"/>
          <w:szCs w:val="22"/>
        </w:rPr>
      </w:pPr>
      <w:r w:rsidRPr="001C417D">
        <w:rPr>
          <w:rFonts w:asciiTheme="minorHAnsi" w:hAnsiTheme="minorHAnsi" w:cstheme="minorHAnsi"/>
          <w:sz w:val="22"/>
          <w:szCs w:val="22"/>
        </w:rPr>
        <w:t>What is the name of the uterine layer that is shed each month? 1 mark. Endometrium/endometrial layer/endometrium layer</w:t>
      </w:r>
    </w:p>
    <w:p w14:paraId="62E66397" w14:textId="68E78944" w:rsidR="00500BF5" w:rsidRPr="001C417D" w:rsidRDefault="00500BF5" w:rsidP="001735E1">
      <w:pPr>
        <w:pStyle w:val="NormalWeb"/>
        <w:numPr>
          <w:ilvl w:val="0"/>
          <w:numId w:val="1"/>
        </w:numPr>
        <w:rPr>
          <w:rFonts w:asciiTheme="minorHAnsi" w:hAnsiTheme="minorHAnsi" w:cstheme="minorHAnsi"/>
          <w:sz w:val="22"/>
          <w:szCs w:val="22"/>
        </w:rPr>
      </w:pPr>
      <w:r w:rsidRPr="001C417D">
        <w:rPr>
          <w:rFonts w:asciiTheme="minorHAnsi" w:hAnsiTheme="minorHAnsi" w:cstheme="minorHAnsi"/>
          <w:sz w:val="22"/>
          <w:szCs w:val="22"/>
        </w:rPr>
        <w:t xml:space="preserve">Select the statements that apply to a hysterosalpingogram. </w:t>
      </w:r>
      <w:r w:rsidRPr="001C417D">
        <w:rPr>
          <w:rStyle w:val="Emphasis"/>
          <w:rFonts w:asciiTheme="minorHAnsi" w:hAnsiTheme="minorHAnsi" w:cstheme="minorHAnsi"/>
          <w:sz w:val="22"/>
          <w:szCs w:val="22"/>
        </w:rPr>
        <w:t xml:space="preserve">4 marks. </w:t>
      </w:r>
      <w:r w:rsidRPr="001C417D">
        <w:rPr>
          <w:rStyle w:val="Emphasis"/>
          <w:rFonts w:asciiTheme="minorHAnsi" w:hAnsiTheme="minorHAnsi" w:cstheme="minorHAnsi"/>
          <w:i w:val="0"/>
          <w:iCs w:val="0"/>
          <w:sz w:val="22"/>
          <w:szCs w:val="22"/>
        </w:rPr>
        <w:t xml:space="preserve">Answers: </w:t>
      </w:r>
      <w:r w:rsidRPr="001C417D">
        <w:rPr>
          <w:rFonts w:asciiTheme="minorHAnsi" w:hAnsiTheme="minorHAnsi" w:cstheme="minorHAnsi"/>
          <w:sz w:val="22"/>
          <w:szCs w:val="22"/>
        </w:rPr>
        <w:t>Performed 7-10 days after the onset of menstruation, Non-ionic, iodinated contrast is used, Non-functional exam, May be diagnostic and/or therapeutic</w:t>
      </w:r>
    </w:p>
    <w:p w14:paraId="7296A1CB" w14:textId="77777777" w:rsidR="00034F04" w:rsidRPr="001C417D" w:rsidRDefault="00034F04" w:rsidP="00034F04">
      <w:pPr>
        <w:pStyle w:val="NormalWeb"/>
        <w:numPr>
          <w:ilvl w:val="0"/>
          <w:numId w:val="1"/>
        </w:numPr>
        <w:rPr>
          <w:rFonts w:asciiTheme="minorHAnsi" w:hAnsiTheme="minorHAnsi" w:cstheme="minorHAnsi"/>
          <w:sz w:val="22"/>
          <w:szCs w:val="22"/>
        </w:rPr>
      </w:pPr>
      <w:r w:rsidRPr="001C417D">
        <w:rPr>
          <w:rFonts w:asciiTheme="minorHAnsi" w:hAnsiTheme="minorHAnsi" w:cstheme="minorHAnsi"/>
          <w:sz w:val="22"/>
          <w:szCs w:val="22"/>
        </w:rPr>
        <w:t>What are 2 symptoms a patient should watch out for following an HSG exam that may indicate a complication has occurred?</w:t>
      </w:r>
    </w:p>
    <w:p w14:paraId="3611DA03" w14:textId="71941E08" w:rsidR="00034F04" w:rsidRDefault="00034F04" w:rsidP="00FD673C">
      <w:pPr>
        <w:pStyle w:val="NormalWeb"/>
        <w:numPr>
          <w:ilvl w:val="0"/>
          <w:numId w:val="1"/>
        </w:numPr>
        <w:rPr>
          <w:rFonts w:asciiTheme="minorHAnsi" w:hAnsiTheme="minorHAnsi" w:cstheme="minorHAnsi"/>
          <w:sz w:val="22"/>
          <w:szCs w:val="22"/>
        </w:rPr>
      </w:pPr>
      <w:r w:rsidRPr="001C417D">
        <w:rPr>
          <w:rFonts w:asciiTheme="minorHAnsi" w:hAnsiTheme="minorHAnsi" w:cstheme="minorHAnsi"/>
          <w:sz w:val="22"/>
          <w:szCs w:val="22"/>
        </w:rPr>
        <w:t xml:space="preserve">What should she do if she sees any of these symptoms? </w:t>
      </w:r>
      <w:r w:rsidRPr="001C417D">
        <w:rPr>
          <w:rStyle w:val="Emphasis"/>
          <w:rFonts w:asciiTheme="minorHAnsi" w:hAnsiTheme="minorHAnsi" w:cstheme="minorHAnsi"/>
          <w:sz w:val="22"/>
          <w:szCs w:val="22"/>
        </w:rPr>
        <w:t xml:space="preserve">3 marks. </w:t>
      </w:r>
      <w:r w:rsidR="001C417D" w:rsidRPr="001C417D">
        <w:rPr>
          <w:rStyle w:val="Emphasis"/>
          <w:rFonts w:asciiTheme="minorHAnsi" w:hAnsiTheme="minorHAnsi" w:cstheme="minorHAnsi"/>
          <w:i w:val="0"/>
          <w:iCs w:val="0"/>
          <w:sz w:val="22"/>
          <w:szCs w:val="22"/>
        </w:rPr>
        <w:t xml:space="preserve">Answers: </w:t>
      </w:r>
      <w:r w:rsidR="001C417D" w:rsidRPr="001C417D">
        <w:rPr>
          <w:rFonts w:asciiTheme="minorHAnsi" w:hAnsiTheme="minorHAnsi" w:cstheme="minorHAnsi"/>
          <w:sz w:val="22"/>
          <w:szCs w:val="22"/>
        </w:rPr>
        <w:t>Vaginal bleeding, pus, foul smells. Follow up with Doctor. 1 mark for each symptom, 1 mark for action</w:t>
      </w:r>
    </w:p>
    <w:p w14:paraId="4C9FAB34" w14:textId="7A393506" w:rsidR="001F7CDD" w:rsidRDefault="001C417D" w:rsidP="005A26E2">
      <w:pPr>
        <w:pStyle w:val="NormalWeb"/>
        <w:numPr>
          <w:ilvl w:val="0"/>
          <w:numId w:val="1"/>
        </w:numPr>
      </w:pPr>
      <w:r>
        <w:lastRenderedPageBreak/>
        <w:t xml:space="preserve">You are working in ERCP exams all day. What protective equipment will be most beneficial in reducing your exposure during your shift today? </w:t>
      </w:r>
      <w:r>
        <w:rPr>
          <w:rStyle w:val="Emphasis"/>
        </w:rPr>
        <w:t xml:space="preserve">3 marks. </w:t>
      </w:r>
      <w:r w:rsidRPr="003B5E52">
        <w:rPr>
          <w:rStyle w:val="Emphasis"/>
          <w:i w:val="0"/>
          <w:iCs w:val="0"/>
        </w:rPr>
        <w:t xml:space="preserve">Answers: </w:t>
      </w:r>
      <w:r>
        <w:t xml:space="preserve">Wrap around lead apron with thyroid shield, Lead goggles, Radiation </w:t>
      </w:r>
      <w:r w:rsidR="003B5E52">
        <w:t>Dosimeter (radiation b</w:t>
      </w:r>
      <w:r>
        <w:t>adge</w:t>
      </w:r>
      <w:r w:rsidR="003B5E52">
        <w:t>)</w:t>
      </w:r>
    </w:p>
    <w:sectPr w:rsidR="001F7CDD">
      <w:headerReference w:type="even" r:id="rId7"/>
      <w:headerReference w:type="default" r:id="rId8"/>
      <w:headerReference w:type="firs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20552" w14:textId="77777777" w:rsidR="00C74DD4" w:rsidRDefault="00C74DD4" w:rsidP="00684B65">
      <w:pPr>
        <w:spacing w:after="0" w:line="240" w:lineRule="auto"/>
      </w:pPr>
      <w:r>
        <w:separator/>
      </w:r>
    </w:p>
  </w:endnote>
  <w:endnote w:type="continuationSeparator" w:id="0">
    <w:p w14:paraId="330A4E8C" w14:textId="77777777" w:rsidR="00C74DD4" w:rsidRDefault="00C74DD4" w:rsidP="00684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962322" w14:textId="77777777" w:rsidR="00C74DD4" w:rsidRDefault="00C74DD4" w:rsidP="00684B65">
      <w:pPr>
        <w:spacing w:after="0" w:line="240" w:lineRule="auto"/>
      </w:pPr>
      <w:r>
        <w:separator/>
      </w:r>
    </w:p>
  </w:footnote>
  <w:footnote w:type="continuationSeparator" w:id="0">
    <w:p w14:paraId="4704BF19" w14:textId="77777777" w:rsidR="00C74DD4" w:rsidRDefault="00C74DD4" w:rsidP="00684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733A2" w14:textId="75A7C7F0" w:rsidR="00684B65" w:rsidRDefault="00684B65">
    <w:pPr>
      <w:pStyle w:val="Header"/>
    </w:pPr>
    <w:r>
      <w:rPr>
        <w:noProof/>
        <w:lang w:val="en-US"/>
      </w:rPr>
      <w:pict w14:anchorId="40AE2E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9157" o:spid="_x0000_s2050" type="#_x0000_t75" style="position:absolute;margin-left:0;margin-top:0;width:467.9pt;height:500.7pt;z-index:-251657216;mso-position-horizontal:center;mso-position-horizontal-relative:margin;mso-position-vertical:center;mso-position-vertical-relative:margin" o:allowincell="f">
          <v:imagedata r:id="rId1" o:title="WhatsApp Image 2025-06-11 at 23.37.16"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A21F5" w14:textId="2A55B27E" w:rsidR="00684B65" w:rsidRDefault="00684B65">
    <w:pPr>
      <w:pStyle w:val="Header"/>
    </w:pPr>
    <w:r w:rsidRPr="00684B65">
      <w:rPr>
        <w:noProof/>
        <w:lang w:val="en-US"/>
      </w:rPr>
      <w:drawing>
        <wp:inline distT="0" distB="0" distL="0" distR="0" wp14:anchorId="52B5C0AE" wp14:editId="50AF82BF">
          <wp:extent cx="971550" cy="1039620"/>
          <wp:effectExtent l="0" t="0" r="0" b="8255"/>
          <wp:docPr id="1" name="Picture 1" descr="C:\Users\Asad Shah\Desktop\WhatsApp Image 2025-06-11 at 23.37.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ad Shah\Desktop\WhatsApp Image 2025-06-11 at 23.37.16.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4556" cy="1096340"/>
                  </a:xfrm>
                  <a:prstGeom prst="rect">
                    <a:avLst/>
                  </a:prstGeom>
                  <a:noFill/>
                  <a:ln>
                    <a:noFill/>
                  </a:ln>
                </pic:spPr>
              </pic:pic>
            </a:graphicData>
          </a:graphic>
        </wp:inline>
      </w:drawing>
    </w:r>
    <w:r>
      <w:rPr>
        <w:noProof/>
        <w:lang w:val="en-US"/>
      </w:rPr>
      <w:pict w14:anchorId="31095F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9158" o:spid="_x0000_s2051" type="#_x0000_t75" style="position:absolute;margin-left:0;margin-top:0;width:467.9pt;height:500.7pt;z-index:-251656192;mso-position-horizontal:center;mso-position-horizontal-relative:margin;mso-position-vertical:center;mso-position-vertical-relative:margin" o:allowincell="f">
          <v:imagedata r:id="rId2" o:title="WhatsApp Image 2025-06-11 at 23.37.16"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1D4A6" w14:textId="70692E11" w:rsidR="00684B65" w:rsidRDefault="00684B65">
    <w:pPr>
      <w:pStyle w:val="Header"/>
    </w:pPr>
    <w:r>
      <w:rPr>
        <w:noProof/>
        <w:lang w:val="en-US"/>
      </w:rPr>
      <w:pict w14:anchorId="0E1924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9156" o:spid="_x0000_s2049" type="#_x0000_t75" style="position:absolute;margin-left:0;margin-top:0;width:467.9pt;height:500.7pt;z-index:-251658240;mso-position-horizontal:center;mso-position-horizontal-relative:margin;mso-position-vertical:center;mso-position-vertical-relative:margin" o:allowincell="f">
          <v:imagedata r:id="rId1" o:title="WhatsApp Image 2025-06-11 at 23.37.16"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215DD"/>
    <w:multiLevelType w:val="hybridMultilevel"/>
    <w:tmpl w:val="000C02AE"/>
    <w:lvl w:ilvl="0" w:tplc="D20477C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58E"/>
    <w:rsid w:val="00034F04"/>
    <w:rsid w:val="0005396B"/>
    <w:rsid w:val="001644F9"/>
    <w:rsid w:val="001C417D"/>
    <w:rsid w:val="001F7CDD"/>
    <w:rsid w:val="003B009F"/>
    <w:rsid w:val="003B5E52"/>
    <w:rsid w:val="003D2020"/>
    <w:rsid w:val="00500BF5"/>
    <w:rsid w:val="00684B65"/>
    <w:rsid w:val="0089758E"/>
    <w:rsid w:val="009E6FD9"/>
    <w:rsid w:val="00A36C31"/>
    <w:rsid w:val="00C74DD4"/>
    <w:rsid w:val="00D04820"/>
    <w:rsid w:val="00EE21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23AC77F"/>
  <w15:chartTrackingRefBased/>
  <w15:docId w15:val="{8FBEC25B-2BD5-4160-A6A5-C3EB9DAB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58E"/>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58E"/>
    <w:pPr>
      <w:ind w:left="720"/>
      <w:contextualSpacing/>
    </w:pPr>
  </w:style>
  <w:style w:type="paragraph" w:styleId="NormalWeb">
    <w:name w:val="Normal (Web)"/>
    <w:basedOn w:val="Normal"/>
    <w:uiPriority w:val="99"/>
    <w:unhideWhenUsed/>
    <w:rsid w:val="0005396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05396B"/>
    <w:rPr>
      <w:i/>
      <w:iCs/>
    </w:rPr>
  </w:style>
  <w:style w:type="paragraph" w:styleId="Header">
    <w:name w:val="header"/>
    <w:basedOn w:val="Normal"/>
    <w:link w:val="HeaderChar"/>
    <w:uiPriority w:val="99"/>
    <w:unhideWhenUsed/>
    <w:rsid w:val="00684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B65"/>
  </w:style>
  <w:style w:type="paragraph" w:styleId="Footer">
    <w:name w:val="footer"/>
    <w:basedOn w:val="Normal"/>
    <w:link w:val="FooterChar"/>
    <w:uiPriority w:val="99"/>
    <w:unhideWhenUsed/>
    <w:rsid w:val="00684B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05929">
      <w:bodyDiv w:val="1"/>
      <w:marLeft w:val="0"/>
      <w:marRight w:val="0"/>
      <w:marTop w:val="0"/>
      <w:marBottom w:val="0"/>
      <w:divBdr>
        <w:top w:val="none" w:sz="0" w:space="0" w:color="auto"/>
        <w:left w:val="none" w:sz="0" w:space="0" w:color="auto"/>
        <w:bottom w:val="none" w:sz="0" w:space="0" w:color="auto"/>
        <w:right w:val="none" w:sz="0" w:space="0" w:color="auto"/>
      </w:divBdr>
    </w:div>
    <w:div w:id="358898032">
      <w:bodyDiv w:val="1"/>
      <w:marLeft w:val="0"/>
      <w:marRight w:val="0"/>
      <w:marTop w:val="0"/>
      <w:marBottom w:val="0"/>
      <w:divBdr>
        <w:top w:val="none" w:sz="0" w:space="0" w:color="auto"/>
        <w:left w:val="none" w:sz="0" w:space="0" w:color="auto"/>
        <w:bottom w:val="none" w:sz="0" w:space="0" w:color="auto"/>
        <w:right w:val="none" w:sz="0" w:space="0" w:color="auto"/>
      </w:divBdr>
      <w:divsChild>
        <w:div w:id="1944680003">
          <w:marLeft w:val="0"/>
          <w:marRight w:val="0"/>
          <w:marTop w:val="0"/>
          <w:marBottom w:val="0"/>
          <w:divBdr>
            <w:top w:val="none" w:sz="0" w:space="0" w:color="auto"/>
            <w:left w:val="none" w:sz="0" w:space="0" w:color="auto"/>
            <w:bottom w:val="none" w:sz="0" w:space="0" w:color="auto"/>
            <w:right w:val="none" w:sz="0" w:space="0" w:color="auto"/>
          </w:divBdr>
          <w:divsChild>
            <w:div w:id="214128652">
              <w:marLeft w:val="0"/>
              <w:marRight w:val="0"/>
              <w:marTop w:val="0"/>
              <w:marBottom w:val="0"/>
              <w:divBdr>
                <w:top w:val="none" w:sz="0" w:space="0" w:color="auto"/>
                <w:left w:val="none" w:sz="0" w:space="0" w:color="auto"/>
                <w:bottom w:val="none" w:sz="0" w:space="0" w:color="auto"/>
                <w:right w:val="none" w:sz="0" w:space="0" w:color="auto"/>
              </w:divBdr>
              <w:divsChild>
                <w:div w:id="14092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690563">
      <w:bodyDiv w:val="1"/>
      <w:marLeft w:val="0"/>
      <w:marRight w:val="0"/>
      <w:marTop w:val="0"/>
      <w:marBottom w:val="0"/>
      <w:divBdr>
        <w:top w:val="none" w:sz="0" w:space="0" w:color="auto"/>
        <w:left w:val="none" w:sz="0" w:space="0" w:color="auto"/>
        <w:bottom w:val="none" w:sz="0" w:space="0" w:color="auto"/>
        <w:right w:val="none" w:sz="0" w:space="0" w:color="auto"/>
      </w:divBdr>
    </w:div>
    <w:div w:id="638846320">
      <w:bodyDiv w:val="1"/>
      <w:marLeft w:val="0"/>
      <w:marRight w:val="0"/>
      <w:marTop w:val="0"/>
      <w:marBottom w:val="0"/>
      <w:divBdr>
        <w:top w:val="none" w:sz="0" w:space="0" w:color="auto"/>
        <w:left w:val="none" w:sz="0" w:space="0" w:color="auto"/>
        <w:bottom w:val="none" w:sz="0" w:space="0" w:color="auto"/>
        <w:right w:val="none" w:sz="0" w:space="0" w:color="auto"/>
      </w:divBdr>
    </w:div>
    <w:div w:id="732850791">
      <w:bodyDiv w:val="1"/>
      <w:marLeft w:val="0"/>
      <w:marRight w:val="0"/>
      <w:marTop w:val="0"/>
      <w:marBottom w:val="0"/>
      <w:divBdr>
        <w:top w:val="none" w:sz="0" w:space="0" w:color="auto"/>
        <w:left w:val="none" w:sz="0" w:space="0" w:color="auto"/>
        <w:bottom w:val="none" w:sz="0" w:space="0" w:color="auto"/>
        <w:right w:val="none" w:sz="0" w:space="0" w:color="auto"/>
      </w:divBdr>
    </w:div>
    <w:div w:id="980647301">
      <w:bodyDiv w:val="1"/>
      <w:marLeft w:val="0"/>
      <w:marRight w:val="0"/>
      <w:marTop w:val="0"/>
      <w:marBottom w:val="0"/>
      <w:divBdr>
        <w:top w:val="none" w:sz="0" w:space="0" w:color="auto"/>
        <w:left w:val="none" w:sz="0" w:space="0" w:color="auto"/>
        <w:bottom w:val="none" w:sz="0" w:space="0" w:color="auto"/>
        <w:right w:val="none" w:sz="0" w:space="0" w:color="auto"/>
      </w:divBdr>
      <w:divsChild>
        <w:div w:id="154347492">
          <w:marLeft w:val="0"/>
          <w:marRight w:val="0"/>
          <w:marTop w:val="0"/>
          <w:marBottom w:val="0"/>
          <w:divBdr>
            <w:top w:val="none" w:sz="0" w:space="0" w:color="auto"/>
            <w:left w:val="none" w:sz="0" w:space="0" w:color="auto"/>
            <w:bottom w:val="none" w:sz="0" w:space="0" w:color="auto"/>
            <w:right w:val="none" w:sz="0" w:space="0" w:color="auto"/>
          </w:divBdr>
          <w:divsChild>
            <w:div w:id="1423377041">
              <w:marLeft w:val="0"/>
              <w:marRight w:val="0"/>
              <w:marTop w:val="0"/>
              <w:marBottom w:val="0"/>
              <w:divBdr>
                <w:top w:val="none" w:sz="0" w:space="0" w:color="auto"/>
                <w:left w:val="none" w:sz="0" w:space="0" w:color="auto"/>
                <w:bottom w:val="none" w:sz="0" w:space="0" w:color="auto"/>
                <w:right w:val="none" w:sz="0" w:space="0" w:color="auto"/>
              </w:divBdr>
              <w:divsChild>
                <w:div w:id="135360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784958">
          <w:marLeft w:val="0"/>
          <w:marRight w:val="0"/>
          <w:marTop w:val="0"/>
          <w:marBottom w:val="0"/>
          <w:divBdr>
            <w:top w:val="none" w:sz="0" w:space="0" w:color="auto"/>
            <w:left w:val="none" w:sz="0" w:space="0" w:color="auto"/>
            <w:bottom w:val="none" w:sz="0" w:space="0" w:color="auto"/>
            <w:right w:val="none" w:sz="0" w:space="0" w:color="auto"/>
          </w:divBdr>
          <w:divsChild>
            <w:div w:id="1312363443">
              <w:marLeft w:val="0"/>
              <w:marRight w:val="0"/>
              <w:marTop w:val="0"/>
              <w:marBottom w:val="0"/>
              <w:divBdr>
                <w:top w:val="none" w:sz="0" w:space="0" w:color="auto"/>
                <w:left w:val="none" w:sz="0" w:space="0" w:color="auto"/>
                <w:bottom w:val="none" w:sz="0" w:space="0" w:color="auto"/>
                <w:right w:val="none" w:sz="0" w:space="0" w:color="auto"/>
              </w:divBdr>
              <w:divsChild>
                <w:div w:id="381558578">
                  <w:marLeft w:val="0"/>
                  <w:marRight w:val="0"/>
                  <w:marTop w:val="0"/>
                  <w:marBottom w:val="0"/>
                  <w:divBdr>
                    <w:top w:val="none" w:sz="0" w:space="0" w:color="auto"/>
                    <w:left w:val="none" w:sz="0" w:space="0" w:color="auto"/>
                    <w:bottom w:val="none" w:sz="0" w:space="0" w:color="auto"/>
                    <w:right w:val="none" w:sz="0" w:space="0" w:color="auto"/>
                  </w:divBdr>
                  <w:divsChild>
                    <w:div w:id="193275323">
                      <w:marLeft w:val="0"/>
                      <w:marRight w:val="0"/>
                      <w:marTop w:val="0"/>
                      <w:marBottom w:val="0"/>
                      <w:divBdr>
                        <w:top w:val="none" w:sz="0" w:space="0" w:color="auto"/>
                        <w:left w:val="none" w:sz="0" w:space="0" w:color="auto"/>
                        <w:bottom w:val="none" w:sz="0" w:space="0" w:color="auto"/>
                        <w:right w:val="none" w:sz="0" w:space="0" w:color="auto"/>
                      </w:divBdr>
                      <w:divsChild>
                        <w:div w:id="1222138226">
                          <w:marLeft w:val="0"/>
                          <w:marRight w:val="0"/>
                          <w:marTop w:val="0"/>
                          <w:marBottom w:val="0"/>
                          <w:divBdr>
                            <w:top w:val="none" w:sz="0" w:space="0" w:color="auto"/>
                            <w:left w:val="none" w:sz="0" w:space="0" w:color="auto"/>
                            <w:bottom w:val="none" w:sz="0" w:space="0" w:color="auto"/>
                            <w:right w:val="none" w:sz="0" w:space="0" w:color="auto"/>
                          </w:divBdr>
                          <w:divsChild>
                            <w:div w:id="175689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6100411">
      <w:bodyDiv w:val="1"/>
      <w:marLeft w:val="0"/>
      <w:marRight w:val="0"/>
      <w:marTop w:val="0"/>
      <w:marBottom w:val="0"/>
      <w:divBdr>
        <w:top w:val="none" w:sz="0" w:space="0" w:color="auto"/>
        <w:left w:val="none" w:sz="0" w:space="0" w:color="auto"/>
        <w:bottom w:val="none" w:sz="0" w:space="0" w:color="auto"/>
        <w:right w:val="none" w:sz="0" w:space="0" w:color="auto"/>
      </w:divBdr>
    </w:div>
    <w:div w:id="1103067409">
      <w:bodyDiv w:val="1"/>
      <w:marLeft w:val="0"/>
      <w:marRight w:val="0"/>
      <w:marTop w:val="0"/>
      <w:marBottom w:val="0"/>
      <w:divBdr>
        <w:top w:val="none" w:sz="0" w:space="0" w:color="auto"/>
        <w:left w:val="none" w:sz="0" w:space="0" w:color="auto"/>
        <w:bottom w:val="none" w:sz="0" w:space="0" w:color="auto"/>
        <w:right w:val="none" w:sz="0" w:space="0" w:color="auto"/>
      </w:divBdr>
    </w:div>
    <w:div w:id="1263763142">
      <w:bodyDiv w:val="1"/>
      <w:marLeft w:val="0"/>
      <w:marRight w:val="0"/>
      <w:marTop w:val="0"/>
      <w:marBottom w:val="0"/>
      <w:divBdr>
        <w:top w:val="none" w:sz="0" w:space="0" w:color="auto"/>
        <w:left w:val="none" w:sz="0" w:space="0" w:color="auto"/>
        <w:bottom w:val="none" w:sz="0" w:space="0" w:color="auto"/>
        <w:right w:val="none" w:sz="0" w:space="0" w:color="auto"/>
      </w:divBdr>
    </w:div>
    <w:div w:id="1431663512">
      <w:bodyDiv w:val="1"/>
      <w:marLeft w:val="0"/>
      <w:marRight w:val="0"/>
      <w:marTop w:val="0"/>
      <w:marBottom w:val="0"/>
      <w:divBdr>
        <w:top w:val="none" w:sz="0" w:space="0" w:color="auto"/>
        <w:left w:val="none" w:sz="0" w:space="0" w:color="auto"/>
        <w:bottom w:val="none" w:sz="0" w:space="0" w:color="auto"/>
        <w:right w:val="none" w:sz="0" w:space="0" w:color="auto"/>
      </w:divBdr>
    </w:div>
    <w:div w:id="1449201192">
      <w:bodyDiv w:val="1"/>
      <w:marLeft w:val="0"/>
      <w:marRight w:val="0"/>
      <w:marTop w:val="0"/>
      <w:marBottom w:val="0"/>
      <w:divBdr>
        <w:top w:val="none" w:sz="0" w:space="0" w:color="auto"/>
        <w:left w:val="none" w:sz="0" w:space="0" w:color="auto"/>
        <w:bottom w:val="none" w:sz="0" w:space="0" w:color="auto"/>
        <w:right w:val="none" w:sz="0" w:space="0" w:color="auto"/>
      </w:divBdr>
    </w:div>
    <w:div w:id="1529026929">
      <w:bodyDiv w:val="1"/>
      <w:marLeft w:val="0"/>
      <w:marRight w:val="0"/>
      <w:marTop w:val="0"/>
      <w:marBottom w:val="0"/>
      <w:divBdr>
        <w:top w:val="none" w:sz="0" w:space="0" w:color="auto"/>
        <w:left w:val="none" w:sz="0" w:space="0" w:color="auto"/>
        <w:bottom w:val="none" w:sz="0" w:space="0" w:color="auto"/>
        <w:right w:val="none" w:sz="0" w:space="0" w:color="auto"/>
      </w:divBdr>
    </w:div>
    <w:div w:id="1565484636">
      <w:bodyDiv w:val="1"/>
      <w:marLeft w:val="0"/>
      <w:marRight w:val="0"/>
      <w:marTop w:val="0"/>
      <w:marBottom w:val="0"/>
      <w:divBdr>
        <w:top w:val="none" w:sz="0" w:space="0" w:color="auto"/>
        <w:left w:val="none" w:sz="0" w:space="0" w:color="auto"/>
        <w:bottom w:val="none" w:sz="0" w:space="0" w:color="auto"/>
        <w:right w:val="none" w:sz="0" w:space="0" w:color="auto"/>
      </w:divBdr>
    </w:div>
    <w:div w:id="1704986204">
      <w:bodyDiv w:val="1"/>
      <w:marLeft w:val="0"/>
      <w:marRight w:val="0"/>
      <w:marTop w:val="0"/>
      <w:marBottom w:val="0"/>
      <w:divBdr>
        <w:top w:val="none" w:sz="0" w:space="0" w:color="auto"/>
        <w:left w:val="none" w:sz="0" w:space="0" w:color="auto"/>
        <w:bottom w:val="none" w:sz="0" w:space="0" w:color="auto"/>
        <w:right w:val="none" w:sz="0" w:space="0" w:color="auto"/>
      </w:divBdr>
    </w:div>
    <w:div w:id="1782456432">
      <w:bodyDiv w:val="1"/>
      <w:marLeft w:val="0"/>
      <w:marRight w:val="0"/>
      <w:marTop w:val="0"/>
      <w:marBottom w:val="0"/>
      <w:divBdr>
        <w:top w:val="none" w:sz="0" w:space="0" w:color="auto"/>
        <w:left w:val="none" w:sz="0" w:space="0" w:color="auto"/>
        <w:bottom w:val="none" w:sz="0" w:space="0" w:color="auto"/>
        <w:right w:val="none" w:sz="0" w:space="0" w:color="auto"/>
      </w:divBdr>
    </w:div>
    <w:div w:id="200939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501</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Francine Anselmo</dc:creator>
  <cp:keywords/>
  <dc:description/>
  <cp:lastModifiedBy>Asad Shah</cp:lastModifiedBy>
  <cp:revision>12</cp:revision>
  <dcterms:created xsi:type="dcterms:W3CDTF">2023-11-11T01:29:00Z</dcterms:created>
  <dcterms:modified xsi:type="dcterms:W3CDTF">2025-06-20T17:11:00Z</dcterms:modified>
</cp:coreProperties>
</file>