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1"/>
          <w:bCs w:val="1"/>
          <w:sz w:val="40"/>
          <w:szCs w:val="40"/>
        </w:rPr>
      </w:pPr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Office Administration Procedures Classwork Assessment.</w:t>
      </w:r>
    </w:p>
    <w:p w:rsidR="00000000" w:rsidDel="00000000" w:rsidP="00000000" w:rsidRDefault="00000000" w:rsidRPr="00000000" w14:paraId="00000002">
      <w:pPr>
        <w:rPr>
          <w:b w:val="1"/>
          <w:bCs w:val="1"/>
          <w:sz w:val="40"/>
          <w:szCs w:val="40"/>
        </w:rPr>
      </w:pPr>
      <w:r w:rsidDel="00000000" w:rsidR="00000000" w:rsidRPr="00000000">
        <w:rPr>
          <w:b w:val="1"/>
          <w:bCs w:val="1"/>
          <w:sz w:val="40"/>
          <w:szCs w:val="40"/>
          <w:rtl w:val="0"/>
        </w:rPr>
        <w:t xml:space="preserve"> Students should ensure they upload their answers to the LMS </w:t>
      </w:r>
    </w:p>
    <w:p w:rsidR="00000000" w:rsidDel="00000000" w:rsidP="00000000" w:rsidRDefault="00000000" w:rsidRPr="00000000" w14:paraId="00000003">
      <w:pPr>
        <w:rPr>
          <w:b w:val="1"/>
          <w:bCs w:val="1"/>
          <w:sz w:val="40"/>
          <w:szCs w:val="4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Name 5 common travel challenges and solutions to those challenges one would face   ?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What is business travel ?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78.00000000000006" w:lineRule="auto"/>
        <w:ind w:left="720" w:right="0" w:hanging="360"/>
        <w:jc w:val="left"/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i w:val="0"/>
          <w:iCs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  <w:rtl w:val="0"/>
        </w:rPr>
        <w:t xml:space="preserve">Name 5 risks one could face during travel?</w:t>
      </w:r>
    </w:p>
    <w:p w:rsidR="00000000" w:rsidDel="00000000" w:rsidP="00000000" w:rsidRDefault="00000000" w:rsidRPr="00000000" w14:paraId="00000007">
      <w:pPr>
        <w:pStyle w:val="Heading1"/>
        <w:ind w:left="720" w:firstLine="0"/>
        <w:rPr/>
      </w:pPr>
      <w:bookmarkStart w:colFirst="0" w:colLast="0" w:name="_heading=h.rpyzo93svhjm" w:id="0"/>
      <w:bookmarkEnd w:id="0"/>
      <w:r w:rsidDel="00000000" w:rsidR="00000000" w:rsidRPr="00000000">
        <w:rPr>
          <w:rtl w:val="0"/>
        </w:rPr>
        <w:t xml:space="preserve">Answer: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Challenge:                                                Solution: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.Flight cancellation or delays -    Book flexible tickets;have back up line option ready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.Budget overruns  -                Set clear limit per category,use expense tracking apps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Lost luggage documents-       Carry essentials in hand luggage keep digital copies  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Health issues abroad  - purchase comprehensive travel insurance carry medications 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Visa refusal/processing delay- apply well in advance use visa specialist if needed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2.ANSWER;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Business Travel involves any trip taken by employees on behalf  of their organization to conduct work activities away from their regular workplace.</w:t>
      </w:r>
    </w:p>
    <w:p w:rsidR="00000000" w:rsidDel="00000000" w:rsidP="00000000" w:rsidRDefault="00000000" w:rsidRPr="00000000" w14:paraId="00000010">
      <w:pPr>
        <w:rPr/>
      </w:pPr>
      <w:hyperlink r:id="rId7">
        <w:r w:rsidDel="00000000" w:rsidR="00000000" w:rsidRPr="00000000">
          <w:rPr>
            <w:color w:val="1155cc"/>
            <w:u w:val="single"/>
            <w:rtl w:val="0"/>
          </w:rPr>
          <w:t xml:space="preserve">3.Name</w:t>
        </w:r>
      </w:hyperlink>
      <w:r w:rsidDel="00000000" w:rsidR="00000000" w:rsidRPr="00000000">
        <w:rPr>
          <w:rtl w:val="0"/>
        </w:rPr>
        <w:t xml:space="preserve"> 5 risk one could face during travel.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1.Health emergencies abroad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2.political instability/civil arrest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3.Theft fraud and personal safety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4.flight cancellations and delays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5.Natural disaster and severe weather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                                                             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iCs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iCs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3.name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WgHLCT5U4ZUDBj+9sas4TVOo7w==">CgMxLjAyDmgucnB5em85M3N2aGptOAByITFKZmlCTEkzenF0MG9YUTZEMnlheXBHNXJLbkRQV3BJZw==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