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Pierce</w:t>
      </w:r>
      <w:r>
        <w:rPr>
          <w:spacing w:val="-2"/>
        </w:rPr>
        <w:t xml:space="preserve">,</w:t>
      </w:r>
      <w:r>
        <w:rPr>
          <w:spacing w:val="-10"/>
        </w:rPr>
        <w:t xml:space="preserve"> </w:t>
      </w:r>
      <w:r>
        <w:rPr>
          <w:spacing w:val="-10"/>
        </w:rPr>
        <w:t xml:space="preserve">Robert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t xml:space="preserve">19</w:t>
      </w:r>
      <w:r>
        <w:t xml:space="preserve">80</w:t>
      </w:r>
      <w:r>
        <w:t xml:space="preserve">/11/29</w:t>
      </w:r>
      <w:r>
        <w:tab/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43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t xml:space="preserve">Male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t xml:space="preserve">100665842</w:t>
      </w:r>
      <w:r>
        <w:t xml:space="preserve">4</w:t>
      </w:r>
      <w:r/>
    </w:p>
    <w:p>
      <w:pPr>
        <w:pStyle w:val="721"/>
        <w:pBdr/>
        <w:tabs>
          <w:tab w:val="left" w:leader="none" w:pos="7676"/>
        </w:tabs>
        <w:spacing w:line="266" w:lineRule="exact"/>
        <w:ind w:left="5648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ab/>
        <w:t xml:space="preserve">Location: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Pierce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 xml:space="preserve">Robert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 xml:space="preserve">100665842</w:t>
            </w:r>
            <w:r>
              <w:rPr>
                <w:b/>
              </w:rPr>
              <w:t xml:space="preserve">4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 xml:space="preserve">19</w:t>
            </w:r>
            <w:r>
              <w:rPr>
                <w:b/>
              </w:rPr>
              <w:t xml:space="preserve">80</w:t>
            </w:r>
            <w:r>
              <w:rPr>
                <w:b/>
              </w:rPr>
              <w:t xml:space="preserve">/11/29</w:t>
            </w:r>
            <w:r>
              <w:rPr>
                <w:b/>
              </w:rPr>
              <w:t xml:space="preserve">   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43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 xml:space="preserve"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t xml:space="preserve">Congestion x</w:t>
            </w:r>
            <w:r>
              <w:t xml:space="preserve">4</w:t>
            </w:r>
            <w:r>
              <w:t xml:space="preserve">/12</w:t>
            </w:r>
            <w:r>
              <w:t xml:space="preserve">, no improvement.</w:t>
            </w:r>
            <w:r/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/>
            <w:bookmarkStart w:id="0" w:name="_GoBack"/>
            <w:r/>
            <w:bookmarkEnd w:id="0"/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?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blockage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Sinuses: 15° Caldwell, </w:t>
            </w:r>
            <w:r>
              <w:rPr>
                <w:b/>
              </w:rPr>
              <w:t xml:space="preserve">Water’s</w:t>
            </w:r>
            <w:r>
              <w:rPr>
                <w:b/>
              </w:rPr>
              <w:t xml:space="preserve"> and Lateral.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20000112</w:t>
            </w:r>
            <w:r>
              <w:t xml:space="preserve">8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34080" cy="571500"/>
              <wp:effectExtent l="0" t="0" r="0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47805" cy="58618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2.05pt;height:45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CA0E15-F795-4370-A3DA-732867701E0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0736C3C-2E65-43CC-9828-1CE8E4273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CAFD82-0201-4334-9214-C4539A849E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17</cp:revision>
  <dcterms:created xsi:type="dcterms:W3CDTF">2023-05-25T01:42:00Z</dcterms:created>
  <dcterms:modified xsi:type="dcterms:W3CDTF">2025-07-01T19:14:32Z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