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93"/>
        <w:pBdr/>
        <w:spacing/>
        <w:ind/>
        <w:rPr>
          <w:rFonts w:ascii="Futura PT Demi" w:hAnsi="Futura PT Demi"/>
          <w:sz w:val="28"/>
          <w:szCs w:val="28"/>
        </w:rPr>
      </w:pPr>
      <w:r/>
      <w:bookmarkStart w:id="0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 xml:space="preserve">Digital Subtraction Angiography </w:t>
      </w:r>
      <w:r>
        <w:rPr>
          <w:rFonts w:ascii="Futura PT Demi" w:hAnsi="Futura PT Demi"/>
          <w:sz w:val="28"/>
          <w:szCs w:val="28"/>
        </w:rPr>
      </w:r>
    </w:p>
    <w:p>
      <w:pPr>
        <w:pStyle w:val="794"/>
        <w:pBdr/>
        <w:spacing/>
        <w:ind/>
        <w:jc w:val="left"/>
        <w:rPr/>
      </w:pPr>
      <w:r/>
      <w:r/>
    </w:p>
    <w:p>
      <w:pPr>
        <w:pStyle w:val="794"/>
        <w:pBdr/>
        <w:spacing/>
        <w:ind/>
        <w:jc w:val="left"/>
        <w:rPr/>
      </w:pPr>
      <w:r/>
      <w:r/>
    </w:p>
    <w:p>
      <w:pPr>
        <w:pStyle w:val="794"/>
        <w:pBdr/>
        <w:spacing/>
        <w:ind/>
        <w:jc w:val="left"/>
        <w:rPr/>
      </w:pPr>
      <w:r/>
      <w:r/>
    </w:p>
    <w:p>
      <w:pPr>
        <w:pStyle w:val="794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Instructions:</w:t>
      </w:r>
      <w:r>
        <w:rPr>
          <w:rFonts w:ascii="Futura PT Book" w:hAnsi="Futura PT Book"/>
        </w:rPr>
      </w:r>
    </w:p>
    <w:p>
      <w:pPr>
        <w:pStyle w:val="814"/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Answer the following questions.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Questions: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14"/>
        <w:numPr>
          <w:ilvl w:val="0"/>
          <w:numId w:val="26"/>
        </w:numPr>
        <w:pBdr/>
        <w:spacing w:after="0" w:line="480" w:lineRule="auto"/>
        <w:ind w:hanging="357" w:left="357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What type of x-ray generators are used for vascular imaging?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Describe the features of angiographic </w:t>
      </w:r>
      <w:r>
        <w:rPr>
          <w:rFonts w:ascii="Futura PT Book" w:hAnsi="Futura PT Book" w:cs="Arial"/>
          <w:bCs/>
        </w:rPr>
        <w:t xml:space="preserve">tables</w:t>
      </w:r>
      <w:r>
        <w:rPr>
          <w:rFonts w:ascii="Futura PT Book" w:hAnsi="Futura PT Book" w:cs="Arial"/>
        </w:rPr>
      </w:r>
    </w:p>
    <w:p>
      <w:pPr>
        <w:pStyle w:val="814"/>
        <w:numPr>
          <w:ilvl w:val="0"/>
          <w:numId w:val="26"/>
        </w:numPr>
        <w:pBdr/>
        <w:spacing w:after="0" w:line="480" w:lineRule="auto"/>
        <w:ind w:hanging="357" w:left="357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Describe the basic components of an automatic injector device.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What factors affect the flow rate of contrast medium?</w:t>
      </w:r>
      <w:r>
        <w:rPr>
          <w:rFonts w:ascii="Futura PT Book" w:hAnsi="Futura PT Book" w:cs="Arial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What is the total volume of contrast medium injected if a 3 cc/sec. flow rate is used during a 4 second injection?</w:t>
      </w:r>
      <w:r>
        <w:rPr>
          <w:rFonts w:ascii="Futura PT Book" w:hAnsi="Futura PT Book" w:cs="Arial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How is injection initiated?</w:t>
      </w:r>
      <w:r>
        <w:rPr>
          <w:rFonts w:ascii="Futura PT Book" w:hAnsi="Futura PT Book" w:cs="Arial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Describe the safety features included with automatic injector devices.</w:t>
      </w:r>
      <w:r>
        <w:rPr>
          <w:rFonts w:ascii="Futura PT Book" w:hAnsi="Futura PT Book" w:cs="Arial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Describe options that are available for automatic injector devices.</w:t>
      </w:r>
      <w:r>
        <w:rPr>
          <w:rFonts w:ascii="Futura PT Book" w:hAnsi="Futura PT Book" w:cs="Arial"/>
        </w:rPr>
      </w:r>
    </w:p>
    <w:p>
      <w:pPr>
        <w:pStyle w:val="814"/>
        <w:numPr>
          <w:ilvl w:val="0"/>
          <w:numId w:val="26"/>
        </w:numPr>
        <w:pBdr/>
        <w:spacing w:after="0" w:line="480" w:lineRule="auto"/>
        <w:ind w:hanging="357" w:left="357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What principle does DSA use to achieve an image without superimposition?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Describe the major image acquisition system components of DSA.</w:t>
      </w:r>
      <w:r>
        <w:rPr>
          <w:rFonts w:ascii="Futura PT Book" w:hAnsi="Futura PT Book" w:cs="Arial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Describe how a digital subtraction angiographic (DSA) procedure is performed.</w:t>
      </w:r>
      <w:r>
        <w:rPr>
          <w:rFonts w:ascii="Futura PT Book" w:hAnsi="Futura PT Book" w:cs="Arial"/>
        </w:rPr>
      </w:r>
    </w:p>
    <w:p>
      <w:pPr>
        <w:pStyle w:val="805"/>
        <w:numPr>
          <w:ilvl w:val="0"/>
          <w:numId w:val="26"/>
        </w:numPr>
        <w:pBdr/>
        <w:spacing w:line="480" w:lineRule="auto"/>
        <w:ind w:hanging="357" w:left="357"/>
        <w:rPr>
          <w:rFonts w:ascii="Futura PT Book" w:hAnsi="Futura PT Book" w:cs="Arial"/>
        </w:rPr>
      </w:pPr>
      <w:r>
        <w:rPr>
          <w:rFonts w:ascii="Futura PT Book" w:hAnsi="Futura PT Book" w:cs="Arial"/>
          <w:bCs/>
        </w:rPr>
        <w:t xml:space="preserve">Describe common digital image post processing applications used in DSA.</w:t>
      </w:r>
      <w:r>
        <w:rPr>
          <w:rFonts w:ascii="Futura PT Book" w:hAnsi="Futura PT Book" w:cs="Arial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Book" w:hAnsi="Futura PT Book" w:cs="Arial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Book" w:hAnsi="Futura PT Book" w:cs="Arial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97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99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9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9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01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pBdr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4"/>
  </w:num>
  <w:num w:numId="2">
    <w:abstractNumId w:val="7"/>
  </w:num>
  <w:num w:numId="3">
    <w:abstractNumId w:val="25"/>
  </w:num>
  <w:num w:numId="4">
    <w:abstractNumId w:val="2"/>
  </w:num>
  <w:num w:numId="5">
    <w:abstractNumId w:val="4"/>
  </w:num>
  <w:num w:numId="6">
    <w:abstractNumId w:val="16"/>
  </w:num>
  <w:num w:numId="7">
    <w:abstractNumId w:val="26"/>
  </w:num>
  <w:num w:numId="8">
    <w:abstractNumId w:val="24"/>
  </w:num>
  <w:num w:numId="9">
    <w:abstractNumId w:val="15"/>
  </w:num>
  <w:num w:numId="10">
    <w:abstractNumId w:val="0"/>
  </w:num>
  <w:num w:numId="11">
    <w:abstractNumId w:val="1"/>
  </w:num>
  <w:num w:numId="12">
    <w:abstractNumId w:val="6"/>
  </w:num>
  <w:num w:numId="13">
    <w:abstractNumId w:val="20"/>
  </w:num>
  <w:num w:numId="14">
    <w:abstractNumId w:val="19"/>
  </w:num>
  <w:num w:numId="15">
    <w:abstractNumId w:val="8"/>
  </w:num>
  <w:num w:numId="16">
    <w:abstractNumId w:val="3"/>
  </w:num>
  <w:num w:numId="17">
    <w:abstractNumId w:val="11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10"/>
  </w:num>
  <w:num w:numId="23">
    <w:abstractNumId w:val="13"/>
  </w:num>
  <w:num w:numId="24">
    <w:abstractNumId w:val="5"/>
  </w:num>
  <w:num w:numId="25">
    <w:abstractNumId w:val="23"/>
  </w:num>
  <w:num w:numId="26">
    <w:abstractNumId w:val="1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92"/>
    <w:next w:val="79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2"/>
    <w:next w:val="79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2"/>
    <w:next w:val="79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2"/>
    <w:next w:val="79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2"/>
    <w:next w:val="79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2"/>
    <w:next w:val="79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9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9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9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9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9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9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92"/>
    <w:next w:val="79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9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92"/>
    <w:next w:val="79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9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2"/>
    <w:next w:val="79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9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9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2"/>
    <w:next w:val="79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9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9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9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9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9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9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9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2"/>
    <w:next w:val="7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9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9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9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9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9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9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2"/>
    <w:next w:val="792"/>
    <w:uiPriority w:val="39"/>
    <w:unhideWhenUsed/>
    <w:pPr>
      <w:pBdr/>
      <w:spacing w:after="100"/>
      <w:ind/>
    </w:pPr>
  </w:style>
  <w:style w:type="paragraph" w:styleId="189">
    <w:name w:val="toc 2"/>
    <w:basedOn w:val="792"/>
    <w:next w:val="792"/>
    <w:uiPriority w:val="39"/>
    <w:unhideWhenUsed/>
    <w:pPr>
      <w:pBdr/>
      <w:spacing w:after="100"/>
      <w:ind w:left="220"/>
    </w:pPr>
  </w:style>
  <w:style w:type="paragraph" w:styleId="190">
    <w:name w:val="toc 3"/>
    <w:basedOn w:val="792"/>
    <w:next w:val="792"/>
    <w:uiPriority w:val="39"/>
    <w:unhideWhenUsed/>
    <w:pPr>
      <w:pBdr/>
      <w:spacing w:after="100"/>
      <w:ind w:left="440"/>
    </w:pPr>
  </w:style>
  <w:style w:type="paragraph" w:styleId="191">
    <w:name w:val="toc 4"/>
    <w:basedOn w:val="792"/>
    <w:next w:val="792"/>
    <w:uiPriority w:val="39"/>
    <w:unhideWhenUsed/>
    <w:pPr>
      <w:pBdr/>
      <w:spacing w:after="100"/>
      <w:ind w:left="660"/>
    </w:pPr>
  </w:style>
  <w:style w:type="paragraph" w:styleId="192">
    <w:name w:val="toc 5"/>
    <w:basedOn w:val="792"/>
    <w:next w:val="792"/>
    <w:uiPriority w:val="39"/>
    <w:unhideWhenUsed/>
    <w:pPr>
      <w:pBdr/>
      <w:spacing w:after="100"/>
      <w:ind w:left="880"/>
    </w:pPr>
  </w:style>
  <w:style w:type="paragraph" w:styleId="193">
    <w:name w:val="toc 6"/>
    <w:basedOn w:val="792"/>
    <w:next w:val="792"/>
    <w:uiPriority w:val="39"/>
    <w:unhideWhenUsed/>
    <w:pPr>
      <w:pBdr/>
      <w:spacing w:after="100"/>
      <w:ind w:left="1100"/>
    </w:pPr>
  </w:style>
  <w:style w:type="paragraph" w:styleId="194">
    <w:name w:val="toc 7"/>
    <w:basedOn w:val="792"/>
    <w:next w:val="792"/>
    <w:uiPriority w:val="39"/>
    <w:unhideWhenUsed/>
    <w:pPr>
      <w:pBdr/>
      <w:spacing w:after="100"/>
      <w:ind w:left="1320"/>
    </w:pPr>
  </w:style>
  <w:style w:type="paragraph" w:styleId="195">
    <w:name w:val="toc 8"/>
    <w:basedOn w:val="792"/>
    <w:next w:val="792"/>
    <w:uiPriority w:val="39"/>
    <w:unhideWhenUsed/>
    <w:pPr>
      <w:pBdr/>
      <w:spacing w:after="100"/>
      <w:ind w:left="1540"/>
    </w:pPr>
  </w:style>
  <w:style w:type="paragraph" w:styleId="196">
    <w:name w:val="toc 9"/>
    <w:basedOn w:val="792"/>
    <w:next w:val="79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2"/>
    <w:next w:val="792"/>
    <w:uiPriority w:val="99"/>
    <w:unhideWhenUsed/>
    <w:pPr>
      <w:pBdr/>
      <w:spacing w:after="0" w:afterAutospacing="0"/>
      <w:ind/>
    </w:pPr>
  </w:style>
  <w:style w:type="paragraph" w:styleId="792" w:default="1">
    <w:name w:val="Normal"/>
    <w:qFormat/>
    <w:pPr>
      <w:pBdr/>
      <w:spacing/>
      <w:ind/>
    </w:pPr>
  </w:style>
  <w:style w:type="paragraph" w:styleId="793">
    <w:name w:val="Heading 1"/>
    <w:basedOn w:val="792"/>
    <w:link w:val="80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94">
    <w:name w:val="Heading 2"/>
    <w:basedOn w:val="792"/>
    <w:next w:val="792"/>
    <w:link w:val="80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95">
    <w:name w:val="Heading 3"/>
    <w:basedOn w:val="792"/>
    <w:next w:val="792"/>
    <w:link w:val="81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96" w:default="1">
    <w:name w:val="Default Paragraph Font"/>
    <w:uiPriority w:val="1"/>
    <w:semiHidden/>
    <w:unhideWhenUsed/>
    <w:pPr>
      <w:pBdr/>
      <w:spacing/>
      <w:ind/>
    </w:pPr>
  </w:style>
  <w:style w:type="table" w:styleId="79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8" w:default="1">
    <w:name w:val="No List"/>
    <w:uiPriority w:val="99"/>
    <w:semiHidden/>
    <w:unhideWhenUsed/>
    <w:pPr>
      <w:pBdr/>
      <w:spacing/>
      <w:ind/>
    </w:pPr>
  </w:style>
  <w:style w:type="paragraph" w:styleId="799">
    <w:name w:val="Header"/>
    <w:basedOn w:val="792"/>
    <w:link w:val="80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0" w:customStyle="1">
    <w:name w:val="Header Char"/>
    <w:basedOn w:val="796"/>
    <w:link w:val="799"/>
    <w:uiPriority w:val="99"/>
    <w:pPr>
      <w:pBdr/>
      <w:spacing/>
      <w:ind/>
    </w:pPr>
  </w:style>
  <w:style w:type="paragraph" w:styleId="801">
    <w:name w:val="Footer"/>
    <w:basedOn w:val="792"/>
    <w:link w:val="8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2" w:customStyle="1">
    <w:name w:val="Footer Char"/>
    <w:basedOn w:val="796"/>
    <w:link w:val="801"/>
    <w:uiPriority w:val="99"/>
    <w:pPr>
      <w:pBdr/>
      <w:spacing/>
      <w:ind/>
    </w:pPr>
  </w:style>
  <w:style w:type="table" w:styleId="803" w:customStyle="1">
    <w:name w:val="Proposal Table"/>
    <w:basedOn w:val="79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Placeholder Text"/>
    <w:basedOn w:val="79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05">
    <w:name w:val="Normal (Web)"/>
    <w:basedOn w:val="792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06" w:customStyle="1">
    <w:name w:val="Heading 1 Char"/>
    <w:basedOn w:val="796"/>
    <w:link w:val="79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07" w:customStyle="1">
    <w:name w:val="Heading 2 Char"/>
    <w:basedOn w:val="796"/>
    <w:link w:val="79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08">
    <w:name w:val="Table Grid"/>
    <w:basedOn w:val="79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9">
    <w:name w:val="Body Text"/>
    <w:basedOn w:val="792"/>
    <w:link w:val="81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10" w:customStyle="1">
    <w:name w:val="Body Text Char"/>
    <w:basedOn w:val="796"/>
    <w:link w:val="809"/>
    <w:pPr>
      <w:pBdr/>
      <w:spacing/>
      <w:ind/>
    </w:pPr>
    <w:rPr>
      <w:rFonts w:ascii="Cambria" w:hAnsi="Cambria" w:eastAsia="Cambria"/>
      <w:lang w:val="en-US"/>
    </w:rPr>
  </w:style>
  <w:style w:type="paragraph" w:styleId="811" w:customStyle="1">
    <w:name w:val="Table Paragraph"/>
    <w:basedOn w:val="79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12">
    <w:name w:val="No Spacing"/>
    <w:link w:val="813"/>
    <w:uiPriority w:val="1"/>
    <w:qFormat/>
    <w:pPr>
      <w:pBdr/>
      <w:spacing w:after="0" w:line="240" w:lineRule="auto"/>
      <w:ind/>
    </w:pPr>
    <w:rPr>
      <w:lang w:val="en-US"/>
    </w:rPr>
  </w:style>
  <w:style w:type="character" w:styleId="813" w:customStyle="1">
    <w:name w:val="No Spacing Char"/>
    <w:link w:val="812"/>
    <w:uiPriority w:val="1"/>
    <w:pPr>
      <w:pBdr/>
      <w:spacing/>
      <w:ind/>
    </w:pPr>
    <w:rPr>
      <w:lang w:val="en-US"/>
    </w:rPr>
  </w:style>
  <w:style w:type="paragraph" w:styleId="814">
    <w:name w:val="List Paragraph"/>
    <w:basedOn w:val="792"/>
    <w:uiPriority w:val="34"/>
    <w:qFormat/>
    <w:pPr>
      <w:pBdr/>
      <w:spacing/>
      <w:ind w:left="720"/>
      <w:contextualSpacing w:val="true"/>
    </w:pPr>
  </w:style>
  <w:style w:type="character" w:styleId="815" w:customStyle="1">
    <w:name w:val="Heading 3 Char"/>
    <w:basedOn w:val="796"/>
    <w:link w:val="79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16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4466E1-233B-43A5-BA19-BDB867D61C18}"/>
</file>

<file path=customXml/itemProps2.xml><?xml version="1.0" encoding="utf-8"?>
<ds:datastoreItem xmlns:ds="http://schemas.openxmlformats.org/officeDocument/2006/customXml" ds:itemID="{8EFE106F-919B-439A-A5B1-AC4BE5A39CB9}"/>
</file>

<file path=customXml/itemProps3.xml><?xml version="1.0" encoding="utf-8"?>
<ds:datastoreItem xmlns:ds="http://schemas.openxmlformats.org/officeDocument/2006/customXml" ds:itemID="{BA28C112-3C57-4551-9782-8113F528C053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