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009" w:rsidRDefault="00553009">
      <w:pPr>
        <w:rPr>
          <w:rFonts w:ascii="Arial" w:hAnsi="Arial" w:cs="Arial"/>
        </w:rPr>
      </w:pPr>
    </w:p>
    <w:p w:rsidR="00553009" w:rsidRDefault="00553009">
      <w:pPr>
        <w:rPr>
          <w:rFonts w:ascii="Arial" w:hAnsi="Arial" w:cs="Arial"/>
        </w:rPr>
      </w:pPr>
    </w:p>
    <w:p w:rsidR="00553009" w:rsidRDefault="00553009">
      <w:pPr>
        <w:rPr>
          <w:rFonts w:ascii="Arial" w:hAnsi="Arial" w:cs="Arial"/>
        </w:rPr>
      </w:pPr>
    </w:p>
    <w:p w:rsidR="00553009" w:rsidRDefault="00553009">
      <w:pPr>
        <w:rPr>
          <w:rFonts w:ascii="Arial" w:hAnsi="Arial" w:cs="Arial"/>
        </w:rPr>
      </w:pPr>
    </w:p>
    <w:p w:rsidR="00553009" w:rsidRDefault="00553009">
      <w:pPr>
        <w:rPr>
          <w:rFonts w:ascii="Arial" w:hAnsi="Arial" w:cs="Arial"/>
        </w:rPr>
      </w:pPr>
    </w:p>
    <w:p w:rsidR="00553009" w:rsidRDefault="00553009">
      <w:pPr>
        <w:jc w:val="center"/>
        <w:rPr>
          <w:rFonts w:ascii="Futura PT Medium" w:hAnsi="Futura PT Medium"/>
          <w:b/>
          <w:sz w:val="52"/>
          <w:szCs w:val="52"/>
        </w:rPr>
      </w:pPr>
    </w:p>
    <w:p w:rsidR="00553009" w:rsidRDefault="006B4865">
      <w:pPr>
        <w:jc w:val="center"/>
        <w:rPr>
          <w:rFonts w:ascii="Futura PT Demi" w:hAnsi="Futura PT Demi"/>
          <w:b/>
          <w:sz w:val="28"/>
          <w:szCs w:val="28"/>
        </w:rPr>
      </w:pPr>
      <w:r>
        <w:rPr>
          <w:rFonts w:ascii="Futura PT Demi" w:hAnsi="Futura PT Demi"/>
          <w:b/>
          <w:sz w:val="28"/>
          <w:szCs w:val="28"/>
        </w:rPr>
        <w:t>MEDT 211 – Medical Terminology</w:t>
      </w:r>
    </w:p>
    <w:p w:rsidR="00553009" w:rsidRDefault="006B486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b/>
          <w:bCs/>
          <w:i/>
          <w:iCs/>
          <w:sz w:val="24"/>
          <w:szCs w:val="24"/>
          <w:lang w:eastAsia="en-CA"/>
        </w:rPr>
        <w:t>Skeletal System</w:t>
      </w:r>
    </w:p>
    <w:p w:rsidR="00553009" w:rsidRDefault="006B486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INTRODUCTION</w:t>
      </w:r>
    </w:p>
    <w:p w:rsidR="00553009" w:rsidRDefault="006B486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When you thi</w:t>
      </w:r>
      <w:r>
        <w:rPr>
          <w:rFonts w:ascii="Futura PT Book" w:eastAsia="Times New Roman" w:hAnsi="Futura PT Book" w:cs="Arial"/>
          <w:sz w:val="24"/>
          <w:szCs w:val="24"/>
          <w:lang w:eastAsia="en-CA"/>
        </w:rPr>
        <w:t>nk of the skeletal system, you think of the skeleton or the bones of the human body. The human skeleton has 270 bones at birth and 206 bones in adulthood. The skeleton is divided into an axial and appendicular skeleton. It has six major functions such as p</w:t>
      </w:r>
      <w:r>
        <w:rPr>
          <w:rFonts w:ascii="Futura PT Book" w:eastAsia="Times New Roman" w:hAnsi="Futura PT Book" w:cs="Arial"/>
          <w:sz w:val="24"/>
          <w:szCs w:val="24"/>
          <w:lang w:eastAsia="en-CA"/>
        </w:rPr>
        <w:t xml:space="preserve">rotection, support, movement, storage of minerals, endocrine regulation, and production of blood cells. It is the framework of the body and protects the vital organs (Cohen &amp; </w:t>
      </w:r>
      <w:proofErr w:type="spellStart"/>
      <w:r>
        <w:rPr>
          <w:rFonts w:ascii="Futura PT Book" w:eastAsia="Times New Roman" w:hAnsi="Futura PT Book" w:cs="Arial"/>
          <w:sz w:val="24"/>
          <w:szCs w:val="24"/>
          <w:lang w:eastAsia="en-CA"/>
        </w:rPr>
        <w:t>DePetris</w:t>
      </w:r>
      <w:proofErr w:type="spellEnd"/>
      <w:r>
        <w:rPr>
          <w:rFonts w:ascii="Futura PT Book" w:eastAsia="Times New Roman" w:hAnsi="Futura PT Book" w:cs="Arial"/>
          <w:sz w:val="24"/>
          <w:szCs w:val="24"/>
          <w:lang w:eastAsia="en-CA"/>
        </w:rPr>
        <w:t xml:space="preserve">, 2014). Do you know which </w:t>
      </w:r>
      <w:proofErr w:type="gramStart"/>
      <w:r>
        <w:rPr>
          <w:rFonts w:ascii="Futura PT Book" w:eastAsia="Times New Roman" w:hAnsi="Futura PT Book" w:cs="Arial"/>
          <w:sz w:val="24"/>
          <w:szCs w:val="24"/>
          <w:lang w:eastAsia="en-CA"/>
        </w:rPr>
        <w:t>is the strongest and longest bone in the body</w:t>
      </w:r>
      <w:proofErr w:type="gramEnd"/>
      <w:r>
        <w:rPr>
          <w:rFonts w:ascii="Futura PT Book" w:eastAsia="Times New Roman" w:hAnsi="Futura PT Book" w:cs="Arial"/>
          <w:sz w:val="24"/>
          <w:szCs w:val="24"/>
          <w:lang w:eastAsia="en-CA"/>
        </w:rPr>
        <w:t>?</w:t>
      </w:r>
    </w:p>
    <w:p w:rsidR="00553009" w:rsidRDefault="006B486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This chapter covers various topics about the differences between axial skeleton and the appendicular skeleton, the formation of bone tissue, the structure of a long bone, the differences of a suture, a symphysis, and a synovial joint, and disorders that a</w:t>
      </w:r>
      <w:r>
        <w:rPr>
          <w:rFonts w:ascii="Futura PT Book" w:eastAsia="Times New Roman" w:hAnsi="Futura PT Book" w:cs="Arial"/>
          <w:sz w:val="24"/>
          <w:szCs w:val="24"/>
          <w:lang w:eastAsia="en-CA"/>
        </w:rPr>
        <w:t>ffect the skeleton and joints.</w:t>
      </w:r>
    </w:p>
    <w:p w:rsidR="00553009" w:rsidRDefault="006B486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OUTCOME</w:t>
      </w:r>
    </w:p>
    <w:p w:rsidR="00553009" w:rsidRDefault="006B4865">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When you have completed this module you will be able to:</w:t>
      </w:r>
    </w:p>
    <w:p w:rsidR="00553009" w:rsidRDefault="006B486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Use medical terminology as it applies to the skeletal system.</w:t>
      </w:r>
    </w:p>
    <w:p w:rsidR="00553009" w:rsidRDefault="006B486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ACTIVITIES</w:t>
      </w:r>
    </w:p>
    <w:p w:rsidR="00553009" w:rsidRDefault="006B4865">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Complete each of the following learning activities:</w:t>
      </w:r>
    </w:p>
    <w:p w:rsidR="00553009" w:rsidRDefault="006B4865">
      <w:pPr>
        <w:numPr>
          <w:ilvl w:val="0"/>
          <w:numId w:val="5"/>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Read the textbook</w:t>
      </w:r>
      <w:r>
        <w:rPr>
          <w:rFonts w:ascii="Futura PT Book" w:eastAsia="Times New Roman" w:hAnsi="Futura PT Book" w:cs="Arial"/>
          <w:sz w:val="24"/>
          <w:szCs w:val="24"/>
          <w:lang w:eastAsia="en-CA"/>
        </w:rPr>
        <w:t xml:space="preserve"> readings, Chapter 19 and complete activities.</w:t>
      </w:r>
    </w:p>
    <w:p w:rsidR="00553009" w:rsidRDefault="006B4865">
      <w:pPr>
        <w:numPr>
          <w:ilvl w:val="0"/>
          <w:numId w:val="6"/>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If you have the e-textbook version, read corresponding Chapter.</w:t>
      </w:r>
    </w:p>
    <w:p w:rsidR="00553009" w:rsidRDefault="006B4865">
      <w:pPr>
        <w:numPr>
          <w:ilvl w:val="0"/>
          <w:numId w:val="7"/>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lastRenderedPageBreak/>
        <w:t>Practice Key abbreviations at: </w:t>
      </w:r>
      <w:hyperlink r:id="rId10" w:tooltip="https://quizlet.com/SAITMEDT/folders/medt211-terminology-study-tool/sets" w:history="1">
        <w:r>
          <w:rPr>
            <w:rFonts w:ascii="Futura PT Book" w:eastAsia="Times New Roman" w:hAnsi="Futura PT Book" w:cs="Arial"/>
            <w:b/>
            <w:bCs/>
            <w:sz w:val="24"/>
            <w:szCs w:val="24"/>
            <w:u w:val="single"/>
            <w:lang w:eastAsia="en-CA"/>
          </w:rPr>
          <w:t>Quizlet</w:t>
        </w:r>
      </w:hyperlink>
    </w:p>
    <w:p w:rsidR="00553009" w:rsidRDefault="006B486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ASSESSMENT ACTIVITIES</w:t>
      </w:r>
    </w:p>
    <w:p w:rsidR="00553009" w:rsidRDefault="006B4865">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To show you have mastered the material, you will be asked to:</w:t>
      </w:r>
    </w:p>
    <w:p w:rsidR="00553009" w:rsidRDefault="006B4865">
      <w:pPr>
        <w:numPr>
          <w:ilvl w:val="0"/>
          <w:numId w:val="8"/>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 xml:space="preserve">Complete Self- Test Module 12: Skeletal System </w:t>
      </w:r>
    </w:p>
    <w:p w:rsidR="00553009" w:rsidRDefault="00553009">
      <w:pPr>
        <w:jc w:val="center"/>
        <w:rPr>
          <w:rFonts w:ascii="Futura PT Book" w:hAnsi="Futura PT Book"/>
          <w:b/>
          <w:sz w:val="24"/>
          <w:szCs w:val="24"/>
        </w:rPr>
      </w:pPr>
    </w:p>
    <w:p w:rsidR="00553009" w:rsidRDefault="00553009">
      <w:pPr>
        <w:spacing w:after="120"/>
        <w:rPr>
          <w:rFonts w:ascii="Futura PT Book" w:hAnsi="Futura PT Book"/>
          <w:b/>
          <w:sz w:val="24"/>
          <w:szCs w:val="24"/>
        </w:rPr>
      </w:pPr>
    </w:p>
    <w:p w:rsidR="00553009" w:rsidRDefault="00553009">
      <w:pPr>
        <w:widowControl w:val="0"/>
        <w:tabs>
          <w:tab w:val="left" w:pos="811"/>
        </w:tabs>
        <w:spacing w:before="24" w:after="0" w:line="235" w:lineRule="auto"/>
        <w:ind w:right="451"/>
        <w:rPr>
          <w:rFonts w:ascii="Futura PT Book" w:hAnsi="Futura PT Book"/>
          <w:sz w:val="24"/>
          <w:szCs w:val="24"/>
        </w:rPr>
      </w:pPr>
    </w:p>
    <w:p w:rsidR="00553009" w:rsidRDefault="00553009">
      <w:pPr>
        <w:spacing w:before="6" w:line="230" w:lineRule="auto"/>
        <w:rPr>
          <w:rFonts w:ascii="Futura PT Book" w:hAnsi="Futura PT Book"/>
          <w:sz w:val="24"/>
          <w:szCs w:val="24"/>
        </w:rPr>
      </w:pPr>
    </w:p>
    <w:p w:rsidR="00553009" w:rsidRDefault="00553009">
      <w:pPr>
        <w:spacing w:before="266" w:line="230" w:lineRule="auto"/>
        <w:ind w:right="204"/>
        <w:rPr>
          <w:rFonts w:ascii="Futura PT Book" w:hAnsi="Futura PT Book"/>
          <w:sz w:val="24"/>
          <w:szCs w:val="24"/>
        </w:rPr>
      </w:pPr>
    </w:p>
    <w:p w:rsidR="00553009" w:rsidRDefault="00553009">
      <w:pPr>
        <w:spacing w:after="120"/>
        <w:rPr>
          <w:rFonts w:ascii="Futura PT Book" w:hAnsi="Futura PT Book"/>
          <w:b/>
          <w:sz w:val="24"/>
          <w:szCs w:val="24"/>
        </w:rPr>
      </w:pPr>
    </w:p>
    <w:p w:rsidR="00553009" w:rsidRDefault="00553009">
      <w:pPr>
        <w:spacing w:after="120"/>
        <w:rPr>
          <w:rFonts w:ascii="Futura PT Book" w:hAnsi="Futura PT Book"/>
          <w:b/>
          <w:sz w:val="24"/>
          <w:szCs w:val="24"/>
        </w:rPr>
      </w:pPr>
    </w:p>
    <w:p w:rsidR="00553009" w:rsidRDefault="00553009">
      <w:pPr>
        <w:spacing w:after="120"/>
        <w:rPr>
          <w:rFonts w:ascii="Futura PT Book" w:hAnsi="Futura PT Book"/>
          <w:b/>
          <w:sz w:val="24"/>
          <w:szCs w:val="24"/>
        </w:rPr>
      </w:pPr>
    </w:p>
    <w:p w:rsidR="00553009" w:rsidRDefault="00553009">
      <w:pPr>
        <w:rPr>
          <w:rFonts w:ascii="Futura PT Book" w:eastAsia="Batang" w:hAnsi="Futura PT Book"/>
          <w:sz w:val="24"/>
          <w:szCs w:val="24"/>
        </w:rPr>
      </w:pPr>
    </w:p>
    <w:p w:rsidR="00553009" w:rsidRDefault="00553009">
      <w:pPr>
        <w:rPr>
          <w:rFonts w:ascii="Futura PT Book" w:eastAsia="Batang" w:hAnsi="Futura PT Book"/>
          <w:sz w:val="24"/>
          <w:szCs w:val="24"/>
        </w:rPr>
      </w:pPr>
    </w:p>
    <w:p w:rsidR="00553009" w:rsidRDefault="00553009">
      <w:pPr>
        <w:rPr>
          <w:rFonts w:ascii="Futura PT Book" w:eastAsia="Batang" w:hAnsi="Futura PT Book"/>
          <w:sz w:val="24"/>
          <w:szCs w:val="24"/>
        </w:rPr>
      </w:pPr>
    </w:p>
    <w:p w:rsidR="00553009" w:rsidRDefault="00553009">
      <w:pPr>
        <w:rPr>
          <w:rFonts w:ascii="Futura PT Book" w:eastAsia="Batang" w:hAnsi="Futura PT Book"/>
        </w:rPr>
      </w:pPr>
    </w:p>
    <w:p w:rsidR="00553009" w:rsidRDefault="00553009">
      <w:pPr>
        <w:rPr>
          <w:rFonts w:ascii="Futura PT Book" w:eastAsia="Batang" w:hAnsi="Futura PT Book"/>
        </w:rPr>
      </w:pPr>
    </w:p>
    <w:p w:rsidR="00553009" w:rsidRDefault="00553009">
      <w:pPr>
        <w:rPr>
          <w:rFonts w:ascii="Futura PT Book" w:eastAsia="Batang" w:hAnsi="Futura PT Book"/>
        </w:rPr>
      </w:pPr>
    </w:p>
    <w:p w:rsidR="00553009" w:rsidRDefault="00553009">
      <w:pPr>
        <w:rPr>
          <w:rFonts w:ascii="Futura PT Book" w:eastAsia="Batang" w:hAnsi="Futura PT Book"/>
        </w:rPr>
      </w:pPr>
    </w:p>
    <w:p w:rsidR="00553009" w:rsidRDefault="00553009">
      <w:pPr>
        <w:rPr>
          <w:rFonts w:ascii="Futura PT Book" w:eastAsia="Batang" w:hAnsi="Futura PT Book"/>
        </w:rPr>
      </w:pPr>
    </w:p>
    <w:sectPr w:rsidR="0055300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865" w:rsidRDefault="006B4865">
      <w:pPr>
        <w:spacing w:after="0" w:line="240" w:lineRule="auto"/>
      </w:pPr>
      <w:r>
        <w:separator/>
      </w:r>
    </w:p>
  </w:endnote>
  <w:endnote w:type="continuationSeparator" w:id="0">
    <w:p w:rsidR="006B4865" w:rsidRDefault="006B4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Medium">
    <w:panose1 w:val="020B0602020204020303"/>
    <w:charset w:val="00"/>
    <w:family w:val="swiss"/>
    <w:notTrueType/>
    <w:pitch w:val="variable"/>
    <w:sig w:usb0="A00002FF" w:usb1="5000204B" w:usb2="00000000" w:usb3="00000000" w:csb0="00000097"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8D" w:rsidRDefault="004A2F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009" w:rsidRDefault="00553009">
    <w:pPr>
      <w:pStyle w:val="Footer"/>
      <w:jc w:val="center"/>
      <w:rPr>
        <w:rFonts w:ascii="Futura PT Book" w:hAnsi="Futura PT Book"/>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8D" w:rsidRDefault="004A2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865" w:rsidRDefault="006B4865">
      <w:pPr>
        <w:spacing w:after="0" w:line="240" w:lineRule="auto"/>
      </w:pPr>
      <w:r>
        <w:separator/>
      </w:r>
    </w:p>
  </w:footnote>
  <w:footnote w:type="continuationSeparator" w:id="0">
    <w:p w:rsidR="006B4865" w:rsidRDefault="006B4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8D" w:rsidRDefault="004A2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009" w:rsidRDefault="004A2F8D" w:rsidP="004A2F8D">
    <w:pPr>
      <w:pStyle w:val="Header"/>
      <w:tabs>
        <w:tab w:val="clear" w:pos="4680"/>
        <w:tab w:val="clear" w:pos="9360"/>
        <w:tab w:val="left" w:pos="2955"/>
      </w:tabs>
    </w:pPr>
    <w:r w:rsidRPr="004A2F8D">
      <w:rPr>
        <w:noProof/>
        <w:lang w:val="en-US"/>
      </w:rPr>
      <w:drawing>
        <wp:inline distT="0" distB="0" distL="0" distR="0">
          <wp:extent cx="876300" cy="938893"/>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973" cy="951400"/>
                  </a:xfrm>
                  <a:prstGeom prst="rect">
                    <a:avLst/>
                  </a:prstGeom>
                  <a:noFill/>
                  <a:ln>
                    <a:noFill/>
                  </a:ln>
                </pic:spPr>
              </pic:pic>
            </a:graphicData>
          </a:graphic>
        </wp:inline>
      </w:drawing>
    </w:r>
    <w:r>
      <w:tab/>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8D" w:rsidRDefault="004A2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A2F13"/>
    <w:multiLevelType w:val="multilevel"/>
    <w:tmpl w:val="748EC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E7378F"/>
    <w:multiLevelType w:val="multilevel"/>
    <w:tmpl w:val="47D08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BE1B2E"/>
    <w:multiLevelType w:val="multilevel"/>
    <w:tmpl w:val="F1D65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2F18F6"/>
    <w:multiLevelType w:val="multilevel"/>
    <w:tmpl w:val="B75CD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009"/>
    <w:rsid w:val="004A2F8D"/>
    <w:rsid w:val="00553009"/>
    <w:rsid w:val="006B4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16769D-9A1A-46AA-8791-CB48061B1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quizlet.com/SAITMEDT/folders/medt211-terminology-study-tool/se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F85FEB-5A8E-44FA-AEF5-B131CA4DE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9D0EBB-A29F-4935-A431-C196B417806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232B57B8-ABD4-4748-B114-D9590C03B6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233</Words>
  <Characters>1334</Characters>
  <Application>Microsoft Office Word</Application>
  <DocSecurity>0</DocSecurity>
  <Lines>11</Lines>
  <Paragraphs>3</Paragraphs>
  <ScaleCrop>false</ScaleCrop>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2024-03-19T17:16:00Z</dcterms:created>
  <dcterms:modified xsi:type="dcterms:W3CDTF">2025-05-29T19:52:00Z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