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B2780" w14:textId="20A8D19B" w:rsidR="00231FDC" w:rsidRDefault="00231FDC" w:rsidP="0069161D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 Test</w:t>
      </w:r>
      <w:r w:rsidR="00233D8D">
        <w:rPr>
          <w:b/>
          <w:sz w:val="24"/>
          <w:szCs w:val="24"/>
          <w:lang w:val="en-CA" w:eastAsia="en-CA"/>
        </w:rPr>
        <w:t xml:space="preserve"> 21</w:t>
      </w:r>
      <w:r>
        <w:rPr>
          <w:b/>
          <w:sz w:val="24"/>
          <w:szCs w:val="24"/>
          <w:lang w:val="en-CA" w:eastAsia="en-CA"/>
        </w:rPr>
        <w:t xml:space="preserve"> </w:t>
      </w:r>
      <w:r w:rsidR="00F354D7">
        <w:rPr>
          <w:b/>
          <w:sz w:val="24"/>
          <w:szCs w:val="24"/>
          <w:lang w:val="en-CA" w:eastAsia="en-CA"/>
        </w:rPr>
        <w:t>High-Contrast (Spatial) Resolution</w:t>
      </w:r>
      <w:r w:rsidR="0069161D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7F04B9BB" w:rsidR="00231FDC" w:rsidRPr="0069161D" w:rsidRDefault="00826CE9" w:rsidP="0069161D">
      <w:pPr>
        <w:pStyle w:val="Heading2"/>
      </w:pPr>
      <w:r>
        <w:t>Purpose</w:t>
      </w:r>
    </w:p>
    <w:p w14:paraId="6FB6D6FD" w14:textId="657F3096" w:rsidR="00865E57" w:rsidRPr="0069161D" w:rsidRDefault="00231FDC" w:rsidP="002C47AD">
      <w:pPr>
        <w:rPr>
          <w:szCs w:val="24"/>
          <w:lang w:val="en-CA" w:eastAsia="en-CA"/>
        </w:rPr>
      </w:pPr>
      <w:r w:rsidRPr="0069161D">
        <w:rPr>
          <w:szCs w:val="24"/>
          <w:lang w:val="en-CA" w:eastAsia="en-CA"/>
        </w:rPr>
        <w:t>This activity will help you identify the procedure steps for this test</w:t>
      </w:r>
      <w:r w:rsidR="0069161D">
        <w:rPr>
          <w:szCs w:val="24"/>
          <w:lang w:val="en-CA" w:eastAsia="en-CA"/>
        </w:rPr>
        <w:t>.</w:t>
      </w:r>
    </w:p>
    <w:p w14:paraId="637164FA" w14:textId="4BC33B15" w:rsidR="00865E57" w:rsidRDefault="00826CE9" w:rsidP="0069161D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2CCA83CE" w14:textId="6675344A" w:rsidR="001B1B01" w:rsidRPr="0069161D" w:rsidRDefault="001B1B01" w:rsidP="001B1B01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9161D">
        <w:rPr>
          <w:szCs w:val="24"/>
          <w:lang w:val="en-CA" w:eastAsia="en-CA"/>
        </w:rPr>
        <w:t xml:space="preserve">Review the images below of the equipment and materials used at </w:t>
      </w:r>
      <w:r w:rsidR="00AE6C23">
        <w:rPr>
          <w:szCs w:val="24"/>
          <w:lang w:val="en-CA" w:eastAsia="en-CA"/>
        </w:rPr>
        <w:t xml:space="preserve">Edenbrook </w:t>
      </w:r>
      <w:r w:rsidR="00AE6C23" w:rsidRPr="0069161D">
        <w:rPr>
          <w:szCs w:val="24"/>
          <w:lang w:val="en-CA" w:eastAsia="en-CA"/>
        </w:rPr>
        <w:t>for</w:t>
      </w:r>
      <w:r w:rsidRPr="0069161D">
        <w:rPr>
          <w:szCs w:val="24"/>
          <w:lang w:val="en-CA" w:eastAsia="en-CA"/>
        </w:rPr>
        <w:t xml:space="preserve"> this test</w:t>
      </w:r>
      <w:r w:rsidR="0069161D">
        <w:rPr>
          <w:szCs w:val="24"/>
          <w:lang w:val="en-CA" w:eastAsia="en-CA"/>
        </w:rPr>
        <w:t>.</w:t>
      </w:r>
    </w:p>
    <w:p w14:paraId="3715AE8D" w14:textId="1828D909" w:rsidR="00231FDC" w:rsidRPr="0069161D" w:rsidRDefault="00231FDC" w:rsidP="00231FD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9161D">
        <w:rPr>
          <w:szCs w:val="24"/>
          <w:lang w:val="en-CA" w:eastAsia="en-CA"/>
        </w:rPr>
        <w:t>Review the procedure steps from the</w:t>
      </w:r>
      <w:bookmarkStart w:id="0" w:name="_GoBack"/>
      <w:bookmarkEnd w:id="0"/>
      <w:r w:rsidRPr="0069161D">
        <w:rPr>
          <w:szCs w:val="24"/>
          <w:lang w:val="en-CA" w:eastAsia="en-CA"/>
        </w:rPr>
        <w:t xml:space="preserve"> </w:t>
      </w:r>
      <w:r w:rsidR="006670BD">
        <w:rPr>
          <w:szCs w:val="24"/>
          <w:lang w:val="en-CA" w:eastAsia="en-CA"/>
        </w:rPr>
        <w:t xml:space="preserve">Edenbrook </w:t>
      </w:r>
      <w:r w:rsidR="006670BD" w:rsidRPr="0069161D">
        <w:rPr>
          <w:szCs w:val="24"/>
          <w:lang w:val="en-CA" w:eastAsia="en-CA"/>
        </w:rPr>
        <w:t>MRT</w:t>
      </w:r>
      <w:r w:rsidRPr="0069161D">
        <w:rPr>
          <w:szCs w:val="24"/>
          <w:lang w:val="en-CA" w:eastAsia="en-CA"/>
        </w:rPr>
        <w:t xml:space="preserve"> lab</w:t>
      </w:r>
      <w:r w:rsidR="0069161D">
        <w:rPr>
          <w:szCs w:val="24"/>
          <w:lang w:val="en-CA" w:eastAsia="en-CA"/>
        </w:rPr>
        <w:t>.</w:t>
      </w:r>
    </w:p>
    <w:p w14:paraId="086E07E0" w14:textId="0EA02B65" w:rsidR="004D1CB2" w:rsidRPr="0069161D" w:rsidRDefault="00231FDC" w:rsidP="0069161D">
      <w:pPr>
        <w:pStyle w:val="ListParagraph"/>
        <w:numPr>
          <w:ilvl w:val="0"/>
          <w:numId w:val="13"/>
        </w:numPr>
        <w:rPr>
          <w:rStyle w:val="Hyperlink"/>
          <w:color w:val="auto"/>
          <w:szCs w:val="24"/>
          <w:u w:val="none"/>
          <w:lang w:val="en-CA" w:eastAsia="en-CA"/>
        </w:rPr>
      </w:pPr>
      <w:r w:rsidRPr="0069161D">
        <w:rPr>
          <w:szCs w:val="24"/>
          <w:lang w:val="en-CA" w:eastAsia="en-CA"/>
        </w:rPr>
        <w:t>Compare the textbook readings and your practicum site QA manual for similarities</w:t>
      </w:r>
      <w:r w:rsidR="00F354D7" w:rsidRPr="0069161D">
        <w:rPr>
          <w:szCs w:val="24"/>
          <w:lang w:val="en-CA" w:eastAsia="en-CA"/>
        </w:rPr>
        <w:t xml:space="preserve"> and differences between a </w:t>
      </w:r>
      <w:r w:rsidR="00826CE9">
        <w:rPr>
          <w:szCs w:val="24"/>
          <w:lang w:val="en-CA" w:eastAsia="en-CA"/>
        </w:rPr>
        <w:t>C-arm</w:t>
      </w:r>
      <w:r w:rsidR="00F354D7" w:rsidRPr="0069161D">
        <w:rPr>
          <w:szCs w:val="24"/>
          <w:lang w:val="en-CA" w:eastAsia="en-CA"/>
        </w:rPr>
        <w:t xml:space="preserve"> and dedicated </w:t>
      </w:r>
      <w:proofErr w:type="spellStart"/>
      <w:r w:rsidR="00F354D7" w:rsidRPr="0069161D">
        <w:rPr>
          <w:szCs w:val="24"/>
          <w:lang w:val="en-CA" w:eastAsia="en-CA"/>
        </w:rPr>
        <w:t>fluoro</w:t>
      </w:r>
      <w:proofErr w:type="spellEnd"/>
      <w:r w:rsidR="00F354D7" w:rsidRPr="0069161D">
        <w:rPr>
          <w:szCs w:val="24"/>
          <w:lang w:val="en-CA" w:eastAsia="en-CA"/>
        </w:rPr>
        <w:t xml:space="preserve"> unit.</w:t>
      </w:r>
    </w:p>
    <w:p w14:paraId="3CAF28AF" w14:textId="62A879CE" w:rsidR="00231FDC" w:rsidRDefault="001B1B01" w:rsidP="0069161D">
      <w:pPr>
        <w:pStyle w:val="Heading2"/>
        <w:rPr>
          <w:lang w:val="en-CA" w:eastAsia="en-CA"/>
        </w:rPr>
      </w:pPr>
      <w:r w:rsidRPr="001B1B01">
        <w:rPr>
          <w:lang w:val="en-CA" w:eastAsia="en-CA"/>
        </w:rPr>
        <w:t>Equipment</w:t>
      </w:r>
    </w:p>
    <w:p w14:paraId="7455B89D" w14:textId="39F46B50" w:rsidR="001B1B01" w:rsidRDefault="0069161D" w:rsidP="00826CE9">
      <w:pPr>
        <w:pStyle w:val="ListParagraph"/>
        <w:numPr>
          <w:ilvl w:val="0"/>
          <w:numId w:val="16"/>
        </w:numPr>
        <w:rPr>
          <w:szCs w:val="24"/>
          <w:lang w:val="en-CA" w:eastAsia="en-CA"/>
        </w:rPr>
      </w:pPr>
      <w:r>
        <w:rPr>
          <w:szCs w:val="24"/>
          <w:lang w:val="en-CA" w:eastAsia="en-CA"/>
        </w:rPr>
        <w:t>H</w:t>
      </w:r>
      <w:r w:rsidRPr="0069161D">
        <w:rPr>
          <w:szCs w:val="24"/>
          <w:lang w:val="en-CA" w:eastAsia="en-CA"/>
        </w:rPr>
        <w:t>igh contrast resolution test tool</w:t>
      </w:r>
    </w:p>
    <w:p w14:paraId="5C1DB85B" w14:textId="77777777" w:rsidR="0069161D" w:rsidRPr="0069161D" w:rsidRDefault="0069161D" w:rsidP="0069161D">
      <w:pPr>
        <w:rPr>
          <w:szCs w:val="24"/>
          <w:lang w:val="en-CA" w:eastAsia="en-CA"/>
        </w:rPr>
      </w:pPr>
    </w:p>
    <w:p w14:paraId="69305478" w14:textId="33A414BA" w:rsidR="001B1B01" w:rsidRPr="001B1B01" w:rsidRDefault="001B1B01" w:rsidP="0069161D">
      <w:pPr>
        <w:jc w:val="center"/>
        <w:rPr>
          <w:sz w:val="24"/>
          <w:szCs w:val="24"/>
          <w:lang w:val="en-CA" w:eastAsia="en-CA"/>
        </w:rPr>
      </w:pPr>
      <w:r>
        <w:rPr>
          <w:noProof/>
          <w:sz w:val="24"/>
          <w:szCs w:val="24"/>
        </w:rPr>
        <w:drawing>
          <wp:inline distT="0" distB="0" distL="0" distR="0" wp14:anchorId="38BBFF49" wp14:editId="6BD20BB8">
            <wp:extent cx="5943600" cy="3952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21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A20F7" w14:textId="1BBE7776" w:rsidR="00826CE9" w:rsidRDefault="00826CE9">
      <w:pPr>
        <w:spacing w:line="240" w:lineRule="auto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br w:type="page"/>
      </w:r>
    </w:p>
    <w:p w14:paraId="74F9B3BE" w14:textId="77777777" w:rsidR="001B1B01" w:rsidRDefault="001B1B01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1BEF786E" w14:textId="6C09DAD8" w:rsidR="00231FDC" w:rsidRPr="00231FDC" w:rsidRDefault="00AE6C23" w:rsidP="0069161D">
      <w:pPr>
        <w:pStyle w:val="Heading2"/>
        <w:rPr>
          <w:lang w:val="en-CA" w:eastAsia="en-CA"/>
        </w:rPr>
      </w:pPr>
      <w:r>
        <w:rPr>
          <w:lang w:val="en-CA" w:eastAsia="en-CA"/>
        </w:rPr>
        <w:t>Edenbrook MRT</w:t>
      </w:r>
      <w:r w:rsidR="00231FDC" w:rsidRPr="00231FDC">
        <w:rPr>
          <w:lang w:val="en-CA" w:eastAsia="en-CA"/>
        </w:rPr>
        <w:t xml:space="preserve"> Procedure Steps</w:t>
      </w:r>
      <w:r w:rsidR="00F354D7">
        <w:rPr>
          <w:lang w:val="en-CA" w:eastAsia="en-CA"/>
        </w:rPr>
        <w:t xml:space="preserve"> (</w:t>
      </w:r>
      <w:r w:rsidR="0069161D">
        <w:rPr>
          <w:lang w:val="en-CA" w:eastAsia="en-CA"/>
        </w:rPr>
        <w:t xml:space="preserve">Note: using </w:t>
      </w:r>
      <w:r w:rsidR="00826CE9">
        <w:rPr>
          <w:lang w:val="en-CA" w:eastAsia="en-CA"/>
        </w:rPr>
        <w:t>C-arm</w:t>
      </w:r>
      <w:r w:rsidR="0069161D">
        <w:rPr>
          <w:lang w:val="en-CA" w:eastAsia="en-CA"/>
        </w:rPr>
        <w:t xml:space="preserve"> at</w:t>
      </w:r>
      <w:r w:rsidR="00F354D7">
        <w:rPr>
          <w:lang w:val="en-CA" w:eastAsia="en-CA"/>
        </w:rPr>
        <w:t xml:space="preserve"> </w:t>
      </w:r>
      <w:r>
        <w:rPr>
          <w:lang w:val="en-CA" w:eastAsia="en-CA"/>
        </w:rPr>
        <w:t>Edenbrook is</w:t>
      </w:r>
      <w:r w:rsidR="00F354D7">
        <w:rPr>
          <w:lang w:val="en-CA" w:eastAsia="en-CA"/>
        </w:rPr>
        <w:t xml:space="preserve"> limited by equipment)</w:t>
      </w:r>
    </w:p>
    <w:p w14:paraId="62F3AB54" w14:textId="7CF53690" w:rsidR="00231FDC" w:rsidRPr="0069161D" w:rsidRDefault="00F354D7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161D">
        <w:rPr>
          <w:szCs w:val="24"/>
          <w:lang w:val="en-CA" w:eastAsia="en-CA"/>
        </w:rPr>
        <w:t xml:space="preserve">Position the </w:t>
      </w:r>
      <w:r w:rsidR="00826CE9">
        <w:rPr>
          <w:szCs w:val="24"/>
          <w:lang w:val="en-CA" w:eastAsia="en-CA"/>
        </w:rPr>
        <w:t>C-arm</w:t>
      </w:r>
      <w:r w:rsidRPr="0069161D">
        <w:rPr>
          <w:szCs w:val="24"/>
          <w:lang w:val="en-CA" w:eastAsia="en-CA"/>
        </w:rPr>
        <w:t xml:space="preserve"> with the image intensifier on</w:t>
      </w:r>
      <w:r w:rsidR="00231FDC" w:rsidRPr="0069161D">
        <w:rPr>
          <w:szCs w:val="24"/>
          <w:lang w:val="en-CA" w:eastAsia="en-CA"/>
        </w:rPr>
        <w:t xml:space="preserve"> </w:t>
      </w:r>
      <w:r w:rsidRPr="0069161D">
        <w:rPr>
          <w:szCs w:val="24"/>
          <w:lang w:val="en-CA" w:eastAsia="en-CA"/>
        </w:rPr>
        <w:t xml:space="preserve">the bottom. </w:t>
      </w:r>
    </w:p>
    <w:p w14:paraId="3900A6A8" w14:textId="77777777" w:rsidR="00231FDC" w:rsidRPr="0069161D" w:rsidRDefault="00231FDC" w:rsidP="00231FDC">
      <w:pPr>
        <w:pStyle w:val="ListParagraph"/>
        <w:rPr>
          <w:szCs w:val="24"/>
          <w:lang w:val="en-CA" w:eastAsia="en-CA"/>
        </w:rPr>
      </w:pPr>
    </w:p>
    <w:p w14:paraId="348AEE52" w14:textId="57815E5A" w:rsidR="00231FDC" w:rsidRPr="0069161D" w:rsidRDefault="00F354D7" w:rsidP="0095158B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161D">
        <w:rPr>
          <w:szCs w:val="24"/>
          <w:lang w:val="en-CA" w:eastAsia="en-CA"/>
        </w:rPr>
        <w:t>Cent</w:t>
      </w:r>
      <w:r w:rsidR="0069161D">
        <w:rPr>
          <w:szCs w:val="24"/>
          <w:lang w:val="en-CA" w:eastAsia="en-CA"/>
        </w:rPr>
        <w:t>re</w:t>
      </w:r>
      <w:r w:rsidRPr="0069161D">
        <w:rPr>
          <w:szCs w:val="24"/>
          <w:lang w:val="en-CA" w:eastAsia="en-CA"/>
        </w:rPr>
        <w:t xml:space="preserve"> the high-contrast test tool on the image intensifier and collimate appropriately to include the entire test tool.</w:t>
      </w:r>
    </w:p>
    <w:p w14:paraId="7BD4193B" w14:textId="77777777" w:rsidR="001E6347" w:rsidRPr="0069161D" w:rsidRDefault="001E6347" w:rsidP="001E6347">
      <w:pPr>
        <w:pStyle w:val="ListParagraph"/>
        <w:rPr>
          <w:szCs w:val="24"/>
          <w:lang w:val="en-CA" w:eastAsia="en-CA"/>
        </w:rPr>
      </w:pPr>
    </w:p>
    <w:p w14:paraId="50E58F70" w14:textId="393AF9BB" w:rsidR="00231FDC" w:rsidRPr="0069161D" w:rsidRDefault="00F354D7" w:rsidP="001E6347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161D">
        <w:rPr>
          <w:szCs w:val="24"/>
          <w:lang w:val="en-CA" w:eastAsia="en-CA"/>
        </w:rPr>
        <w:t xml:space="preserve">Using 100 </w:t>
      </w:r>
      <w:proofErr w:type="spellStart"/>
      <w:r w:rsidRPr="0069161D">
        <w:rPr>
          <w:szCs w:val="24"/>
          <w:lang w:val="en-CA" w:eastAsia="en-CA"/>
        </w:rPr>
        <w:t>kVp</w:t>
      </w:r>
      <w:proofErr w:type="spellEnd"/>
      <w:r w:rsidRPr="0069161D">
        <w:rPr>
          <w:szCs w:val="24"/>
          <w:lang w:val="en-CA" w:eastAsia="en-CA"/>
        </w:rPr>
        <w:t xml:space="preserve"> on the continuous </w:t>
      </w:r>
      <w:proofErr w:type="spellStart"/>
      <w:r w:rsidRPr="0069161D">
        <w:rPr>
          <w:szCs w:val="24"/>
          <w:lang w:val="en-CA" w:eastAsia="en-CA"/>
        </w:rPr>
        <w:t>fluoro</w:t>
      </w:r>
      <w:proofErr w:type="spellEnd"/>
      <w:r w:rsidRPr="0069161D">
        <w:rPr>
          <w:szCs w:val="24"/>
          <w:lang w:val="en-CA" w:eastAsia="en-CA"/>
        </w:rPr>
        <w:t xml:space="preserve"> setting, expose for 2 seconds and determine the highest numbered section that the</w:t>
      </w:r>
      <w:r w:rsidR="0069161D">
        <w:rPr>
          <w:szCs w:val="24"/>
          <w:lang w:val="en-CA" w:eastAsia="en-CA"/>
        </w:rPr>
        <w:t xml:space="preserve"> lines that can be visualized. </w:t>
      </w:r>
      <w:r w:rsidRPr="0069161D">
        <w:rPr>
          <w:szCs w:val="24"/>
          <w:lang w:val="en-CA" w:eastAsia="en-CA"/>
        </w:rPr>
        <w:t>Record the results.</w:t>
      </w:r>
    </w:p>
    <w:p w14:paraId="538C8840" w14:textId="77777777" w:rsidR="003E66FC" w:rsidRPr="0069161D" w:rsidRDefault="003E66FC" w:rsidP="003E66FC">
      <w:pPr>
        <w:pStyle w:val="ListParagraph"/>
        <w:rPr>
          <w:szCs w:val="24"/>
          <w:lang w:val="en-CA" w:eastAsia="en-CA"/>
        </w:rPr>
      </w:pPr>
    </w:p>
    <w:p w14:paraId="5153D677" w14:textId="486896D0" w:rsidR="003E66FC" w:rsidRPr="0069161D" w:rsidRDefault="0069161D" w:rsidP="003E66FC">
      <w:pPr>
        <w:pStyle w:val="ListParagraph"/>
        <w:rPr>
          <w:szCs w:val="24"/>
          <w:lang w:val="en-CA" w:eastAsia="en-CA"/>
        </w:rPr>
      </w:pPr>
      <w:r>
        <w:rPr>
          <w:szCs w:val="24"/>
          <w:lang w:val="en-CA" w:eastAsia="en-CA"/>
        </w:rPr>
        <w:t>The image will look like this:</w:t>
      </w:r>
    </w:p>
    <w:p w14:paraId="18577D8E" w14:textId="3DE5CD78" w:rsidR="003E66FC" w:rsidRDefault="003E66FC" w:rsidP="0069161D">
      <w:pPr>
        <w:pStyle w:val="ListParagraph"/>
        <w:jc w:val="center"/>
        <w:rPr>
          <w:sz w:val="24"/>
          <w:szCs w:val="24"/>
          <w:lang w:val="en-CA" w:eastAsia="en-CA"/>
        </w:rPr>
      </w:pPr>
      <w:r>
        <w:rPr>
          <w:noProof/>
        </w:rPr>
        <w:drawing>
          <wp:inline distT="0" distB="0" distL="0" distR="0" wp14:anchorId="6F4857D9" wp14:editId="30F069A1">
            <wp:extent cx="4943475" cy="5076740"/>
            <wp:effectExtent l="0" t="0" r="0" b="0"/>
            <wp:docPr id="3" name="Picture 3" descr="https://coursewareobjects.elsevier.com/objects/elr/Papp/qm5e/IC/jpg/Chapter08/008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oursewareobjects.elsevier.com/objects/elr/Papp/qm5e/IC/jpg/Chapter08/00801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631" cy="5104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C01A9" w14:textId="77777777" w:rsidR="000B222F" w:rsidRDefault="000B222F" w:rsidP="0069161D">
      <w:pPr>
        <w:pStyle w:val="ListParagraph"/>
        <w:jc w:val="center"/>
        <w:rPr>
          <w:sz w:val="18"/>
          <w:szCs w:val="24"/>
          <w:lang w:val="en-CA" w:eastAsia="en-CA"/>
        </w:rPr>
      </w:pPr>
    </w:p>
    <w:p w14:paraId="6CB87999" w14:textId="77777777" w:rsidR="000B222F" w:rsidRDefault="000B222F" w:rsidP="000B222F">
      <w:pPr>
        <w:pStyle w:val="ListParagraph"/>
        <w:rPr>
          <w:sz w:val="18"/>
          <w:szCs w:val="24"/>
          <w:lang w:val="en-CA" w:eastAsia="en-CA"/>
        </w:rPr>
      </w:pPr>
    </w:p>
    <w:p w14:paraId="7C1DCE2D" w14:textId="77777777" w:rsidR="000B222F" w:rsidRPr="0069161D" w:rsidRDefault="000B222F" w:rsidP="000B222F">
      <w:pPr>
        <w:pStyle w:val="ListParagraph"/>
        <w:rPr>
          <w:sz w:val="18"/>
          <w:szCs w:val="24"/>
          <w:lang w:val="en-CA" w:eastAsia="en-CA"/>
        </w:rPr>
      </w:pPr>
    </w:p>
    <w:p w14:paraId="0B3CC828" w14:textId="1E7B8E42" w:rsidR="00231FDC" w:rsidRPr="0069161D" w:rsidRDefault="00F354D7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161D">
        <w:rPr>
          <w:szCs w:val="24"/>
          <w:lang w:val="en-CA" w:eastAsia="en-CA"/>
        </w:rPr>
        <w:t>Add one aluminum block onto the test tool and repeat the exposure. Record the results.</w:t>
      </w:r>
    </w:p>
    <w:p w14:paraId="35D7682B" w14:textId="77777777" w:rsidR="00231FDC" w:rsidRPr="0069161D" w:rsidRDefault="00231FDC" w:rsidP="00F354D7">
      <w:pPr>
        <w:rPr>
          <w:szCs w:val="24"/>
          <w:lang w:val="en-CA" w:eastAsia="en-CA"/>
        </w:rPr>
      </w:pPr>
    </w:p>
    <w:p w14:paraId="23C417F5" w14:textId="68A369A2" w:rsidR="00231FDC" w:rsidRPr="0069161D" w:rsidRDefault="00F354D7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161D">
        <w:rPr>
          <w:szCs w:val="24"/>
          <w:lang w:val="en-CA" w:eastAsia="en-CA"/>
        </w:rPr>
        <w:t>Add the second block o</w:t>
      </w:r>
      <w:r w:rsidR="000B222F">
        <w:rPr>
          <w:szCs w:val="24"/>
          <w:lang w:val="en-CA" w:eastAsia="en-CA"/>
        </w:rPr>
        <w:t xml:space="preserve">n top of the first and expose. </w:t>
      </w:r>
      <w:r w:rsidRPr="0069161D">
        <w:rPr>
          <w:szCs w:val="24"/>
          <w:lang w:val="en-CA" w:eastAsia="en-CA"/>
        </w:rPr>
        <w:t xml:space="preserve">Record the results. </w:t>
      </w:r>
    </w:p>
    <w:p w14:paraId="34D7DFC8" w14:textId="77777777" w:rsidR="00231FDC" w:rsidRPr="0069161D" w:rsidRDefault="00231FDC" w:rsidP="00231FDC">
      <w:pPr>
        <w:pStyle w:val="ListParagraph"/>
        <w:rPr>
          <w:szCs w:val="24"/>
          <w:lang w:val="en-CA" w:eastAsia="en-CA"/>
        </w:rPr>
      </w:pPr>
    </w:p>
    <w:p w14:paraId="58B0C3F6" w14:textId="60C4EAC4" w:rsidR="00231FDC" w:rsidRPr="0069161D" w:rsidRDefault="000B222F" w:rsidP="00F354D7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>
        <w:rPr>
          <w:szCs w:val="24"/>
          <w:lang w:val="en-CA" w:eastAsia="en-CA"/>
        </w:rPr>
        <w:t>Repeat steps 3–</w:t>
      </w:r>
      <w:r w:rsidR="00F354D7" w:rsidRPr="0069161D">
        <w:rPr>
          <w:szCs w:val="24"/>
          <w:lang w:val="en-CA" w:eastAsia="en-CA"/>
        </w:rPr>
        <w:t xml:space="preserve">5 on both magnification settings and record the results. </w:t>
      </w:r>
    </w:p>
    <w:p w14:paraId="20584FA3" w14:textId="77777777" w:rsidR="00231FDC" w:rsidRPr="0069161D" w:rsidRDefault="00231FDC" w:rsidP="001E6347">
      <w:pPr>
        <w:rPr>
          <w:szCs w:val="24"/>
          <w:lang w:val="en-CA" w:eastAsia="en-CA"/>
        </w:rPr>
      </w:pPr>
    </w:p>
    <w:p w14:paraId="26E5200B" w14:textId="66A0DEA7" w:rsidR="0069161D" w:rsidRPr="0069161D" w:rsidRDefault="00F354D7" w:rsidP="002C47AD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69161D">
        <w:rPr>
          <w:szCs w:val="24"/>
          <w:lang w:val="en-CA" w:eastAsia="en-CA"/>
        </w:rPr>
        <w:t>Change</w:t>
      </w:r>
      <w:r w:rsidR="000B222F">
        <w:rPr>
          <w:szCs w:val="24"/>
          <w:lang w:val="en-CA" w:eastAsia="en-CA"/>
        </w:rPr>
        <w:t xml:space="preserve"> the </w:t>
      </w:r>
      <w:proofErr w:type="spellStart"/>
      <w:r w:rsidR="000B222F">
        <w:rPr>
          <w:szCs w:val="24"/>
          <w:lang w:val="en-CA" w:eastAsia="en-CA"/>
        </w:rPr>
        <w:t>fluoro</w:t>
      </w:r>
      <w:proofErr w:type="spellEnd"/>
      <w:r w:rsidR="000B222F">
        <w:rPr>
          <w:szCs w:val="24"/>
          <w:lang w:val="en-CA" w:eastAsia="en-CA"/>
        </w:rPr>
        <w:t xml:space="preserve"> setting to low dose, repeat steps 3–</w:t>
      </w:r>
      <w:r w:rsidRPr="0069161D">
        <w:rPr>
          <w:szCs w:val="24"/>
          <w:lang w:val="en-CA" w:eastAsia="en-CA"/>
        </w:rPr>
        <w:t>5 and record the results.</w:t>
      </w:r>
    </w:p>
    <w:sectPr w:rsidR="0069161D" w:rsidRPr="0069161D" w:rsidSect="002B6ABC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4588F" w14:textId="77777777" w:rsidR="000B7DFA" w:rsidRDefault="000B7DFA" w:rsidP="002C47AD">
      <w:r>
        <w:separator/>
      </w:r>
    </w:p>
  </w:endnote>
  <w:endnote w:type="continuationSeparator" w:id="0">
    <w:p w14:paraId="5362F6D6" w14:textId="77777777" w:rsidR="000B7DFA" w:rsidRDefault="000B7DFA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6469E3CE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3F4B25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41104756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69161D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0591E8F0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0B7DFA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D0B7E" w14:textId="77777777" w:rsidR="000B7DFA" w:rsidRDefault="000B7DFA" w:rsidP="002C47AD">
      <w:r>
        <w:separator/>
      </w:r>
    </w:p>
  </w:footnote>
  <w:footnote w:type="continuationSeparator" w:id="0">
    <w:p w14:paraId="57C3893A" w14:textId="77777777" w:rsidR="000B7DFA" w:rsidRDefault="000B7DFA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56C01AC" w:rsidR="00155FC6" w:rsidRPr="00155FC6" w:rsidRDefault="003F4B25" w:rsidP="003F4B25">
    <w:pPr>
      <w:pStyle w:val="Title"/>
      <w:spacing w:after="0"/>
      <w:jc w:val="left"/>
    </w:pPr>
    <w:r w:rsidRPr="003F4B25">
      <w:rPr>
        <w:noProof/>
      </w:rPr>
      <w:drawing>
        <wp:inline distT="0" distB="0" distL="0" distR="0" wp14:anchorId="17BDB9E9" wp14:editId="1855E4BF">
          <wp:extent cx="641268" cy="686452"/>
          <wp:effectExtent l="0" t="0" r="6985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562" cy="693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0B7DFA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0B7DFA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715FDF"/>
    <w:multiLevelType w:val="hybridMultilevel"/>
    <w:tmpl w:val="974CA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51F02"/>
    <w:multiLevelType w:val="hybridMultilevel"/>
    <w:tmpl w:val="60003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9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15"/>
  </w:num>
  <w:num w:numId="14">
    <w:abstractNumId w:val="8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38D0"/>
    <w:rsid w:val="00056EB3"/>
    <w:rsid w:val="00084F35"/>
    <w:rsid w:val="00091176"/>
    <w:rsid w:val="000A0EF1"/>
    <w:rsid w:val="000A1751"/>
    <w:rsid w:val="000B222F"/>
    <w:rsid w:val="000B7DFA"/>
    <w:rsid w:val="000C07E6"/>
    <w:rsid w:val="000E629E"/>
    <w:rsid w:val="001121B3"/>
    <w:rsid w:val="00137471"/>
    <w:rsid w:val="00155FC6"/>
    <w:rsid w:val="001562E6"/>
    <w:rsid w:val="00193977"/>
    <w:rsid w:val="001B1B01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3D8D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E66FC"/>
    <w:rsid w:val="003F0BBC"/>
    <w:rsid w:val="003F4B25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71D"/>
    <w:rsid w:val="00443D09"/>
    <w:rsid w:val="0046251E"/>
    <w:rsid w:val="004A064B"/>
    <w:rsid w:val="004A20E5"/>
    <w:rsid w:val="004A49D7"/>
    <w:rsid w:val="004B2F05"/>
    <w:rsid w:val="004C644D"/>
    <w:rsid w:val="004D1CB2"/>
    <w:rsid w:val="004D7013"/>
    <w:rsid w:val="004E5847"/>
    <w:rsid w:val="00506F10"/>
    <w:rsid w:val="00531775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670BD"/>
    <w:rsid w:val="0067606E"/>
    <w:rsid w:val="0069161D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26CE9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B1250"/>
    <w:rsid w:val="009D763F"/>
    <w:rsid w:val="009D7FAA"/>
    <w:rsid w:val="009F467F"/>
    <w:rsid w:val="00A23D31"/>
    <w:rsid w:val="00A2749A"/>
    <w:rsid w:val="00A51A08"/>
    <w:rsid w:val="00A53F83"/>
    <w:rsid w:val="00A60D05"/>
    <w:rsid w:val="00A65958"/>
    <w:rsid w:val="00A73204"/>
    <w:rsid w:val="00AB46E8"/>
    <w:rsid w:val="00AB7115"/>
    <w:rsid w:val="00AB73A2"/>
    <w:rsid w:val="00AE0010"/>
    <w:rsid w:val="00AE45E5"/>
    <w:rsid w:val="00AE6C23"/>
    <w:rsid w:val="00B07581"/>
    <w:rsid w:val="00B325FB"/>
    <w:rsid w:val="00B47F54"/>
    <w:rsid w:val="00B55203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2D2C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3802"/>
    <w:rsid w:val="00DD715A"/>
    <w:rsid w:val="00DE084F"/>
    <w:rsid w:val="00DE3E60"/>
    <w:rsid w:val="00DE40B4"/>
    <w:rsid w:val="00DF6723"/>
    <w:rsid w:val="00E05805"/>
    <w:rsid w:val="00E21072"/>
    <w:rsid w:val="00E31E56"/>
    <w:rsid w:val="00E33967"/>
    <w:rsid w:val="00E477E8"/>
    <w:rsid w:val="00E57837"/>
    <w:rsid w:val="00E66AA4"/>
    <w:rsid w:val="00E751AE"/>
    <w:rsid w:val="00E81D33"/>
    <w:rsid w:val="00E821E4"/>
    <w:rsid w:val="00EA1A29"/>
    <w:rsid w:val="00EA53AB"/>
    <w:rsid w:val="00EB48BD"/>
    <w:rsid w:val="00EC5EED"/>
    <w:rsid w:val="00ED0004"/>
    <w:rsid w:val="00EF0BCB"/>
    <w:rsid w:val="00EF52B4"/>
    <w:rsid w:val="00F06C82"/>
    <w:rsid w:val="00F354D7"/>
    <w:rsid w:val="00F4480B"/>
    <w:rsid w:val="00F50D1F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161D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9161D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B97DD-190C-4836-9501-2C0170C0EC4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44DCF8F-713E-488B-9BA8-FD516BD81E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48E37B-652F-43CA-90A7-C23F1B109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6CDB36-9450-4339-BAFB-8D6F109C6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8</cp:revision>
  <cp:lastPrinted>2016-04-06T15:46:00Z</cp:lastPrinted>
  <dcterms:created xsi:type="dcterms:W3CDTF">2023-01-30T18:21:00Z</dcterms:created>
  <dcterms:modified xsi:type="dcterms:W3CDTF">2025-05-28T19:34:00Z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