
<file path=[Content_Types].xml><?xml version="1.0" encoding="utf-8"?>
<Types xmlns="http://schemas.openxmlformats.org/package/2006/content-types">
  <Default Extension="wmf" ContentType="image/x-wmf"/>
  <Default Extension="gif" ContentType="image/gi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sz w:val="28"/>
          <w:szCs w:val="28"/>
        </w:rPr>
      </w:pPr>
      <w:r>
        <w:rPr>
          <w:rFonts w:ascii="Futura PT Demi" w:hAnsi="Futura PT Demi" w:cs="Arial"/>
          <w:sz w:val="28"/>
          <w:szCs w:val="28"/>
        </w:rPr>
        <w:t xml:space="preserve">INFC 215 – Infection Prevention and Control</w:t>
      </w:r>
      <w:r>
        <w:rPr>
          <w:rFonts w:ascii="Futura PT Demi" w:hAnsi="Futura PT Demi" w:cs="Arial"/>
          <w:sz w:val="28"/>
          <w:szCs w:val="28"/>
        </w:rPr>
      </w:r>
    </w:p>
    <w:p>
      <w:pPr>
        <w:pBdr/>
        <w:spacing/>
        <w:ind/>
        <w:jc w:val="center"/>
        <w:rPr>
          <w:rFonts w:ascii="Arial" w:hAnsi="Arial" w:cs="Arial"/>
        </w:rPr>
      </w:pPr>
      <w:r>
        <w:rPr>
          <w:rFonts w:ascii="Futura PT Demi" w:hAnsi="Futura PT Demi" w:cs="Arial"/>
          <w:sz w:val="28"/>
          <w:szCs w:val="28"/>
        </w:rPr>
        <w:t xml:space="preserve">Module One: Characteristics of Microorganisms</w:t>
      </w:r>
      <w:r>
        <w:rPr>
          <w:rFonts w:ascii="Arial" w:hAnsi="Arial" w:cs="Arial"/>
        </w:rPr>
      </w:r>
    </w:p>
    <w:p>
      <w:pPr>
        <w:pBdr/>
        <w:spacing w:after="0" w:before="375" w:line="240" w:lineRule="auto"/>
        <w:ind/>
        <w:outlineLvl w:val="1"/>
        <w:rPr>
          <w:rFonts w:ascii="Futura PT Demi" w:hAnsi="Futura PT Demi" w:eastAsia="Times New Roman" w:cs="Times New Roman"/>
          <w:b/>
          <w:bCs/>
          <w:sz w:val="24"/>
          <w:szCs w:val="24"/>
          <w:lang w:eastAsia="en-CA"/>
        </w:rPr>
      </w:pPr>
      <w:r>
        <w:rPr>
          <w:rFonts w:ascii="Futura PT Demi" w:hAnsi="Futura PT Demi" w:eastAsia="Times New Roman" w:cs="Times New Roman"/>
          <w:b/>
          <w:bCs/>
          <w:sz w:val="24"/>
          <w:szCs w:val="24"/>
          <w:lang w:eastAsia="en-CA"/>
        </w:rPr>
        <w:t xml:space="preserve">Topic 1.3: Viruses</w:t>
      </w:r>
      <w:r>
        <w:rPr>
          <w:rFonts w:ascii="Futura PT Demi" w:hAnsi="Futura PT Demi" w:eastAsia="Times New Roman" w:cs="Times New Roman"/>
          <w:b/>
          <w:bCs/>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Viral Characteristics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Viruses are very different from bacteria. Two of the most distinguishing characteristics are:</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They are obligate intracellular parasites and </w:t>
      </w:r>
      <w:r>
        <w:rPr>
          <w:rFonts w:ascii="Futura PT Book" w:hAnsi="Futura PT Book" w:eastAsia="Times New Roman" w:cs="Times New Roman"/>
          <w:b/>
          <w:bCs/>
          <w:sz w:val="24"/>
          <w:szCs w:val="24"/>
          <w:lang w:eastAsia="en-CA"/>
        </w:rPr>
        <w:t xml:space="preserve">only multiply when inside a living host cell</w:t>
      </w:r>
      <w:r>
        <w:rPr>
          <w:rFonts w:ascii="Futura PT Book" w:hAnsi="Futura PT Book" w:eastAsia="Times New Roman" w:cs="Times New Roman"/>
          <w:sz w:val="24"/>
          <w:szCs w:val="24"/>
          <w:lang w:eastAsia="en-CA"/>
        </w:rPr>
        <w:t xml:space="preserve">. They have no ability to reproduce when outside the host cell. Viruses cannot multiply in the non-cellular environment and do not grow in foods, water, bacterial culture media or medications.</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They contain a </w:t>
      </w:r>
      <w:r>
        <w:rPr>
          <w:rFonts w:ascii="Futura PT Book" w:hAnsi="Futura PT Book" w:eastAsia="Times New Roman" w:cs="Times New Roman"/>
          <w:b/>
          <w:bCs/>
          <w:sz w:val="24"/>
          <w:szCs w:val="24"/>
          <w:lang w:eastAsia="en-CA"/>
        </w:rPr>
        <w:t xml:space="preserve">single type of nucleic acid</w:t>
      </w:r>
      <w:r>
        <w:rPr>
          <w:rFonts w:ascii="Futura PT Book" w:hAnsi="Futura PT Book" w:eastAsia="Times New Roman" w:cs="Times New Roman"/>
          <w:sz w:val="24"/>
          <w:szCs w:val="24"/>
          <w:lang w:eastAsia="en-CA"/>
        </w:rPr>
        <w:t xml:space="preserve">, either deoxyribonucleic acid (DNA) or ribonucleic acid (RNA). All other forms of life contain both types of nucleic acid.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Viruses possess a protein coat that surrounds the nucleic acid. Some viruses also have an envelope composed mainly of lipids that surrounds the coat while others have spikes protruding from the lipid envelope. </w:t>
      </w:r>
      <w:r>
        <w:rPr>
          <w:rFonts w:ascii="Futura PT Book" w:hAnsi="Futura PT Book" w:eastAsia="Times New Roman" w:cs="Times New Roman"/>
          <w:b/>
          <w:bCs/>
          <w:sz w:val="24"/>
          <w:szCs w:val="24"/>
          <w:lang w:eastAsia="en-CA"/>
        </w:rPr>
        <w:t xml:space="preserve">Lipid viruses are generally easier to inactivate with disinfectants</w:t>
      </w:r>
      <w:r>
        <w:rPr>
          <w:rFonts w:ascii="Futura PT Book" w:hAnsi="Futura PT Book" w:eastAsia="Times New Roman" w:cs="Times New Roman"/>
          <w:sz w:val="24"/>
          <w:szCs w:val="24"/>
          <w:lang w:eastAsia="en-CA"/>
        </w:rPr>
        <w:t xml:space="preserve">. Hepatitis B is an exception, as it is an enveloped virus that is quite resistant to destruction. It may still be infective in dried body fluids for seven days.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1.3.1 shows the general structure of a naked (unenveloped) virus and an enveloped virus with spikes.</w:t>
      </w:r>
      <w:r>
        <w:rPr>
          <w:rFonts w:ascii="Futura PT Book" w:hAnsi="Futura PT Book" w:eastAsia="Times New Roman" w:cs="Times New Roman"/>
          <w:sz w:val="24"/>
          <w:szCs w:val="24"/>
          <w:lang w:eastAsia="en-CA"/>
        </w:rPr>
      </w:r>
    </w:p>
    <w:p>
      <w:pPr>
        <w:pBdr/>
        <w:spacing w:after="100" w:afterAutospacing="1" w:before="100" w:beforeAutospacing="1" w:line="240" w:lineRule="auto"/>
        <w:ind/>
        <w:jc w:val="center"/>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mc:AlternateContent>
          <mc:Choice Requires="wpg">
            <w:drawing>
              <wp:inline xmlns:wp="http://schemas.openxmlformats.org/drawingml/2006/wordprocessingDrawing" distT="0" distB="0" distL="0" distR="0">
                <wp:extent cx="3436620" cy="1374648"/>
                <wp:effectExtent l="0" t="0" r="0" b="0"/>
                <wp:docPr id="2" name="Picture 1" descr="A close-up of a cog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009201" name="Picture 1" descr="A close-up of a cogwheel&#10;&#10;Description automatically generated"/>
                        <pic:cNvPicPr>
                          <a:picLocks noChangeAspect="1"/>
                        </pic:cNvPicPr>
                        <pic:nvPr/>
                      </pic:nvPicPr>
                      <pic:blipFill>
                        <a:blip r:embed="rId14"/>
                        <a:stretch/>
                      </pic:blipFill>
                      <pic:spPr bwMode="auto">
                        <a:xfrm>
                          <a:off x="0" y="0"/>
                          <a:ext cx="3446691" cy="137867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270.60pt;height:108.24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jc w:val="center"/>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Figure 1.3.1</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Multiplication of Animal Viruses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 order for</w:t>
      </w:r>
      <w:r>
        <w:rPr>
          <w:rFonts w:ascii="Futura PT Book" w:hAnsi="Futura PT Book" w:eastAsia="Times New Roman" w:cs="Times New Roman"/>
          <w:sz w:val="24"/>
          <w:szCs w:val="24"/>
          <w:lang w:eastAsia="en-CA"/>
        </w:rPr>
        <w:t xml:space="preserve"> a virus to multiply in a host, it must attach to complementary receptor sites on the sur</w:t>
      </w:r>
      <w:r>
        <w:rPr>
          <w:rFonts w:ascii="Futura PT Book" w:hAnsi="Futura PT Book" w:eastAsia="Times New Roman" w:cs="Times New Roman"/>
          <w:sz w:val="24"/>
          <w:szCs w:val="24"/>
          <w:lang w:eastAsia="en-CA"/>
        </w:rPr>
        <w:t xml:space="preserve">face of the host’s cells. For the adenoviruses that cause colds, the complementary sites are located on epithelial cells of the respiratory tract, while the virus that causes AIDS attaches to receptor sites of specific white blood cells called lymphocytes.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Once att</w:t>
      </w:r>
      <w:r>
        <w:rPr>
          <w:rFonts w:ascii="Futura PT Book" w:hAnsi="Futura PT Book" w:eastAsia="Times New Roman" w:cs="Times New Roman"/>
          <w:sz w:val="24"/>
          <w:szCs w:val="24"/>
          <w:lang w:eastAsia="en-CA"/>
        </w:rPr>
        <w:t xml:space="preserve">achment has taken place, the virus is taken into the host cell by endocytosis during which the cell’s membrane folds inward forming a vesicle containing the virus. As the host cell attempts to destroy the contents of the vesicle, the outer protein coat is </w:t>
      </w:r>
      <w:r>
        <w:rPr>
          <w:rFonts w:ascii="Futura PT Book" w:hAnsi="Futura PT Book" w:eastAsia="Times New Roman" w:cs="Times New Roman"/>
          <w:sz w:val="24"/>
          <w:szCs w:val="24"/>
          <w:lang w:eastAsia="en-CA"/>
        </w:rPr>
        <w:t xml:space="preserve">digested</w:t>
      </w:r>
      <w:r>
        <w:rPr>
          <w:rFonts w:ascii="Futura PT Book" w:hAnsi="Futura PT Book" w:eastAsia="Times New Roman" w:cs="Times New Roman"/>
          <w:sz w:val="24"/>
          <w:szCs w:val="24"/>
          <w:lang w:eastAsia="en-CA"/>
        </w:rPr>
        <w:t xml:space="preserve"> and the nucleic acid released inside the host cell.</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stage is now set fo</w:t>
      </w:r>
      <w:r>
        <w:rPr>
          <w:rFonts w:ascii="Futura PT Book" w:hAnsi="Futura PT Book" w:eastAsia="Times New Roman" w:cs="Times New Roman"/>
          <w:sz w:val="24"/>
          <w:szCs w:val="24"/>
          <w:lang w:eastAsia="en-CA"/>
        </w:rPr>
        <w:t xml:space="preserve">r replication of new viral material using the enzymes and metabolic pathways of the host cell. The viral nucleic acid carries the genetic coding for new viral material and directs the synthesis of viral parts. Most DNA viruses replicate DNA in the nucleus </w:t>
      </w:r>
      <w:r>
        <w:rPr>
          <w:rFonts w:ascii="Futura PT Book" w:hAnsi="Futura PT Book" w:eastAsia="Times New Roman" w:cs="Times New Roman"/>
          <w:sz w:val="24"/>
          <w:szCs w:val="24"/>
          <w:lang w:eastAsia="en-CA"/>
        </w:rPr>
        <w:t xml:space="preserve">of the cell and replicate proteins in the cytoplasm. The proteins move to the nucleus and are joined with the DNA, ready for movement out of the host cell. Lipids and other viral components may be added as the virus particle is released from the host cell.</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Influenzae A</w:t>
      </w:r>
      <w:r>
        <w:rPr>
          <w:rFonts w:ascii="Futura PT Book" w:hAnsi="Futura PT Book" w:eastAsia="Times New Roman" w:cs="Times New Roman"/>
          <w:sz w:val="24"/>
          <w:szCs w:val="24"/>
          <w:lang w:eastAsia="en-CA"/>
        </w:rPr>
        <w:t xml:space="preserve"> viruses are responsible for pandemic flu outbreaks, which often rapidly spread world-wide and cause a great number of deaths. They are dangerous because they mutate quickly and often. Individuals do not have immunity to </w:t>
      </w:r>
      <w:r>
        <w:rPr>
          <w:rFonts w:ascii="Futura PT Book" w:hAnsi="Futura PT Book" w:eastAsia="Times New Roman" w:cs="Times New Roman"/>
          <w:sz w:val="24"/>
          <w:szCs w:val="24"/>
          <w:lang w:eastAsia="en-CA"/>
        </w:rPr>
        <w:t xml:space="preserve">them</w:t>
      </w:r>
      <w:r>
        <w:rPr>
          <w:rFonts w:ascii="Futura PT Book" w:hAnsi="Futura PT Book" w:eastAsia="Times New Roman" w:cs="Times New Roman"/>
          <w:sz w:val="24"/>
          <w:szCs w:val="24"/>
          <w:lang w:eastAsia="en-CA"/>
        </w:rPr>
        <w:t xml:space="preserve"> and it is difficult to produce appropriate vaccines in time to protect large numbers of people. Examples of i</w:t>
      </w:r>
      <w:r>
        <w:rPr>
          <w:rFonts w:ascii="Futura PT Book" w:hAnsi="Futura PT Book" w:eastAsia="Times New Roman" w:cs="Times New Roman"/>
          <w:sz w:val="24"/>
          <w:szCs w:val="24"/>
          <w:lang w:eastAsia="en-CA"/>
        </w:rPr>
        <w:t xml:space="preserve">nfluenza A (H1N1) virus outbreaks include the 1918 Spanish flu epidemic, the Asian flu (H2N2) outbreak in 1957-58 and the Hong Kong flu (H3N2) of 1968-69. The spring of 2009 saw an outbreak of H1N1 swine flu. The is also concern about a possible Avian flu.</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You can keep up to date by checking the </w:t>
      </w:r>
      <w:r>
        <w:rPr>
          <w:rFonts w:ascii="Futura PT Book" w:hAnsi="Futura PT Book" w:eastAsia="Times New Roman" w:cs="Times New Roman"/>
          <w:sz w:val="24"/>
          <w:szCs w:val="24"/>
          <w:lang w:eastAsia="en-CA"/>
        </w:rPr>
        <w:t xml:space="preserve">Health</w:t>
      </w:r>
      <w:r>
        <w:rPr>
          <w:rFonts w:ascii="Futura PT Book" w:hAnsi="Futura PT Book" w:eastAsia="Times New Roman" w:cs="Times New Roman"/>
          <w:sz w:val="24"/>
          <w:szCs w:val="24"/>
          <w:lang w:eastAsia="en-CA"/>
        </w:rPr>
        <w:t xml:space="preserve"> Canada website for information.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Influenza B and C Viruses</w:t>
      </w:r>
      <w:r>
        <w:rPr>
          <w:rFonts w:ascii="Futura PT Book" w:hAnsi="Futura PT Book" w:eastAsia="Times New Roman" w:cs="Times New Roman"/>
          <w:sz w:val="24"/>
          <w:szCs w:val="24"/>
          <w:lang w:eastAsia="en-CA"/>
        </w:rPr>
        <w:t xml:space="preserve"> cause local outbreaks. They are generally less severe with a lower mortality rate than influenza A virus outbreaks.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Colds </w:t>
      </w:r>
      <w:r>
        <w:rPr>
          <w:rFonts w:ascii="Futura PT Book" w:hAnsi="Futura PT Book" w:eastAsia="Times New Roman" w:cs="Times New Roman"/>
          <w:sz w:val="24"/>
          <w:szCs w:val="24"/>
          <w:lang w:eastAsia="en-CA"/>
        </w:rPr>
        <w:t xml:space="preserve">are not caused by flu viruses. The majority are caused by </w:t>
      </w:r>
      <w:r>
        <w:rPr>
          <w:rFonts w:ascii="Futura PT Book" w:hAnsi="Futura PT Book" w:eastAsia="Times New Roman" w:cs="Times New Roman"/>
          <w:b/>
          <w:bCs/>
          <w:sz w:val="24"/>
          <w:szCs w:val="24"/>
          <w:lang w:eastAsia="en-CA"/>
        </w:rPr>
        <w:t xml:space="preserve">rhinoviruses</w:t>
      </w:r>
      <w:r>
        <w:rPr>
          <w:rFonts w:ascii="Futura PT Book" w:hAnsi="Futura PT Book" w:eastAsia="Times New Roman" w:cs="Times New Roman"/>
          <w:sz w:val="24"/>
          <w:szCs w:val="24"/>
          <w:lang w:eastAsia="en-CA"/>
        </w:rPr>
        <w:t xml:space="preserve">. Symptoms of the common cold include sneezing, runny nose, nasal congestion, scratchy or sore throat, coughing, </w:t>
      </w:r>
      <w:r>
        <w:rPr>
          <w:rFonts w:ascii="Futura PT Book" w:hAnsi="Futura PT Book" w:eastAsia="Times New Roman" w:cs="Times New Roman"/>
          <w:sz w:val="24"/>
          <w:szCs w:val="24"/>
          <w:lang w:eastAsia="en-CA"/>
        </w:rPr>
        <w:t xml:space="preserve">headache</w:t>
      </w:r>
      <w:r>
        <w:rPr>
          <w:rFonts w:ascii="Futura PT Book" w:hAnsi="Futura PT Book" w:eastAsia="Times New Roman" w:cs="Times New Roman"/>
          <w:sz w:val="24"/>
          <w:szCs w:val="24"/>
          <w:lang w:eastAsia="en-CA"/>
        </w:rPr>
        <w:t xml:space="preserve"> and fatigue.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Influenza symptoms are more severe with a rapidly rising fever, chills, </w:t>
      </w:r>
      <w:r>
        <w:rPr>
          <w:rFonts w:ascii="Futura PT Book" w:hAnsi="Futura PT Book" w:eastAsia="Times New Roman" w:cs="Times New Roman"/>
          <w:sz w:val="24"/>
          <w:szCs w:val="24"/>
          <w:lang w:eastAsia="en-CA"/>
        </w:rPr>
        <w:t xml:space="preserve">body</w:t>
      </w:r>
      <w:r>
        <w:rPr>
          <w:rFonts w:ascii="Futura PT Book" w:hAnsi="Futura PT Book" w:eastAsia="Times New Roman" w:cs="Times New Roman"/>
          <w:sz w:val="24"/>
          <w:szCs w:val="24"/>
          <w:lang w:eastAsia="en-CA"/>
        </w:rPr>
        <w:t xml:space="preserve"> and muscle aches.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1.3.2 shows the multiplication of an adenovirus (the type of virus that causes respiratory infections). Many other types of viruses replicate in a similar manner.</w:t>
      </w:r>
      <w:r>
        <w:rPr>
          <w:rFonts w:ascii="Futura PT Book" w:hAnsi="Futura PT Book" w:eastAsia="Times New Roman" w:cs="Times New Roman"/>
          <w:sz w:val="24"/>
          <w:szCs w:val="24"/>
          <w:lang w:eastAsia="en-CA"/>
        </w:rPr>
      </w:r>
    </w:p>
    <w:p>
      <w:pPr>
        <w:pBdr/>
        <w:spacing w:after="100" w:afterAutospacing="1" w:before="100" w:beforeAutospacing="1" w:line="240" w:lineRule="auto"/>
        <w:ind/>
        <w:jc w:val="center"/>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mc:AlternateContent>
          <mc:Choice Requires="wpg">
            <w:drawing>
              <wp:inline xmlns:wp="http://schemas.openxmlformats.org/drawingml/2006/wordprocessingDrawing" distT="0" distB="0" distL="0" distR="0">
                <wp:extent cx="3436620" cy="2174036"/>
                <wp:effectExtent l="0" t="0" r="0" b="0"/>
                <wp:docPr id="3" name="Picture 2" descr="A diagram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884656" name="Picture 2" descr="A diagram of a cell&#10;&#10;Description automatically generated"/>
                        <pic:cNvPicPr>
                          <a:picLocks noChangeAspect="1"/>
                        </pic:cNvPicPr>
                        <pic:nvPr/>
                      </pic:nvPicPr>
                      <pic:blipFill>
                        <a:blip r:embed="rId15"/>
                        <a:stretch/>
                      </pic:blipFill>
                      <pic:spPr bwMode="auto">
                        <a:xfrm>
                          <a:off x="0" y="0"/>
                          <a:ext cx="3439531" cy="2175877"/>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270.60pt;height:171.18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jc w:val="center"/>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Figure 1.3.2</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Effects of Viruses on Host Cells</w:t>
      </w:r>
      <w:r>
        <w:rPr>
          <w:rFonts w:ascii="Futura PT Book" w:hAnsi="Futura PT Book" w:eastAsia="Times New Roman" w:cs="Times New Roman"/>
          <w:b/>
          <w:bCs/>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Infection of a host cell with virus </w:t>
      </w:r>
      <w:r>
        <w:rPr>
          <w:rFonts w:ascii="Futura PT Book" w:hAnsi="Futura PT Book" w:eastAsia="Times New Roman" w:cs="Times New Roman"/>
          <w:b/>
          <w:bCs/>
          <w:sz w:val="24"/>
          <w:szCs w:val="24"/>
          <w:lang w:eastAsia="en-CA"/>
        </w:rPr>
        <w:t xml:space="preserve">usually kills the host cell</w:t>
      </w:r>
      <w:r>
        <w:rPr>
          <w:rFonts w:ascii="Futura PT Book" w:hAnsi="Futura PT Book" w:eastAsia="Times New Roman" w:cs="Times New Roman"/>
          <w:sz w:val="24"/>
          <w:szCs w:val="24"/>
          <w:lang w:eastAsia="en-CA"/>
        </w:rPr>
        <w:t xml:space="preserve"> due to:</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left="129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Lysis of the cell when it fills with virus </w:t>
      </w:r>
      <w:r>
        <w:rPr>
          <w:rFonts w:ascii="Futura PT Book" w:hAnsi="Futura PT Book" w:eastAsia="Times New Roman" w:cs="Times New Roman"/>
          <w:sz w:val="24"/>
          <w:szCs w:val="24"/>
          <w:lang w:eastAsia="en-CA"/>
        </w:rPr>
        <w:t xml:space="preserve">particles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left="129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Diversion of the cell’s metabolic pathways to the manufacture of viral particles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left="129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Destruction of the virus-infected cell by the lymphocytes of the cellular immune system. This may be destructive to the host if the cells are vital for survival, as sometimes happens with liver cells infected with hepatitis B virus.</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few viruses </w:t>
      </w:r>
      <w:r>
        <w:rPr>
          <w:rFonts w:ascii="Futura PT Book" w:hAnsi="Futura PT Book" w:eastAsia="Times New Roman" w:cs="Times New Roman"/>
          <w:sz w:val="24"/>
          <w:szCs w:val="24"/>
          <w:lang w:eastAsia="en-CA"/>
        </w:rPr>
        <w:t xml:space="preserve">are able to</w:t>
      </w:r>
      <w:r>
        <w:rPr>
          <w:rFonts w:ascii="Futura PT Book" w:hAnsi="Futura PT Book" w:eastAsia="Times New Roman" w:cs="Times New Roman"/>
          <w:sz w:val="24"/>
          <w:szCs w:val="24"/>
          <w:lang w:eastAsia="en-CA"/>
        </w:rPr>
        <w:t xml:space="preserve"> alter the nucleic acid of the host cell in such a way that the </w:t>
      </w:r>
      <w:r>
        <w:rPr>
          <w:rFonts w:ascii="Futura PT Book" w:hAnsi="Futura PT Book" w:eastAsia="Times New Roman" w:cs="Times New Roman"/>
          <w:b/>
          <w:bCs/>
          <w:sz w:val="24"/>
          <w:szCs w:val="24"/>
          <w:lang w:eastAsia="en-CA"/>
        </w:rPr>
        <w:t xml:space="preserve">cell is transformed to a tumour cell</w:t>
      </w:r>
      <w:r>
        <w:rPr>
          <w:rFonts w:ascii="Futura PT Book" w:hAnsi="Futura PT Book" w:eastAsia="Times New Roman" w:cs="Times New Roman"/>
          <w:sz w:val="24"/>
          <w:szCs w:val="24"/>
          <w:lang w:eastAsia="en-CA"/>
        </w:rPr>
        <w:t xml:space="preserve">. These viruses are called </w:t>
      </w:r>
      <w:r>
        <w:rPr>
          <w:rFonts w:ascii="Futura PT Book" w:hAnsi="Futura PT Book" w:eastAsia="Times New Roman" w:cs="Times New Roman"/>
          <w:b/>
          <w:bCs/>
          <w:sz w:val="24"/>
          <w:szCs w:val="24"/>
          <w:lang w:eastAsia="en-CA"/>
        </w:rPr>
        <w:t xml:space="preserve">oncogenic</w:t>
      </w:r>
      <w:r>
        <w:rPr>
          <w:rFonts w:ascii="Futura PT Book" w:hAnsi="Futura PT Book" w:eastAsia="Times New Roman" w:cs="Times New Roman"/>
          <w:sz w:val="24"/>
          <w:szCs w:val="24"/>
          <w:lang w:eastAsia="en-CA"/>
        </w:rPr>
        <w:t xml:space="preserve"> viruses. Hepatitis B is considered an oncogenic virus because it is associated with liver cancer.</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hyperlink r:id="rId16" w:tooltip="https://learn.andersoncollege.com/content/enforced/8958-MasterCopy/content/modules/mod_1/html/infc215_mod1_topic3.html?ou=8958&amp;d2l_body_type=3" w:history="1">
        <w:r>
          <w:rPr>
            <w:rFonts w:ascii="Futura PT Book" w:hAnsi="Futura PT Book" w:eastAsia="Times New Roman" w:cs="Times New Roman"/>
            <w:sz w:val="24"/>
            <w:szCs w:val="24"/>
            <w:u w:val="single"/>
            <w:lang w:eastAsia="en-CA"/>
          </w:rPr>
          <w:t xml:space="preserve">Infection with Viruses</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2222500"/>
                <wp:effectExtent l="0" t="0" r="0" b="6350"/>
                <wp:docPr id="4" name="Picture 3"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32832" name="Picture 3" descr="A close up of a text&#10;&#10;Description automatically generated"/>
                        <pic:cNvPicPr>
                          <a:picLocks noChangeAspect="1"/>
                        </pic:cNvPicPr>
                        <pic:nvPr/>
                      </pic:nvPicPr>
                      <pic:blipFill>
                        <a:blip r:embed="rId17"/>
                        <a:stretch/>
                      </pic:blipFill>
                      <pic:spPr bwMode="auto">
                        <a:xfrm>
                          <a:off x="0" y="0"/>
                          <a:ext cx="5943600" cy="22225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468.00pt;height:175.00pt;mso-wrap-distance-left:0.00pt;mso-wrap-distance-top:0.00pt;mso-wrap-distance-right:0.00pt;mso-wrap-distance-bottom:0.00pt;z-index:1;" stroked="false">
                <v:imagedata r:id="rId17"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Control of Viruses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Antibiotics have </w:t>
      </w:r>
      <w:r>
        <w:rPr>
          <w:rFonts w:ascii="Futura PT Book" w:hAnsi="Futura PT Book" w:eastAsia="Times New Roman" w:cs="Times New Roman"/>
          <w:b/>
          <w:bCs/>
          <w:sz w:val="24"/>
          <w:szCs w:val="24"/>
          <w:lang w:eastAsia="en-CA"/>
        </w:rPr>
        <w:t xml:space="preserve">no effect</w:t>
      </w:r>
      <w:r>
        <w:rPr>
          <w:rFonts w:ascii="Futura PT Book" w:hAnsi="Futura PT Book" w:eastAsia="Times New Roman" w:cs="Times New Roman"/>
          <w:sz w:val="24"/>
          <w:szCs w:val="24"/>
          <w:lang w:eastAsia="en-CA"/>
        </w:rPr>
        <w:t xml:space="preserve"> on viral replication. This is because antibiotics are directed against metabolic pathways of bacteria. Since viruses have no metabolic activities of their own, antibiotics provide no antiviral activity.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Many drugs that would inhibit replication of viruses cannot be used because they would destroy the host cells. However, there are a few useful antiviral drugs. </w:t>
      </w:r>
      <w:r>
        <w:rPr>
          <w:rFonts w:ascii="Futura PT Book" w:hAnsi="Futura PT Book" w:eastAsia="Times New Roman" w:cs="Times New Roman"/>
          <w:b/>
          <w:bCs/>
          <w:sz w:val="24"/>
          <w:szCs w:val="24"/>
          <w:lang w:eastAsia="en-CA"/>
        </w:rPr>
        <w:t xml:space="preserve">Acyclovir</w:t>
      </w:r>
      <w:r>
        <w:rPr>
          <w:rFonts w:ascii="Futura PT Book" w:hAnsi="Futura PT Book" w:eastAsia="Times New Roman" w:cs="Times New Roman"/>
          <w:sz w:val="24"/>
          <w:szCs w:val="24"/>
          <w:lang w:eastAsia="en-CA"/>
        </w:rPr>
        <w:t xml:space="preserve"> is well-known as a control measure for genital herpes and </w:t>
      </w:r>
      <w:r>
        <w:rPr>
          <w:rFonts w:ascii="Futura PT Book" w:hAnsi="Futura PT Book" w:eastAsia="Times New Roman" w:cs="Times New Roman"/>
          <w:b/>
          <w:bCs/>
          <w:sz w:val="24"/>
          <w:szCs w:val="24"/>
          <w:lang w:eastAsia="en-CA"/>
        </w:rPr>
        <w:t xml:space="preserve">Zidovudine </w:t>
      </w:r>
      <w:r>
        <w:rPr>
          <w:rFonts w:ascii="Futura PT Book" w:hAnsi="Futura PT Book" w:eastAsia="Times New Roman" w:cs="Times New Roman"/>
          <w:sz w:val="24"/>
          <w:szCs w:val="24"/>
          <w:lang w:eastAsia="en-CA"/>
        </w:rPr>
        <w:t xml:space="preserve">(ZDV) is useful in controlling the rate of replication of the AIDS virus. Research into antiviral agents is especially active today in the search for a drug to treat AIDS patients.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Immunization is also effective for many viral diseases.</w:t>
      </w:r>
      <w:r>
        <w:rPr>
          <w:rFonts w:ascii="Futura PT Book" w:hAnsi="Futura PT Book" w:eastAsia="Times New Roman" w:cs="Times New Roman"/>
          <w:sz w:val="24"/>
          <w:szCs w:val="24"/>
          <w:lang w:eastAsia="en-CA"/>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jc w:val="center"/>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eastAsia="Batang"/>
          <w:sz w:val="24"/>
          <w:szCs w:val="24"/>
        </w:rPr>
      </w:pPr>
      <w:r>
        <w:rPr>
          <w:rFonts w:ascii="Futura PT Book" w:hAnsi="Futura PT Book" w:eastAsia="Batang"/>
          <w:sz w:val="24"/>
          <w:szCs w:val="24"/>
        </w:rPr>
      </w:r>
      <w:r>
        <w:rPr>
          <w:rFonts w:ascii="Futura PT Book" w:hAnsi="Futura PT Book" w:eastAsia="Batang"/>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60"/>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62"/>
            <w:pBdr/>
            <w:bidi w:val="false"/>
            <w:spacing/>
            <w:ind w:left="-115"/>
            <w:jc w:val="left"/>
            <w:rPr/>
          </w:pPr>
          <w:r/>
          <w:r/>
        </w:p>
      </w:tc>
      <w:tc>
        <w:tcPr>
          <w:tcBorders/>
          <w:tcW w:w="3120" w:type="dxa"/>
          <w:textDirection w:val="lrTb"/>
          <w:noWrap w:val="false"/>
        </w:tcPr>
        <w:p>
          <w:pPr>
            <w:pStyle w:val="762"/>
            <w:pBdr/>
            <w:bidi w:val="false"/>
            <w:spacing/>
            <w:ind/>
            <w:jc w:val="center"/>
            <w:rPr/>
          </w:pPr>
          <w:r/>
          <w:r/>
        </w:p>
      </w:tc>
      <w:tc>
        <w:tcPr>
          <w:tcBorders/>
          <w:tcW w:w="3120" w:type="dxa"/>
          <w:textDirection w:val="lrTb"/>
          <w:noWrap w:val="false"/>
        </w:tcPr>
        <w:p>
          <w:pPr>
            <w:pStyle w:val="762"/>
            <w:pBdr/>
            <w:bidi w:val="false"/>
            <w:spacing/>
            <w:ind w:right="-115"/>
            <w:jc w:val="right"/>
            <w:rPr/>
          </w:pPr>
          <w:r/>
          <w:r/>
        </w:p>
      </w:tc>
    </w:tr>
  </w:tbl>
  <w:p>
    <w:pPr>
      <w:pStyle w:val="764"/>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6"/>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0"/>
  </w:num>
  <w:num w:numId="6">
    <w:abstractNumId w:val="4"/>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6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6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6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6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6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6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6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6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6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6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6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6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6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6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6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6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6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6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6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6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6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6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6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6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6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6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6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6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6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6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6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6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6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6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6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6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6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6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6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6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6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6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6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6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6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6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6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6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6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6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6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6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6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6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6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6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6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6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6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6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6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6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6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6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6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6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6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6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6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6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6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6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6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6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6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6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6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6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6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6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6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6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6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6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6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6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6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6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6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6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6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6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6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6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6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6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6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6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6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6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6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6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6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6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6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6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6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6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6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6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6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54"/>
    <w:next w:val="75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54"/>
    <w:next w:val="75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54"/>
    <w:next w:val="75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54"/>
    <w:next w:val="75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54"/>
    <w:next w:val="75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59"/>
    <w:link w:val="141"/>
    <w:uiPriority w:val="9"/>
    <w:pPr>
      <w:pBdr/>
      <w:spacing/>
      <w:ind/>
    </w:pPr>
    <w:rPr>
      <w:rFonts w:ascii="Arial" w:hAnsi="Arial" w:eastAsia="Arial" w:cs="Arial"/>
      <w:i/>
      <w:iCs/>
      <w:color w:val="0f4761" w:themeColor="accent1" w:themeShade="BF"/>
    </w:rPr>
  </w:style>
  <w:style w:type="character" w:styleId="154">
    <w:name w:val="Heading 6 Char"/>
    <w:basedOn w:val="759"/>
    <w:link w:val="143"/>
    <w:uiPriority w:val="9"/>
    <w:pPr>
      <w:pBdr/>
      <w:spacing/>
      <w:ind/>
    </w:pPr>
    <w:rPr>
      <w:rFonts w:ascii="Arial" w:hAnsi="Arial" w:eastAsia="Arial" w:cs="Arial"/>
      <w:i/>
      <w:iCs/>
      <w:color w:val="595959" w:themeColor="text1" w:themeTint="A6"/>
    </w:rPr>
  </w:style>
  <w:style w:type="character" w:styleId="155">
    <w:name w:val="Heading 7 Char"/>
    <w:basedOn w:val="759"/>
    <w:link w:val="144"/>
    <w:uiPriority w:val="9"/>
    <w:pPr>
      <w:pBdr/>
      <w:spacing/>
      <w:ind/>
    </w:pPr>
    <w:rPr>
      <w:rFonts w:ascii="Arial" w:hAnsi="Arial" w:eastAsia="Arial" w:cs="Arial"/>
      <w:color w:val="595959" w:themeColor="text1" w:themeTint="A6"/>
    </w:rPr>
  </w:style>
  <w:style w:type="character" w:styleId="156">
    <w:name w:val="Heading 8 Char"/>
    <w:basedOn w:val="759"/>
    <w:link w:val="145"/>
    <w:uiPriority w:val="9"/>
    <w:pPr>
      <w:pBdr/>
      <w:spacing/>
      <w:ind/>
    </w:pPr>
    <w:rPr>
      <w:rFonts w:ascii="Arial" w:hAnsi="Arial" w:eastAsia="Arial" w:cs="Arial"/>
      <w:i/>
      <w:iCs/>
      <w:color w:val="272727" w:themeColor="text1" w:themeTint="D8"/>
    </w:rPr>
  </w:style>
  <w:style w:type="character" w:styleId="157">
    <w:name w:val="Heading 9 Char"/>
    <w:basedOn w:val="759"/>
    <w:link w:val="146"/>
    <w:uiPriority w:val="9"/>
    <w:pPr>
      <w:pBdr/>
      <w:spacing/>
      <w:ind/>
    </w:pPr>
    <w:rPr>
      <w:rFonts w:ascii="Arial" w:hAnsi="Arial" w:eastAsia="Arial" w:cs="Arial"/>
      <w:i/>
      <w:iCs/>
      <w:color w:val="272727" w:themeColor="text1" w:themeTint="D8"/>
    </w:rPr>
  </w:style>
  <w:style w:type="paragraph" w:styleId="158">
    <w:name w:val="Title"/>
    <w:basedOn w:val="754"/>
    <w:next w:val="75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59"/>
    <w:link w:val="158"/>
    <w:uiPriority w:val="10"/>
    <w:pPr>
      <w:pBdr/>
      <w:spacing/>
      <w:ind/>
    </w:pPr>
    <w:rPr>
      <w:rFonts w:ascii="Arial" w:hAnsi="Arial" w:eastAsia="Arial" w:cs="Arial"/>
      <w:spacing w:val="-10"/>
      <w:sz w:val="56"/>
      <w:szCs w:val="56"/>
    </w:rPr>
  </w:style>
  <w:style w:type="paragraph" w:styleId="160">
    <w:name w:val="Subtitle"/>
    <w:basedOn w:val="754"/>
    <w:next w:val="754"/>
    <w:link w:val="161"/>
    <w:uiPriority w:val="11"/>
    <w:qFormat/>
    <w:pPr>
      <w:numPr>
        <w:ilvl w:val="1"/>
      </w:numPr>
      <w:pBdr/>
      <w:spacing/>
      <w:ind/>
    </w:pPr>
    <w:rPr>
      <w:color w:val="595959" w:themeColor="text1" w:themeTint="A6"/>
      <w:spacing w:val="15"/>
      <w:sz w:val="28"/>
      <w:szCs w:val="28"/>
    </w:rPr>
  </w:style>
  <w:style w:type="character" w:styleId="161">
    <w:name w:val="Subtitle Char"/>
    <w:basedOn w:val="759"/>
    <w:link w:val="160"/>
    <w:uiPriority w:val="11"/>
    <w:pPr>
      <w:pBdr/>
      <w:spacing/>
      <w:ind/>
    </w:pPr>
    <w:rPr>
      <w:color w:val="595959" w:themeColor="text1" w:themeTint="A6"/>
      <w:spacing w:val="15"/>
      <w:sz w:val="28"/>
      <w:szCs w:val="28"/>
    </w:rPr>
  </w:style>
  <w:style w:type="paragraph" w:styleId="162">
    <w:name w:val="Quote"/>
    <w:basedOn w:val="754"/>
    <w:next w:val="754"/>
    <w:link w:val="163"/>
    <w:uiPriority w:val="29"/>
    <w:qFormat/>
    <w:pPr>
      <w:pBdr/>
      <w:spacing w:before="160"/>
      <w:ind/>
      <w:jc w:val="center"/>
    </w:pPr>
    <w:rPr>
      <w:i/>
      <w:iCs/>
      <w:color w:val="404040" w:themeColor="text1" w:themeTint="BF"/>
    </w:rPr>
  </w:style>
  <w:style w:type="character" w:styleId="163">
    <w:name w:val="Quote Char"/>
    <w:basedOn w:val="759"/>
    <w:link w:val="162"/>
    <w:uiPriority w:val="29"/>
    <w:pPr>
      <w:pBdr/>
      <w:spacing/>
      <w:ind/>
    </w:pPr>
    <w:rPr>
      <w:i/>
      <w:iCs/>
      <w:color w:val="404040" w:themeColor="text1" w:themeTint="BF"/>
    </w:rPr>
  </w:style>
  <w:style w:type="character" w:styleId="165">
    <w:name w:val="Intense Emphasis"/>
    <w:basedOn w:val="759"/>
    <w:uiPriority w:val="21"/>
    <w:qFormat/>
    <w:pPr>
      <w:pBdr/>
      <w:spacing/>
      <w:ind/>
    </w:pPr>
    <w:rPr>
      <w:i/>
      <w:iCs/>
      <w:color w:val="0f4761" w:themeColor="accent1" w:themeShade="BF"/>
    </w:rPr>
  </w:style>
  <w:style w:type="paragraph" w:styleId="166">
    <w:name w:val="Intense Quote"/>
    <w:basedOn w:val="754"/>
    <w:next w:val="75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59"/>
    <w:link w:val="166"/>
    <w:uiPriority w:val="30"/>
    <w:pPr>
      <w:pBdr/>
      <w:spacing/>
      <w:ind/>
    </w:pPr>
    <w:rPr>
      <w:i/>
      <w:iCs/>
      <w:color w:val="0f4761" w:themeColor="accent1" w:themeShade="BF"/>
    </w:rPr>
  </w:style>
  <w:style w:type="character" w:styleId="168">
    <w:name w:val="Intense Reference"/>
    <w:basedOn w:val="759"/>
    <w:uiPriority w:val="32"/>
    <w:qFormat/>
    <w:pPr>
      <w:pBdr/>
      <w:spacing/>
      <w:ind/>
    </w:pPr>
    <w:rPr>
      <w:b/>
      <w:bCs/>
      <w:smallCaps/>
      <w:color w:val="0f4761" w:themeColor="accent1" w:themeShade="BF"/>
      <w:spacing w:val="5"/>
    </w:rPr>
  </w:style>
  <w:style w:type="character" w:styleId="170">
    <w:name w:val="Subtle Emphasis"/>
    <w:basedOn w:val="759"/>
    <w:uiPriority w:val="19"/>
    <w:qFormat/>
    <w:pPr>
      <w:pBdr/>
      <w:spacing/>
      <w:ind/>
    </w:pPr>
    <w:rPr>
      <w:i/>
      <w:iCs/>
      <w:color w:val="404040" w:themeColor="text1" w:themeTint="BF"/>
    </w:rPr>
  </w:style>
  <w:style w:type="character" w:styleId="171">
    <w:name w:val="Emphasis"/>
    <w:basedOn w:val="759"/>
    <w:uiPriority w:val="20"/>
    <w:qFormat/>
    <w:pPr>
      <w:pBdr/>
      <w:spacing/>
      <w:ind/>
    </w:pPr>
    <w:rPr>
      <w:i/>
      <w:iCs/>
    </w:rPr>
  </w:style>
  <w:style w:type="character" w:styleId="172">
    <w:name w:val="Strong"/>
    <w:basedOn w:val="759"/>
    <w:uiPriority w:val="22"/>
    <w:qFormat/>
    <w:pPr>
      <w:pBdr/>
      <w:spacing/>
      <w:ind/>
    </w:pPr>
    <w:rPr>
      <w:b/>
      <w:bCs/>
    </w:rPr>
  </w:style>
  <w:style w:type="character" w:styleId="173">
    <w:name w:val="Subtle Reference"/>
    <w:basedOn w:val="759"/>
    <w:uiPriority w:val="31"/>
    <w:qFormat/>
    <w:pPr>
      <w:pBdr/>
      <w:spacing/>
      <w:ind/>
    </w:pPr>
    <w:rPr>
      <w:smallCaps/>
      <w:color w:val="5a5a5a" w:themeColor="text1" w:themeTint="A5"/>
    </w:rPr>
  </w:style>
  <w:style w:type="character" w:styleId="174">
    <w:name w:val="Book Title"/>
    <w:basedOn w:val="759"/>
    <w:uiPriority w:val="33"/>
    <w:qFormat/>
    <w:pPr>
      <w:pBdr/>
      <w:spacing/>
      <w:ind/>
    </w:pPr>
    <w:rPr>
      <w:b/>
      <w:bCs/>
      <w:i/>
      <w:iCs/>
      <w:spacing w:val="5"/>
    </w:rPr>
  </w:style>
  <w:style w:type="paragraph" w:styleId="179">
    <w:name w:val="Caption"/>
    <w:basedOn w:val="754"/>
    <w:next w:val="754"/>
    <w:uiPriority w:val="35"/>
    <w:unhideWhenUsed/>
    <w:qFormat/>
    <w:pPr>
      <w:pBdr/>
      <w:spacing w:after="200" w:line="240" w:lineRule="auto"/>
      <w:ind/>
    </w:pPr>
    <w:rPr>
      <w:i/>
      <w:iCs/>
      <w:color w:val="0e2841" w:themeColor="text2"/>
      <w:sz w:val="18"/>
      <w:szCs w:val="18"/>
    </w:rPr>
  </w:style>
  <w:style w:type="paragraph" w:styleId="180">
    <w:name w:val="footnote text"/>
    <w:basedOn w:val="754"/>
    <w:link w:val="181"/>
    <w:uiPriority w:val="99"/>
    <w:semiHidden/>
    <w:unhideWhenUsed/>
    <w:pPr>
      <w:pBdr/>
      <w:spacing w:after="0" w:line="240" w:lineRule="auto"/>
      <w:ind/>
    </w:pPr>
    <w:rPr>
      <w:sz w:val="20"/>
      <w:szCs w:val="20"/>
    </w:rPr>
  </w:style>
  <w:style w:type="character" w:styleId="181">
    <w:name w:val="Footnote Text Char"/>
    <w:basedOn w:val="759"/>
    <w:link w:val="180"/>
    <w:uiPriority w:val="99"/>
    <w:semiHidden/>
    <w:pPr>
      <w:pBdr/>
      <w:spacing/>
      <w:ind/>
    </w:pPr>
    <w:rPr>
      <w:sz w:val="20"/>
      <w:szCs w:val="20"/>
    </w:rPr>
  </w:style>
  <w:style w:type="character" w:styleId="182">
    <w:name w:val="footnote reference"/>
    <w:basedOn w:val="759"/>
    <w:uiPriority w:val="99"/>
    <w:semiHidden/>
    <w:unhideWhenUsed/>
    <w:pPr>
      <w:pBdr/>
      <w:spacing/>
      <w:ind/>
    </w:pPr>
    <w:rPr>
      <w:vertAlign w:val="superscript"/>
    </w:rPr>
  </w:style>
  <w:style w:type="paragraph" w:styleId="183">
    <w:name w:val="endnote text"/>
    <w:basedOn w:val="754"/>
    <w:link w:val="184"/>
    <w:uiPriority w:val="99"/>
    <w:semiHidden/>
    <w:unhideWhenUsed/>
    <w:pPr>
      <w:pBdr/>
      <w:spacing w:after="0" w:line="240" w:lineRule="auto"/>
      <w:ind/>
    </w:pPr>
    <w:rPr>
      <w:sz w:val="20"/>
      <w:szCs w:val="20"/>
    </w:rPr>
  </w:style>
  <w:style w:type="character" w:styleId="184">
    <w:name w:val="Endnote Text Char"/>
    <w:basedOn w:val="759"/>
    <w:link w:val="183"/>
    <w:uiPriority w:val="99"/>
    <w:semiHidden/>
    <w:pPr>
      <w:pBdr/>
      <w:spacing/>
      <w:ind/>
    </w:pPr>
    <w:rPr>
      <w:sz w:val="20"/>
      <w:szCs w:val="20"/>
    </w:rPr>
  </w:style>
  <w:style w:type="character" w:styleId="185">
    <w:name w:val="endnote reference"/>
    <w:basedOn w:val="759"/>
    <w:uiPriority w:val="99"/>
    <w:semiHidden/>
    <w:unhideWhenUsed/>
    <w:pPr>
      <w:pBdr/>
      <w:spacing/>
      <w:ind/>
    </w:pPr>
    <w:rPr>
      <w:vertAlign w:val="superscript"/>
    </w:rPr>
  </w:style>
  <w:style w:type="character" w:styleId="186">
    <w:name w:val="Hyperlink"/>
    <w:basedOn w:val="759"/>
    <w:uiPriority w:val="99"/>
    <w:unhideWhenUsed/>
    <w:pPr>
      <w:pBdr/>
      <w:spacing/>
      <w:ind/>
    </w:pPr>
    <w:rPr>
      <w:color w:val="0563c1" w:themeColor="hyperlink"/>
      <w:u w:val="single"/>
    </w:rPr>
  </w:style>
  <w:style w:type="character" w:styleId="187">
    <w:name w:val="FollowedHyperlink"/>
    <w:basedOn w:val="759"/>
    <w:uiPriority w:val="99"/>
    <w:semiHidden/>
    <w:unhideWhenUsed/>
    <w:pPr>
      <w:pBdr/>
      <w:spacing/>
      <w:ind/>
    </w:pPr>
    <w:rPr>
      <w:color w:val="954f72" w:themeColor="followedHyperlink"/>
      <w:u w:val="single"/>
    </w:rPr>
  </w:style>
  <w:style w:type="paragraph" w:styleId="188">
    <w:name w:val="toc 1"/>
    <w:basedOn w:val="754"/>
    <w:next w:val="754"/>
    <w:uiPriority w:val="39"/>
    <w:unhideWhenUsed/>
    <w:pPr>
      <w:pBdr/>
      <w:spacing w:after="100"/>
      <w:ind/>
    </w:pPr>
  </w:style>
  <w:style w:type="paragraph" w:styleId="189">
    <w:name w:val="toc 2"/>
    <w:basedOn w:val="754"/>
    <w:next w:val="754"/>
    <w:uiPriority w:val="39"/>
    <w:unhideWhenUsed/>
    <w:pPr>
      <w:pBdr/>
      <w:spacing w:after="100"/>
      <w:ind w:left="220"/>
    </w:pPr>
  </w:style>
  <w:style w:type="paragraph" w:styleId="190">
    <w:name w:val="toc 3"/>
    <w:basedOn w:val="754"/>
    <w:next w:val="754"/>
    <w:uiPriority w:val="39"/>
    <w:unhideWhenUsed/>
    <w:pPr>
      <w:pBdr/>
      <w:spacing w:after="100"/>
      <w:ind w:left="440"/>
    </w:pPr>
  </w:style>
  <w:style w:type="paragraph" w:styleId="191">
    <w:name w:val="toc 4"/>
    <w:basedOn w:val="754"/>
    <w:next w:val="754"/>
    <w:uiPriority w:val="39"/>
    <w:unhideWhenUsed/>
    <w:pPr>
      <w:pBdr/>
      <w:spacing w:after="100"/>
      <w:ind w:left="660"/>
    </w:pPr>
  </w:style>
  <w:style w:type="paragraph" w:styleId="192">
    <w:name w:val="toc 5"/>
    <w:basedOn w:val="754"/>
    <w:next w:val="754"/>
    <w:uiPriority w:val="39"/>
    <w:unhideWhenUsed/>
    <w:pPr>
      <w:pBdr/>
      <w:spacing w:after="100"/>
      <w:ind w:left="880"/>
    </w:pPr>
  </w:style>
  <w:style w:type="paragraph" w:styleId="193">
    <w:name w:val="toc 6"/>
    <w:basedOn w:val="754"/>
    <w:next w:val="754"/>
    <w:uiPriority w:val="39"/>
    <w:unhideWhenUsed/>
    <w:pPr>
      <w:pBdr/>
      <w:spacing w:after="100"/>
      <w:ind w:left="1100"/>
    </w:pPr>
  </w:style>
  <w:style w:type="paragraph" w:styleId="194">
    <w:name w:val="toc 7"/>
    <w:basedOn w:val="754"/>
    <w:next w:val="754"/>
    <w:uiPriority w:val="39"/>
    <w:unhideWhenUsed/>
    <w:pPr>
      <w:pBdr/>
      <w:spacing w:after="100"/>
      <w:ind w:left="1320"/>
    </w:pPr>
  </w:style>
  <w:style w:type="paragraph" w:styleId="195">
    <w:name w:val="toc 8"/>
    <w:basedOn w:val="754"/>
    <w:next w:val="754"/>
    <w:uiPriority w:val="39"/>
    <w:unhideWhenUsed/>
    <w:pPr>
      <w:pBdr/>
      <w:spacing w:after="100"/>
      <w:ind w:left="1540"/>
    </w:pPr>
  </w:style>
  <w:style w:type="paragraph" w:styleId="196">
    <w:name w:val="toc 9"/>
    <w:basedOn w:val="754"/>
    <w:next w:val="75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54"/>
    <w:next w:val="754"/>
    <w:uiPriority w:val="99"/>
    <w:unhideWhenUsed/>
    <w:pPr>
      <w:pBdr/>
      <w:spacing w:after="0" w:afterAutospacing="0"/>
      <w:ind/>
    </w:pPr>
  </w:style>
  <w:style w:type="paragraph" w:styleId="754" w:default="1">
    <w:name w:val="Normal"/>
    <w:qFormat/>
    <w:pPr>
      <w:pBdr/>
      <w:spacing/>
      <w:ind/>
    </w:pPr>
  </w:style>
  <w:style w:type="paragraph" w:styleId="755">
    <w:name w:val="Heading 1"/>
    <w:basedOn w:val="754"/>
    <w:link w:val="769"/>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56">
    <w:name w:val="Heading 2"/>
    <w:basedOn w:val="754"/>
    <w:next w:val="754"/>
    <w:link w:val="770"/>
    <w:qFormat/>
    <w:pPr>
      <w:keepNext w:val="true"/>
      <w:pBdr/>
      <w:spacing w:after="0" w:line="240" w:lineRule="auto"/>
      <w:ind/>
      <w:jc w:val="center"/>
      <w:outlineLvl w:val="1"/>
    </w:pPr>
    <w:rPr>
      <w:rFonts w:ascii="Arial" w:hAnsi="Arial" w:eastAsia="SimSun" w:cs="Arial"/>
      <w:b/>
      <w:bCs/>
      <w:sz w:val="24"/>
      <w:szCs w:val="24"/>
      <w:lang w:val="en-US"/>
    </w:rPr>
  </w:style>
  <w:style w:type="paragraph" w:styleId="757">
    <w:name w:val="Heading 3"/>
    <w:basedOn w:val="754"/>
    <w:next w:val="754"/>
    <w:link w:val="778"/>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58">
    <w:name w:val="Heading 5"/>
    <w:basedOn w:val="754"/>
    <w:next w:val="754"/>
    <w:link w:val="779"/>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59" w:default="1">
    <w:name w:val="Default Paragraph Font"/>
    <w:uiPriority w:val="1"/>
    <w:semiHidden/>
    <w:unhideWhenUsed/>
    <w:pPr>
      <w:pBdr/>
      <w:spacing/>
      <w:ind/>
    </w:pPr>
  </w:style>
  <w:style w:type="table" w:styleId="76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61" w:default="1">
    <w:name w:val="No List"/>
    <w:uiPriority w:val="99"/>
    <w:semiHidden/>
    <w:unhideWhenUsed/>
    <w:pPr>
      <w:pBdr/>
      <w:spacing/>
      <w:ind/>
    </w:pPr>
  </w:style>
  <w:style w:type="paragraph" w:styleId="762">
    <w:name w:val="Header"/>
    <w:basedOn w:val="754"/>
    <w:link w:val="763"/>
    <w:uiPriority w:val="99"/>
    <w:unhideWhenUsed/>
    <w:pPr>
      <w:pBdr/>
      <w:tabs>
        <w:tab w:val="center" w:leader="none" w:pos="4680"/>
        <w:tab w:val="right" w:leader="none" w:pos="9360"/>
      </w:tabs>
      <w:spacing w:after="0" w:line="240" w:lineRule="auto"/>
      <w:ind/>
    </w:pPr>
  </w:style>
  <w:style w:type="character" w:styleId="763" w:customStyle="1">
    <w:name w:val="Header Char"/>
    <w:basedOn w:val="759"/>
    <w:link w:val="762"/>
    <w:uiPriority w:val="99"/>
    <w:pPr>
      <w:pBdr/>
      <w:spacing/>
      <w:ind/>
    </w:pPr>
  </w:style>
  <w:style w:type="paragraph" w:styleId="764">
    <w:name w:val="Footer"/>
    <w:basedOn w:val="754"/>
    <w:link w:val="765"/>
    <w:uiPriority w:val="99"/>
    <w:unhideWhenUsed/>
    <w:pPr>
      <w:pBdr/>
      <w:tabs>
        <w:tab w:val="center" w:leader="none" w:pos="4680"/>
        <w:tab w:val="right" w:leader="none" w:pos="9360"/>
      </w:tabs>
      <w:spacing w:after="0" w:line="240" w:lineRule="auto"/>
      <w:ind/>
    </w:pPr>
  </w:style>
  <w:style w:type="character" w:styleId="765" w:customStyle="1">
    <w:name w:val="Footer Char"/>
    <w:basedOn w:val="759"/>
    <w:link w:val="764"/>
    <w:uiPriority w:val="99"/>
    <w:pPr>
      <w:pBdr/>
      <w:spacing/>
      <w:ind/>
    </w:pPr>
  </w:style>
  <w:style w:type="table" w:styleId="766" w:customStyle="1">
    <w:name w:val="Proposal Table"/>
    <w:basedOn w:val="760"/>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7">
    <w:name w:val="Placeholder Text"/>
    <w:basedOn w:val="759"/>
    <w:uiPriority w:val="99"/>
    <w:semiHidden/>
    <w:pPr>
      <w:pBdr/>
      <w:spacing/>
      <w:ind/>
    </w:pPr>
    <w:rPr>
      <w:color w:val="595959" w:themeColor="text1" w:themeTint="A6"/>
    </w:rPr>
  </w:style>
  <w:style w:type="paragraph" w:styleId="768">
    <w:name w:val="Normal (Web)"/>
    <w:basedOn w:val="75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69" w:customStyle="1">
    <w:name w:val="Heading 1 Char"/>
    <w:basedOn w:val="759"/>
    <w:link w:val="755"/>
    <w:uiPriority w:val="9"/>
    <w:pPr>
      <w:pBdr/>
      <w:spacing/>
      <w:ind/>
    </w:pPr>
    <w:rPr>
      <w:rFonts w:ascii="Arial" w:hAnsi="Arial" w:eastAsia="Arial" w:cs="Arial"/>
      <w:b/>
      <w:bCs/>
      <w:sz w:val="18"/>
      <w:szCs w:val="18"/>
      <w:lang w:val="en-US"/>
    </w:rPr>
  </w:style>
  <w:style w:type="character" w:styleId="770" w:customStyle="1">
    <w:name w:val="Heading 2 Char"/>
    <w:basedOn w:val="759"/>
    <w:link w:val="756"/>
    <w:pPr>
      <w:pBdr/>
      <w:spacing/>
      <w:ind/>
    </w:pPr>
    <w:rPr>
      <w:rFonts w:ascii="Arial" w:hAnsi="Arial" w:eastAsia="SimSun" w:cs="Arial"/>
      <w:b/>
      <w:bCs/>
      <w:sz w:val="24"/>
      <w:szCs w:val="24"/>
      <w:lang w:val="en-US"/>
    </w:rPr>
  </w:style>
  <w:style w:type="table" w:styleId="771">
    <w:name w:val="Table Grid"/>
    <w:basedOn w:val="760"/>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2">
    <w:name w:val="Body Text"/>
    <w:basedOn w:val="754"/>
    <w:link w:val="773"/>
    <w:qFormat/>
    <w:pPr>
      <w:widowControl w:val="false"/>
      <w:pBdr/>
      <w:spacing w:after="0" w:line="240" w:lineRule="auto"/>
      <w:ind w:hanging="360" w:left="462"/>
    </w:pPr>
    <w:rPr>
      <w:rFonts w:ascii="Cambria" w:hAnsi="Cambria" w:eastAsia="Cambria"/>
      <w:lang w:val="en-US"/>
    </w:rPr>
  </w:style>
  <w:style w:type="character" w:styleId="773" w:customStyle="1">
    <w:name w:val="Body Text Char"/>
    <w:basedOn w:val="759"/>
    <w:link w:val="772"/>
    <w:pPr>
      <w:pBdr/>
      <w:spacing/>
      <w:ind/>
    </w:pPr>
    <w:rPr>
      <w:rFonts w:ascii="Cambria" w:hAnsi="Cambria" w:eastAsia="Cambria"/>
      <w:lang w:val="en-US"/>
    </w:rPr>
  </w:style>
  <w:style w:type="paragraph" w:styleId="774" w:customStyle="1">
    <w:name w:val="Table Paragraph"/>
    <w:basedOn w:val="754"/>
    <w:uiPriority w:val="1"/>
    <w:qFormat/>
    <w:pPr>
      <w:widowControl w:val="false"/>
      <w:pBdr/>
      <w:spacing w:after="0" w:line="240" w:lineRule="auto"/>
      <w:ind/>
    </w:pPr>
    <w:rPr>
      <w:lang w:val="en-US"/>
    </w:rPr>
  </w:style>
  <w:style w:type="paragraph" w:styleId="775">
    <w:name w:val="No Spacing"/>
    <w:link w:val="776"/>
    <w:uiPriority w:val="1"/>
    <w:qFormat/>
    <w:pPr>
      <w:pBdr/>
      <w:spacing w:after="0" w:line="240" w:lineRule="auto"/>
      <w:ind/>
    </w:pPr>
    <w:rPr>
      <w:lang w:val="en-US"/>
    </w:rPr>
  </w:style>
  <w:style w:type="character" w:styleId="776" w:customStyle="1">
    <w:name w:val="No Spacing Char"/>
    <w:link w:val="775"/>
    <w:uiPriority w:val="1"/>
    <w:pPr>
      <w:pBdr/>
      <w:spacing/>
      <w:ind/>
    </w:pPr>
    <w:rPr>
      <w:lang w:val="en-US"/>
    </w:rPr>
  </w:style>
  <w:style w:type="paragraph" w:styleId="777">
    <w:name w:val="List Paragraph"/>
    <w:basedOn w:val="754"/>
    <w:uiPriority w:val="1"/>
    <w:qFormat/>
    <w:pPr>
      <w:pBdr/>
      <w:spacing/>
      <w:ind w:left="720"/>
      <w:contextualSpacing w:val="true"/>
    </w:pPr>
  </w:style>
  <w:style w:type="character" w:styleId="778" w:customStyle="1">
    <w:name w:val="Heading 3 Char"/>
    <w:basedOn w:val="759"/>
    <w:link w:val="757"/>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79" w:customStyle="1">
    <w:name w:val="Heading 5 Char"/>
    <w:basedOn w:val="759"/>
    <w:link w:val="758"/>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gif"/><Relationship Id="rId15" Type="http://schemas.openxmlformats.org/officeDocument/2006/relationships/image" Target="media/image3.gif"/><Relationship Id="rId16" Type="http://schemas.openxmlformats.org/officeDocument/2006/relationships/hyperlink" Target="https://learn.andersoncollege.com/content/enforced/8958-MasterCopy/content/modules/mod_1/html/infc215_mod1_topic3.html?ou=8958&amp;d2l_body_type=3" TargetMode="External"/><Relationship Id="rId17"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F122DD-48F1-4487-98DD-9A458D609F18}"/>
</file>

<file path=customXml/itemProps2.xml><?xml version="1.0" encoding="utf-8"?>
<ds:datastoreItem xmlns:ds="http://schemas.openxmlformats.org/officeDocument/2006/customXml" ds:itemID="{F3568FD1-FADE-41DA-9F41-7595E84DC60E}"/>
</file>

<file path=customXml/itemProps3.xml><?xml version="1.0" encoding="utf-8"?>
<ds:datastoreItem xmlns:ds="http://schemas.openxmlformats.org/officeDocument/2006/customXml" ds:itemID="{2FA53286-C524-44B7-A19C-B5C5C3866A04}"/>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