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3"/>
        <w:pBdr/>
        <w:spacing w:line="410" w:lineRule="auto"/>
        <w:ind w:right="4289"/>
        <w:jc w:val="right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  <w:t xml:space="preserve">MRAD 209</w:t>
      </w:r>
      <w:r>
        <w:rPr>
          <w:rFonts w:ascii="Futura PT Book" w:hAnsi="Futura PT Book"/>
          <w:u w:val="single"/>
        </w:rPr>
      </w:r>
    </w:p>
    <w:p>
      <w:pPr>
        <w:pStyle w:val="743"/>
        <w:pBdr/>
        <w:spacing w:line="410" w:lineRule="auto"/>
        <w:ind w:right="4289"/>
        <w:jc w:val="left"/>
        <w:rPr>
          <w:rFonts w:ascii="Futura PT Book" w:hAnsi="Futura PT Book"/>
          <w:u w:val="none"/>
        </w:rPr>
      </w:pPr>
      <w:r>
        <w:rPr>
          <w:rFonts w:ascii="Futura PT Book" w:hAnsi="Futura PT Book"/>
          <w:u w:val="none"/>
        </w:rPr>
        <w:t xml:space="preserve">ETHICS AND STANDARDS OF PRACTICE</w:t>
      </w:r>
      <w:r>
        <w:rPr>
          <w:rFonts w:ascii="Futura PT Book" w:hAnsi="Futura PT Book"/>
          <w:u w:val="none"/>
        </w:rPr>
      </w:r>
    </w:p>
    <w:p>
      <w:pPr>
        <w:pStyle w:val="743"/>
        <w:pBdr/>
        <w:spacing w:line="410" w:lineRule="auto"/>
        <w:ind w:right="4289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Glossary of Terms</w:t>
      </w:r>
      <w:r>
        <w:rPr>
          <w:rFonts w:ascii="Futura PT Book" w:hAnsi="Futura PT Book"/>
        </w:rPr>
      </w:r>
    </w:p>
    <w:p>
      <w:pPr>
        <w:pStyle w:val="742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Negligence</w:t>
      </w:r>
      <w:r>
        <w:rPr>
          <w:rFonts w:ascii="Futura PT Book" w:hAnsi="Futura PT Book"/>
          <w:b/>
          <w:spacing w:val="-4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unintentional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tort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involving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duty,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breach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duty,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injury,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and </w:t>
      </w:r>
      <w:r>
        <w:rPr>
          <w:rFonts w:ascii="Futura PT Book" w:hAnsi="Futura PT Book"/>
          <w:spacing w:val="-2"/>
        </w:rPr>
        <w:t xml:space="preserve">causation.</w:t>
      </w:r>
      <w:r>
        <w:rPr>
          <w:rFonts w:ascii="Futura PT Book" w:hAnsi="Futura PT Book"/>
        </w:rPr>
      </w:r>
    </w:p>
    <w:p>
      <w:pPr>
        <w:pBdr/>
        <w:spacing w:before="200"/>
        <w:ind w:left="120"/>
        <w:rPr>
          <w:rFonts w:ascii="Futura PT Book" w:hAnsi="Futura PT Book"/>
          <w:sz w:val="24"/>
        </w:rPr>
      </w:pPr>
      <w:r>
        <w:rPr>
          <w:rFonts w:ascii="Futura PT Book" w:hAnsi="Futura PT Book"/>
          <w:b/>
          <w:sz w:val="24"/>
        </w:rPr>
        <w:t xml:space="preserve">Unintentional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 xml:space="preserve">Tort</w:t>
      </w:r>
      <w:r>
        <w:rPr>
          <w:rFonts w:ascii="Futura PT Book" w:hAnsi="Futura PT Book"/>
          <w:b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-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Wrongs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resulting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from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actions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that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were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not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intended</w:t>
      </w:r>
      <w:r>
        <w:rPr>
          <w:rFonts w:ascii="Futura PT Book" w:hAnsi="Futura PT Book"/>
          <w:spacing w:val="-5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to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do </w:t>
      </w:r>
      <w:r>
        <w:rPr>
          <w:rFonts w:ascii="Futura PT Book" w:hAnsi="Futura PT Book"/>
          <w:spacing w:val="-2"/>
          <w:sz w:val="24"/>
        </w:rPr>
        <w:t xml:space="preserve">harm.</w:t>
      </w:r>
      <w:r>
        <w:rPr>
          <w:rFonts w:ascii="Futura PT Book" w:hAnsi="Futura PT Book"/>
          <w:sz w:val="24"/>
        </w:rPr>
      </w:r>
    </w:p>
    <w:p>
      <w:pPr>
        <w:pStyle w:val="742"/>
        <w:pBdr/>
        <w:spacing w:before="200"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Intentional</w:t>
      </w:r>
      <w:r>
        <w:rPr>
          <w:rFonts w:ascii="Futura PT Book" w:hAnsi="Futura PT Book"/>
          <w:b/>
          <w:spacing w:val="-4"/>
        </w:rPr>
        <w:t xml:space="preserve"> </w:t>
      </w:r>
      <w:r>
        <w:rPr>
          <w:rFonts w:ascii="Futura PT Book" w:hAnsi="Futura PT Book"/>
          <w:b/>
        </w:rPr>
        <w:t xml:space="preserve">Tort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-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deliberate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intended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injure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others,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interfere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with another person’s rights.</w:t>
      </w:r>
      <w:r>
        <w:rPr>
          <w:rFonts w:ascii="Futura PT Book" w:hAnsi="Futura PT Book"/>
        </w:rPr>
      </w:r>
    </w:p>
    <w:p>
      <w:pPr>
        <w:pStyle w:val="742"/>
        <w:pBdr/>
        <w:spacing w:before="201"/>
        <w:ind w:right="188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Autonomy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concept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that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patients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treated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individuals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and informed about procedures to facilitate appropriate decisions.</w:t>
      </w:r>
      <w:r>
        <w:rPr>
          <w:rFonts w:ascii="Futura PT Book" w:hAnsi="Futura PT Book"/>
        </w:rPr>
      </w:r>
    </w:p>
    <w:p>
      <w:pPr>
        <w:pBdr/>
        <w:spacing w:before="200" w:line="410" w:lineRule="auto"/>
        <w:ind w:right="4289" w:left="120"/>
        <w:rPr>
          <w:rFonts w:ascii="Futura PT Book" w:hAnsi="Futura PT Book"/>
          <w:sz w:val="24"/>
        </w:rPr>
      </w:pPr>
      <w:r>
        <w:rPr>
          <w:rFonts w:ascii="Futura PT Book" w:hAnsi="Futura PT Book"/>
          <w:b/>
          <w:sz w:val="24"/>
        </w:rPr>
        <w:t xml:space="preserve">Non-malfeasance</w:t>
      </w:r>
      <w:r>
        <w:rPr>
          <w:rFonts w:ascii="Futura PT Book" w:hAnsi="Futura PT Book"/>
          <w:b/>
          <w:spacing w:val="-5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–</w:t>
      </w:r>
      <w:r>
        <w:rPr>
          <w:rFonts w:ascii="Futura PT Book" w:hAnsi="Futura PT Book"/>
          <w:spacing w:val="-5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The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avoidance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of</w:t>
      </w:r>
      <w:r>
        <w:rPr>
          <w:rFonts w:ascii="Futura PT Book" w:hAnsi="Futura PT Book"/>
          <w:spacing w:val="-5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evil. </w:t>
      </w:r>
      <w:r>
        <w:rPr>
          <w:rFonts w:ascii="Futura PT Book" w:hAnsi="Futura PT Book"/>
          <w:b/>
          <w:sz w:val="24"/>
        </w:rPr>
        <w:t xml:space="preserve">Beneficence </w:t>
      </w:r>
      <w:r>
        <w:rPr>
          <w:rFonts w:ascii="Futura PT Book" w:hAnsi="Futura PT Book"/>
          <w:sz w:val="24"/>
        </w:rPr>
        <w:t xml:space="preserve">– Performance of good acts. </w:t>
      </w:r>
      <w:r>
        <w:rPr>
          <w:rFonts w:ascii="Futura PT Book" w:hAnsi="Futura PT Book"/>
          <w:b/>
          <w:sz w:val="24"/>
        </w:rPr>
        <w:t xml:space="preserve">Fidelity </w:t>
      </w:r>
      <w:r>
        <w:rPr>
          <w:rFonts w:ascii="Futura PT Book" w:hAnsi="Futura PT Book"/>
          <w:sz w:val="24"/>
        </w:rPr>
        <w:t xml:space="preserve">– Devotion to the truth.</w:t>
      </w:r>
      <w:r>
        <w:rPr>
          <w:rFonts w:ascii="Futura PT Book" w:hAnsi="Futura PT Book"/>
          <w:sz w:val="24"/>
        </w:rPr>
      </w:r>
    </w:p>
    <w:p>
      <w:pPr>
        <w:pStyle w:val="742"/>
        <w:pBdr/>
        <w:spacing w:before="2"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Veracity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obligation 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tell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 truth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not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lie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deceive </w:t>
      </w:r>
      <w:r>
        <w:rPr>
          <w:rFonts w:ascii="Futura PT Book" w:hAnsi="Futura PT Book"/>
          <w:spacing w:val="-2"/>
        </w:rPr>
        <w:t xml:space="preserve">others.</w:t>
      </w:r>
      <w:r>
        <w:rPr>
          <w:rFonts w:ascii="Futura PT Book" w:hAnsi="Futura PT Book"/>
        </w:rPr>
      </w:r>
    </w:p>
    <w:p>
      <w:pPr>
        <w:pStyle w:val="742"/>
        <w:pBdr/>
        <w:spacing w:before="198"/>
        <w:ind w:right="188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Caring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function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whole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person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which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concern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growth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well being</w:t>
      </w:r>
      <w:r>
        <w:rPr>
          <w:rFonts w:ascii="Futura PT Book" w:hAnsi="Futura PT Book"/>
        </w:rPr>
        <w:t xml:space="preserve"> of another is expressed in an integrated application of the mind, body and spirit that seeks to maximize positive outcomes.</w:t>
      </w:r>
      <w:r>
        <w:rPr>
          <w:rFonts w:ascii="Futura PT Book" w:hAnsi="Futura PT Book"/>
        </w:rPr>
      </w:r>
    </w:p>
    <w:p>
      <w:pPr>
        <w:pStyle w:val="742"/>
        <w:pBdr/>
        <w:spacing w:before="200"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Confidentiality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duty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owed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by healthcare providers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protect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privacy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 patient information.</w:t>
      </w:r>
      <w:r>
        <w:rPr>
          <w:rFonts w:ascii="Futura PT Book" w:hAnsi="Futura PT Book"/>
        </w:rPr>
      </w:r>
    </w:p>
    <w:p>
      <w:pPr>
        <w:pStyle w:val="742"/>
        <w:pBdr/>
        <w:spacing w:before="201"/>
        <w:ind w:right="188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Defamation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 </w:t>
      </w:r>
      <w:r>
        <w:rPr>
          <w:rFonts w:ascii="Futura PT Book" w:hAnsi="Futura PT Book"/>
        </w:rPr>
        <w:t xml:space="preserve">making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 false statement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 third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party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that is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harmful to another’s reputation.</w:t>
      </w:r>
      <w:r>
        <w:rPr>
          <w:rFonts w:ascii="Futura PT Book" w:hAnsi="Futura PT Book"/>
          <w:spacing w:val="40"/>
        </w:rPr>
        <w:t xml:space="preserve"> </w:t>
      </w:r>
      <w:r>
        <w:rPr>
          <w:rFonts w:ascii="Futura PT Book" w:hAnsi="Futura PT Book"/>
        </w:rPr>
        <w:t xml:space="preserve">Defamatory statements may concern patients, family members, visitors, other employees, or physicians.</w:t>
      </w:r>
      <w:r>
        <w:rPr>
          <w:rFonts w:ascii="Futura PT Book" w:hAnsi="Futura PT Book"/>
        </w:rPr>
      </w:r>
    </w:p>
    <w:p>
      <w:pPr>
        <w:pStyle w:val="742"/>
        <w:pBdr/>
        <w:spacing w:before="200"/>
        <w:ind w:right="188" w:left="119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Informed consent </w:t>
      </w:r>
      <w:r>
        <w:rPr>
          <w:rFonts w:ascii="Futura PT Book" w:hAnsi="Futura PT Book"/>
        </w:rPr>
        <w:t xml:space="preserve">– The written assent of a patient to receive a proposed treatment;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adequate information is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essential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 patient to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give truly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informed </w:t>
      </w:r>
      <w:r>
        <w:rPr>
          <w:rFonts w:ascii="Futura PT Book" w:hAnsi="Futura PT Book"/>
          <w:spacing w:val="-2"/>
        </w:rPr>
        <w:t xml:space="preserve">consent.</w:t>
      </w:r>
      <w:r>
        <w:rPr>
          <w:rFonts w:ascii="Futura PT Book" w:hAnsi="Futura PT Book"/>
        </w:rPr>
      </w:r>
    </w:p>
    <w:p>
      <w:pPr>
        <w:pStyle w:val="742"/>
        <w:pBdr/>
        <w:spacing w:before="2"/>
        <w:ind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42"/>
        <w:pBdr/>
        <w:spacing/>
        <w:ind w:left="119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Sexual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abuse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(HPA) -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threatened, attempted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actual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conduct of a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regulated member towards a patient that is of a sexual nature</w:t>
      </w:r>
      <w:r>
        <w:rPr>
          <w:rFonts w:ascii="Futura PT Book" w:hAnsi="Futura PT Book"/>
        </w:rPr>
      </w:r>
    </w:p>
    <w:p>
      <w:pPr>
        <w:pStyle w:val="742"/>
        <w:pBdr/>
        <w:spacing w:before="2"/>
        <w:ind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42"/>
        <w:pBdr/>
        <w:spacing/>
        <w:ind w:right="188" w:left="119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Sexual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misconduct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(HPA) -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</w:rPr>
        <w:t xml:space="preserve">any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incident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or repeated incidents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 objectionable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or unwelcome conduct, </w:t>
      </w:r>
      <w:r>
        <w:rPr>
          <w:rFonts w:ascii="Futura PT Book" w:hAnsi="Futura PT Book"/>
        </w:rPr>
        <w:t xml:space="preserve">behaviour</w:t>
      </w:r>
      <w:r>
        <w:rPr>
          <w:rFonts w:ascii="Futura PT Book" w:hAnsi="Futura PT Book"/>
        </w:rPr>
        <w:t xml:space="preserve"> or remarks of a sexual nature by a regulated member towards a patient</w:t>
      </w:r>
      <w:r>
        <w:rPr>
          <w:rFonts w:ascii="Futura PT Book" w:hAnsi="Futura PT Book"/>
        </w:rPr>
      </w:r>
    </w:p>
    <w:sectPr>
      <w:headerReference w:type="default" r:id="rId8"/>
      <w:footerReference w:type="default" r:id="rId9"/>
      <w:footnotePr/>
      <w:endnotePr/>
      <w:type w:val="continuous"/>
      <w:pgSz w:h="15840" w:orient="portrait" w:w="12240"/>
      <w:pgMar w:top="1360" w:right="1720" w:bottom="280" w:left="168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40"/>
      <w:tblW w:w="0" w:type="auto"/>
      <w:tblBorders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>
      <w:trPr>
        <w:trHeight w:val="300"/>
      </w:trPr>
      <w:tc>
        <w:tcPr>
          <w:tcBorders/>
          <w:tcW w:w="2945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2945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2945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4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6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9"/>
    <w:link w:val="74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/>
      <w:ind/>
    </w:pPr>
    <w:rPr>
      <w:rFonts w:ascii="Cambria" w:hAnsi="Cambria" w:eastAsia="Cambria" w:cs="Cambria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paragraph" w:styleId="742">
    <w:name w:val="Body Text"/>
    <w:basedOn w:val="738"/>
    <w:uiPriority w:val="1"/>
    <w:qFormat/>
    <w:pPr>
      <w:pBdr/>
      <w:spacing/>
      <w:ind w:left="120"/>
    </w:pPr>
    <w:rPr>
      <w:sz w:val="24"/>
      <w:szCs w:val="24"/>
    </w:rPr>
  </w:style>
  <w:style w:type="paragraph" w:styleId="743">
    <w:name w:val="Title"/>
    <w:basedOn w:val="738"/>
    <w:uiPriority w:val="10"/>
    <w:qFormat/>
    <w:pPr>
      <w:pBdr/>
      <w:spacing/>
      <w:ind w:left="120"/>
    </w:pPr>
    <w:rPr>
      <w:b/>
      <w:bCs/>
      <w:sz w:val="24"/>
      <w:szCs w:val="24"/>
    </w:rPr>
  </w:style>
  <w:style w:type="paragraph" w:styleId="744">
    <w:name w:val="List Paragraph"/>
    <w:basedOn w:val="738"/>
    <w:uiPriority w:val="1"/>
    <w:qFormat/>
    <w:pPr>
      <w:pBdr/>
      <w:spacing/>
      <w:ind/>
    </w:pPr>
  </w:style>
  <w:style w:type="paragraph" w:styleId="745" w:customStyle="1">
    <w:name w:val="Table Paragraph"/>
    <w:basedOn w:val="738"/>
    <w:uiPriority w:val="1"/>
    <w:qFormat/>
    <w:pPr>
      <w:pBdr/>
      <w:spacing/>
      <w:ind/>
    </w:pPr>
  </w:style>
  <w:style w:type="paragraph" w:styleId="746">
    <w:name w:val="Header"/>
    <w:basedOn w:val="738"/>
    <w:link w:val="74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7" w:customStyle="1">
    <w:name w:val="Header Char"/>
    <w:basedOn w:val="739"/>
    <w:link w:val="746"/>
    <w:uiPriority w:val="99"/>
    <w:pPr>
      <w:pBdr/>
      <w:spacing/>
      <w:ind/>
    </w:pPr>
    <w:rPr>
      <w:rFonts w:ascii="Cambria" w:hAnsi="Cambria" w:eastAsia="Cambria" w:cs="Cambria"/>
    </w:rPr>
  </w:style>
  <w:style w:type="paragraph" w:styleId="748">
    <w:name w:val="Footer"/>
    <w:basedOn w:val="738"/>
    <w:link w:val="74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9" w:customStyle="1">
    <w:name w:val="Footer Char"/>
    <w:basedOn w:val="739"/>
    <w:link w:val="748"/>
    <w:uiPriority w:val="99"/>
    <w:pPr>
      <w:pBdr/>
      <w:spacing/>
      <w:ind/>
    </w:pPr>
    <w:rPr>
      <w:rFonts w:ascii="Cambria" w:hAnsi="Cambria" w:eastAsia="Cambria" w:cs="Cambria"/>
    </w:rPr>
  </w:style>
  <w:style w:type="table" w:styleId="750">
    <w:name w:val="Table Grid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0A7300-DC84-4FDC-8516-821340FEC2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E2AE16-35FD-4AE6-8FF3-0410756B62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2F535B3-6B0B-44D4-B205-BB500FE56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2017-05-30T00:00:00Z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2023-02-02T00:00:00Z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D:20170530204414</vt:lpwstr>
  </property>
  <property fmtid="{D5CDD505-2E9C-101B-9397-08002B2CF9AE}" pid="7" name="ContentTypeId">
    <vt:lpwstr>0x0101007459FD3E210D7746A66165842CA31B2D</vt:lpwstr>
  </property>
</Properties>
</file>