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MRAD 202 - </w:t>
      </w:r>
      <w:r>
        <w:rPr>
          <w:b/>
          <w:sz w:val="32"/>
          <w:szCs w:val="32"/>
        </w:rPr>
        <w:t xml:space="preserve">W</w:t>
      </w:r>
      <w:r>
        <w:rPr>
          <w:b/>
          <w:sz w:val="32"/>
          <w:szCs w:val="32"/>
        </w:rPr>
        <w:t xml:space="preserve">orksheet</w:t>
      </w:r>
      <w:r>
        <w:rPr>
          <w:b/>
          <w:sz w:val="32"/>
          <w:szCs w:val="32"/>
        </w:rPr>
        <w:t xml:space="preserve">-</w:t>
      </w:r>
      <w:r>
        <w:rPr>
          <w:b/>
          <w:sz w:val="32"/>
          <w:szCs w:val="32"/>
        </w:rPr>
        <w:t xml:space="preserve">Diabetes</w:t>
      </w:r>
      <w:r>
        <w:rPr>
          <w:b/>
          <w:sz w:val="32"/>
          <w:szCs w:val="32"/>
        </w:rPr>
        <w:t xml:space="preserve"> – ANSWER KEY</w:t>
      </w:r>
      <w:r>
        <w:rPr>
          <w:b/>
          <w:sz w:val="32"/>
          <w:szCs w:val="32"/>
        </w:rPr>
      </w:r>
    </w:p>
    <w:p>
      <w:pPr>
        <w:pBdr/>
        <w:spacing/>
        <w:ind/>
        <w:jc w:val="center"/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</w:r>
      <w:r>
        <w:rPr>
          <w:b/>
          <w:color w:val="c00000"/>
          <w:sz w:val="32"/>
          <w:szCs w:val="32"/>
        </w:rPr>
      </w:r>
    </w:p>
    <w:p>
      <w:pPr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 w:line="23" w:lineRule="atLeast"/>
        <w:ind/>
        <w:rPr/>
      </w:pPr>
      <w:r>
        <w:rPr>
          <w:b/>
          <w:sz w:val="24"/>
        </w:rPr>
        <w:t xml:space="preserve">Instructions</w:t>
      </w:r>
      <w:r>
        <w:rPr>
          <w:sz w:val="24"/>
        </w:rPr>
        <w:t xml:space="preserve">: Answer the following questions and hand in for completion</w:t>
      </w:r>
      <w:r/>
    </w:p>
    <w:p>
      <w:pPr>
        <w:pBdr/>
        <w:spacing/>
        <w:ind/>
        <w:rPr/>
      </w:pPr>
      <w:r/>
      <w:r/>
    </w:p>
    <w:p>
      <w:pPr>
        <w:pStyle w:val="880"/>
        <w:numPr>
          <w:ilvl w:val="0"/>
          <w:numId w:val="14"/>
        </w:numPr>
        <w:pBdr/>
        <w:spacing w:after="200"/>
        <w:ind w:left="360"/>
        <w:rPr/>
      </w:pPr>
      <w:r>
        <w:t xml:space="preserve">Describe the characteristics of an individual who may suffer from Type 2 diabetes.</w:t>
      </w:r>
      <w:r/>
    </w:p>
    <w:p>
      <w:pPr>
        <w:pBdr/>
        <w:spacing/>
        <w:ind/>
        <w:rPr>
          <w:rFonts w:ascii="Times New Roman" w:hAnsi="Times New Roman" w:cs="Times New Roman"/>
          <w:i/>
          <w:color w:val="7030a0"/>
          <w:sz w:val="28"/>
          <w:szCs w:val="28"/>
        </w:rPr>
      </w:pPr>
      <w:r>
        <w:rPr>
          <w:rFonts w:ascii="Times New Roman" w:hAnsi="Times New Roman" w:cs="Times New Roman"/>
          <w:i/>
          <w:color w:val="7030a0"/>
          <w:sz w:val="28"/>
          <w:szCs w:val="28"/>
        </w:rPr>
        <w:t xml:space="preserve">Ans.-obese, over the age of 40 with marked family tendency.</w:t>
      </w:r>
      <w:r>
        <w:rPr>
          <w:rFonts w:ascii="Times New Roman" w:hAnsi="Times New Roman" w:cs="Times New Roman"/>
          <w:i/>
          <w:color w:val="7030a0"/>
          <w:sz w:val="28"/>
          <w:szCs w:val="28"/>
        </w:rPr>
      </w:r>
    </w:p>
    <w:p>
      <w:pPr>
        <w:pBdr/>
        <w:spacing w:after="200"/>
        <w:ind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7030a0"/>
          <w:sz w:val="28"/>
          <w:szCs w:val="28"/>
        </w:rPr>
      </w:r>
      <w:r>
        <w:rPr>
          <w:rFonts w:ascii="Times New Roman" w:hAnsi="Times New Roman" w:cs="Times New Roman"/>
          <w:color w:val="7030a0"/>
          <w:sz w:val="28"/>
          <w:szCs w:val="28"/>
        </w:rPr>
      </w:r>
    </w:p>
    <w:p>
      <w:pPr>
        <w:pStyle w:val="880"/>
        <w:numPr>
          <w:ilvl w:val="0"/>
          <w:numId w:val="14"/>
        </w:numPr>
        <w:pBdr/>
        <w:spacing w:after="200"/>
        <w:ind w:left="360"/>
        <w:rPr/>
      </w:pPr>
      <w:r>
        <w:t xml:space="preserve">List the signs and symptoms of hypoglycemia.</w:t>
      </w:r>
      <w:r/>
    </w:p>
    <w:p>
      <w:pPr>
        <w:pStyle w:val="880"/>
        <w:pBdr/>
        <w:spacing/>
        <w:ind w:left="360"/>
        <w:rPr>
          <w:i/>
        </w:rPr>
      </w:pPr>
      <w:r>
        <w:rPr>
          <w:i/>
        </w:rPr>
      </w:r>
      <w:r>
        <w:rPr>
          <w:i/>
        </w:rPr>
      </w:r>
    </w:p>
    <w:p>
      <w:pPr>
        <w:pBdr/>
        <w:spacing w:after="200"/>
        <w:ind/>
        <w:contextualSpacing w:val="true"/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</w:pPr>
      <w:r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  <w:t xml:space="preserve">Ans.-sudden onset of weakness, sweating, tremors, hunger, cold/clammy skin/diaphoresis,</w:t>
      </w:r>
      <w:r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</w:r>
    </w:p>
    <w:p>
      <w:pPr>
        <w:pBdr/>
        <w:spacing w:after="200"/>
        <w:ind/>
        <w:contextualSpacing w:val="true"/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</w:pPr>
      <w:r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  <w:t xml:space="preserve">Headache, tachycardia, impaired vision, personality change, loss of consciousness</w:t>
      </w:r>
      <w:r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</w:r>
    </w:p>
    <w:p>
      <w:pPr>
        <w:pStyle w:val="880"/>
        <w:pBdr/>
        <w:spacing/>
        <w:ind w:left="360"/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</w:r>
      <w:r>
        <w:rPr>
          <w:color w:val="7030a0"/>
          <w:sz w:val="28"/>
          <w:szCs w:val="28"/>
        </w:rPr>
      </w:r>
    </w:p>
    <w:p>
      <w:pPr>
        <w:pBdr/>
        <w:spacing/>
        <w:ind/>
        <w:rPr/>
      </w:pPr>
      <w:r/>
      <w:r/>
    </w:p>
    <w:p>
      <w:pPr>
        <w:pStyle w:val="880"/>
        <w:numPr>
          <w:ilvl w:val="0"/>
          <w:numId w:val="14"/>
        </w:numPr>
        <w:pBdr/>
        <w:spacing w:after="200"/>
        <w:ind w:left="360"/>
        <w:rPr/>
      </w:pPr>
      <w:r>
        <w:t xml:space="preserve">Can </w:t>
      </w:r>
      <w:r>
        <w:t xml:space="preserve">a Type 1 diabetic be hyperglycemic or hypoglycemic?</w:t>
      </w:r>
      <w:r/>
    </w:p>
    <w:p>
      <w:pPr>
        <w:pBdr/>
        <w:spacing/>
        <w:ind/>
        <w:rPr>
          <w:rFonts w:ascii="Times New Roman" w:hAnsi="Times New Roman" w:cs="Times New Roman"/>
          <w:i/>
          <w:color w:val="7030a0"/>
          <w:sz w:val="28"/>
          <w:szCs w:val="28"/>
        </w:rPr>
      </w:pPr>
      <w:r>
        <w:rPr>
          <w:rFonts w:ascii="Times New Roman" w:hAnsi="Times New Roman" w:cs="Times New Roman"/>
          <w:i/>
          <w:color w:val="7030a0"/>
          <w:sz w:val="28"/>
          <w:szCs w:val="28"/>
        </w:rPr>
        <w:t xml:space="preserve">Ans.-Yes</w:t>
      </w:r>
      <w:r>
        <w:rPr>
          <w:rFonts w:ascii="Times New Roman" w:hAnsi="Times New Roman" w:cs="Times New Roman"/>
          <w:i/>
          <w:color w:val="7030a0"/>
          <w:sz w:val="28"/>
          <w:szCs w:val="28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Style w:val="880"/>
        <w:numPr>
          <w:ilvl w:val="0"/>
          <w:numId w:val="14"/>
        </w:numPr>
        <w:pBdr/>
        <w:spacing w:after="200"/>
        <w:ind w:left="360"/>
        <w:rPr/>
      </w:pPr>
      <w:r>
        <w:t xml:space="preserve">The p</w:t>
      </w:r>
      <w:r>
        <w:t xml:space="preserve">atient’s breath has a “fruity odo</w:t>
      </w:r>
      <w:r>
        <w:t xml:space="preserve">r” </w:t>
      </w:r>
      <w:r>
        <w:t xml:space="preserve">to</w:t>
      </w:r>
      <w:r>
        <w:t xml:space="preserve"> it. Name the type of diabetic reaction occurring.</w:t>
      </w:r>
      <w:r/>
    </w:p>
    <w:p>
      <w:pPr>
        <w:pStyle w:val="880"/>
        <w:pBdr/>
        <w:spacing/>
        <w:ind w:left="360"/>
        <w:rPr>
          <w:i/>
        </w:rPr>
      </w:pPr>
      <w:r>
        <w:rPr>
          <w:i/>
        </w:rPr>
      </w:r>
      <w:r>
        <w:rPr>
          <w:i/>
        </w:rPr>
      </w:r>
    </w:p>
    <w:p>
      <w:pPr>
        <w:pBdr/>
        <w:spacing w:after="200"/>
        <w:ind/>
        <w:contextualSpacing w:val="true"/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</w:pPr>
      <w:r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  <w:t xml:space="preserve">Ans</w:t>
      </w:r>
      <w:r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  <w:t xml:space="preserve">.-</w:t>
      </w:r>
      <w:r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  <w:t xml:space="preserve">hyperglycemia</w:t>
      </w:r>
      <w:r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</w:r>
    </w:p>
    <w:p>
      <w:pPr>
        <w:pStyle w:val="880"/>
        <w:pBdr/>
        <w:spacing/>
        <w:ind w:left="360"/>
        <w:rPr>
          <w:i/>
        </w:rPr>
      </w:pPr>
      <w:r>
        <w:rPr>
          <w:i/>
        </w:rPr>
      </w:r>
      <w:r>
        <w:rPr>
          <w:i/>
        </w:rPr>
      </w:r>
    </w:p>
    <w:p>
      <w:pPr>
        <w:pBdr/>
        <w:spacing/>
        <w:ind/>
        <w:rPr/>
      </w:pPr>
      <w:r/>
      <w:r/>
    </w:p>
    <w:p>
      <w:pPr>
        <w:pStyle w:val="880"/>
        <w:numPr>
          <w:ilvl w:val="0"/>
          <w:numId w:val="14"/>
        </w:numPr>
        <w:pBdr/>
        <w:spacing w:after="200"/>
        <w:ind w:left="360"/>
        <w:rPr/>
      </w:pPr>
      <w:r>
        <w:t xml:space="preserve">What treatment should </w:t>
      </w:r>
      <w:r>
        <w:t xml:space="preserve">a</w:t>
      </w:r>
      <w:r>
        <w:t xml:space="preserve"> diabetes insipidus patient receive? </w:t>
      </w:r>
      <w:r/>
    </w:p>
    <w:p>
      <w:pPr>
        <w:pStyle w:val="880"/>
        <w:pBdr/>
        <w:spacing/>
        <w:ind/>
        <w:rPr>
          <w:i/>
          <w:sz w:val="32"/>
        </w:rPr>
      </w:pPr>
      <w:r>
        <w:rPr>
          <w:i/>
          <w:sz w:val="32"/>
        </w:rPr>
      </w:r>
      <w:r>
        <w:rPr>
          <w:i/>
          <w:sz w:val="32"/>
        </w:rPr>
      </w:r>
    </w:p>
    <w:p>
      <w:pPr>
        <w:pBdr/>
        <w:spacing w:after="200"/>
        <w:ind/>
        <w:contextualSpacing w:val="true"/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</w:pPr>
      <w:r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  <w:t xml:space="preserve">Ans</w:t>
      </w:r>
      <w:r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  <w:t xml:space="preserve">.</w:t>
      </w:r>
      <w:r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  <w:t xml:space="preserve">-fluid replacement</w:t>
      </w:r>
      <w:r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</w:r>
    </w:p>
    <w:p>
      <w:pPr>
        <w:pBdr/>
        <w:spacing w:after="200"/>
        <w:ind/>
        <w:contextualSpacing w:val="true"/>
        <w:rPr>
          <w:rFonts w:ascii="Times New Roman" w:hAnsi="Times New Roman" w:cs="Times New Roman" w:eastAsiaTheme="minorHAnsi"/>
          <w:color w:val="7030a0"/>
          <w:sz w:val="28"/>
          <w:szCs w:val="28"/>
        </w:rPr>
      </w:pPr>
      <w:r>
        <w:rPr>
          <w:rFonts w:ascii="Times New Roman" w:hAnsi="Times New Roman" w:cs="Times New Roman" w:eastAsiaTheme="minorHAnsi"/>
          <w:color w:val="7030a0"/>
          <w:sz w:val="28"/>
          <w:szCs w:val="28"/>
        </w:rPr>
      </w:r>
      <w:r>
        <w:rPr>
          <w:rFonts w:ascii="Times New Roman" w:hAnsi="Times New Roman" w:cs="Times New Roman" w:eastAsiaTheme="minorHAnsi"/>
          <w:color w:val="7030a0"/>
          <w:sz w:val="28"/>
          <w:szCs w:val="28"/>
        </w:rPr>
      </w:r>
    </w:p>
    <w:p>
      <w:pPr>
        <w:pStyle w:val="880"/>
        <w:numPr>
          <w:ilvl w:val="0"/>
          <w:numId w:val="14"/>
        </w:numPr>
        <w:pBdr/>
        <w:spacing w:after="200"/>
        <w:ind w:left="360"/>
        <w:rPr/>
      </w:pPr>
      <w:r>
        <w:t xml:space="preserve">What is the treatment for HHNK?</w:t>
      </w:r>
      <w:r/>
    </w:p>
    <w:p>
      <w:pPr>
        <w:pBdr/>
        <w:spacing w:after="200"/>
        <w:ind/>
        <w:contextualSpacing w:val="true"/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</w:pPr>
      <w:r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  <w:t xml:space="preserve">Ans.-Fluid administration to rapidly expand intravascular volume</w:t>
      </w:r>
      <w:r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</w:r>
    </w:p>
    <w:p>
      <w:pPr>
        <w:pBdr/>
        <w:spacing w:after="200"/>
        <w:ind/>
        <w:rPr>
          <w:rFonts w:ascii="Times New Roman" w:hAnsi="Times New Roman" w:cs="Times New Roman" w:eastAsiaTheme="minorHAnsi"/>
          <w:color w:val="7030a0"/>
          <w:sz w:val="28"/>
          <w:szCs w:val="28"/>
        </w:rPr>
      </w:pPr>
      <w:r>
        <w:rPr>
          <w:rFonts w:ascii="Times New Roman" w:hAnsi="Times New Roman" w:cs="Times New Roman" w:eastAsiaTheme="minorHAnsi"/>
          <w:color w:val="7030a0"/>
          <w:sz w:val="28"/>
          <w:szCs w:val="28"/>
        </w:rPr>
      </w:r>
      <w:r>
        <w:rPr>
          <w:rFonts w:ascii="Times New Roman" w:hAnsi="Times New Roman" w:cs="Times New Roman" w:eastAsiaTheme="minorHAnsi"/>
          <w:color w:val="7030a0"/>
          <w:sz w:val="28"/>
          <w:szCs w:val="28"/>
        </w:rPr>
      </w:r>
    </w:p>
    <w:p>
      <w:pPr>
        <w:pBdr/>
        <w:spacing w:after="200"/>
        <w:ind/>
        <w:rPr>
          <w:rFonts w:ascii="Times New Roman" w:hAnsi="Times New Roman" w:cs="Times New Roman" w:eastAsiaTheme="minorHAnsi"/>
          <w:color w:val="7030a0"/>
          <w:sz w:val="28"/>
          <w:szCs w:val="28"/>
        </w:rPr>
      </w:pPr>
      <w:r>
        <w:rPr>
          <w:rFonts w:ascii="Times New Roman" w:hAnsi="Times New Roman" w:cs="Times New Roman" w:eastAsiaTheme="minorHAnsi"/>
          <w:color w:val="7030a0"/>
          <w:sz w:val="28"/>
          <w:szCs w:val="28"/>
        </w:rPr>
      </w:r>
      <w:r>
        <w:rPr>
          <w:rFonts w:ascii="Times New Roman" w:hAnsi="Times New Roman" w:cs="Times New Roman" w:eastAsiaTheme="minorHAnsi"/>
          <w:color w:val="7030a0"/>
          <w:sz w:val="28"/>
          <w:szCs w:val="28"/>
        </w:rPr>
      </w:r>
    </w:p>
    <w:p>
      <w:pPr>
        <w:pStyle w:val="880"/>
        <w:numPr>
          <w:ilvl w:val="0"/>
          <w:numId w:val="14"/>
        </w:numPr>
        <w:pBdr/>
        <w:spacing w:after="200"/>
        <w:ind w:left="360"/>
        <w:rPr/>
      </w:pPr>
      <w:r>
        <w:t xml:space="preserve"> Give an example of when a patient may experience hypoglycemia in the D.I department?</w:t>
      </w:r>
      <w:r/>
    </w:p>
    <w:p>
      <w:pPr>
        <w:pBdr/>
        <w:spacing w:after="200"/>
        <w:ind/>
        <w:contextualSpacing w:val="true"/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</w:pPr>
      <w:r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  <w:t xml:space="preserve">Ans.-Patients who have fasted for procedures or exams. </w:t>
      </w:r>
      <w:r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</w:r>
    </w:p>
    <w:p>
      <w:pPr>
        <w:pBdr/>
        <w:spacing w:after="200"/>
        <w:ind/>
        <w:rPr>
          <w:rFonts w:ascii="Times New Roman" w:hAnsi="Times New Roman" w:cs="Times New Roman" w:eastAsiaTheme="minorHAnsi"/>
          <w:color w:val="7030a0"/>
          <w:sz w:val="28"/>
          <w:szCs w:val="28"/>
        </w:rPr>
      </w:pPr>
      <w:r>
        <w:rPr>
          <w:rFonts w:ascii="Times New Roman" w:hAnsi="Times New Roman" w:cs="Times New Roman" w:eastAsiaTheme="minorHAnsi"/>
          <w:color w:val="7030a0"/>
          <w:sz w:val="28"/>
          <w:szCs w:val="28"/>
        </w:rPr>
      </w:r>
      <w:r>
        <w:rPr>
          <w:rFonts w:ascii="Times New Roman" w:hAnsi="Times New Roman" w:cs="Times New Roman" w:eastAsiaTheme="minorHAnsi"/>
          <w:color w:val="7030a0"/>
          <w:sz w:val="28"/>
          <w:szCs w:val="28"/>
        </w:rPr>
      </w:r>
    </w:p>
    <w:p>
      <w:pPr>
        <w:pStyle w:val="880"/>
        <w:numPr>
          <w:ilvl w:val="0"/>
          <w:numId w:val="14"/>
        </w:numPr>
        <w:pBdr/>
        <w:spacing w:after="200"/>
        <w:ind w:left="360"/>
        <w:rPr/>
      </w:pPr>
      <w:r>
        <w:t xml:space="preserve">List the negative impact to the body a person with Type 1 diabetes may experience.</w:t>
      </w:r>
      <w:r/>
    </w:p>
    <w:p>
      <w:pPr>
        <w:pBdr/>
        <w:spacing w:after="200"/>
        <w:ind/>
        <w:contextualSpacing w:val="true"/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</w:pPr>
      <w:r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  <w:t xml:space="preserve">Ans.-Circulatory impairment of vision, kidneys or extremities</w:t>
      </w:r>
      <w:r>
        <w:rPr>
          <w:rFonts w:ascii="Times New Roman" w:hAnsi="Times New Roman" w:cs="Times New Roman" w:eastAsiaTheme="minorHAnsi"/>
          <w:i/>
          <w:color w:val="7030a0"/>
          <w:sz w:val="28"/>
          <w:szCs w:val="28"/>
        </w:rPr>
      </w:r>
    </w:p>
    <w:p>
      <w:pPr>
        <w:pBdr/>
        <w:spacing/>
        <w:ind/>
        <w:rPr>
          <w:color w:val="7030a0"/>
          <w:lang w:val="en-CA" w:eastAsia="en-CA"/>
        </w:rPr>
      </w:pPr>
      <w:r>
        <w:rPr>
          <w:color w:val="7030a0"/>
          <w:lang w:val="en-CA" w:eastAsia="en-CA"/>
        </w:rPr>
      </w:r>
      <w:r>
        <w:rPr>
          <w:color w:val="7030a0"/>
          <w:lang w:val="en-CA" w:eastAsia="en-CA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Borders>
        <w:top w:val="single" w:color="005eb8" w:sz="18" w:space="0"/>
        <w:insideH w:val="single" w:color="808080" w:sz="18" w:space="0"/>
        <w:insideV w:val="single" w:color="005eb8" w:sz="18" w:space="0"/>
      </w:tblBorders>
      <w:tblLook w:val="04A0" w:firstRow="1" w:lastRow="0" w:firstColumn="1" w:lastColumn="0" w:noHBand="0" w:noVBand="1"/>
    </w:tblPr>
    <w:tblGrid>
      <w:gridCol w:w="970"/>
      <w:gridCol w:w="8390"/>
    </w:tblGrid>
    <w:tr>
      <w:trPr/>
      <w:tc>
        <w:tcPr>
          <w:tcBorders/>
          <w:tcW w:w="918" w:type="dxa"/>
          <w:textDirection w:val="lrTb"/>
          <w:noWrap w:val="false"/>
        </w:tcPr>
        <w:p>
          <w:pPr>
            <w:pStyle w:val="899"/>
            <w:pBdr/>
            <w:spacing/>
            <w:ind/>
            <w:rPr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 xml:space="preserve">2</w:t>
          </w:r>
          <w:r>
            <w:fldChar w:fldCharType="end"/>
          </w:r>
          <w:r/>
        </w:p>
      </w:tc>
      <w:tc>
        <w:tcPr>
          <w:tcBorders/>
          <w:tcW w:w="7938" w:type="dxa"/>
          <w:textDirection w:val="lrTb"/>
          <w:noWrap w:val="false"/>
        </w:tcPr>
        <w:p>
          <w:pPr>
            <w:pStyle w:val="876"/>
            <w:pBdr/>
            <w:spacing w:after="60"/>
            <w:ind/>
            <w:rPr/>
          </w:pPr>
          <w:r>
            <w:t xml:space="preserve">MRT – MRAD 202</w:t>
          </w:r>
          <w:r>
            <w:t xml:space="preserve">: </w:t>
          </w:r>
          <w:r>
            <w:t xml:space="preserve">Patient Care 2 </w:t>
          </w:r>
          <w:r/>
          <w:r/>
          <w:r/>
          <w:r/>
        </w:p>
      </w:tc>
    </w:tr>
  </w:tbl>
  <w:p>
    <w:pPr>
      <w:pStyle w:val="876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6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4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3" o:spid="_x0000_s3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  <w:p>
    <w:pPr>
      <w:pStyle w:val="876"/>
      <w:pBdr/>
      <w:spacing/>
      <w:ind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>
      <w:rPr>
        <w:color w:val="4f81bd"/>
      </w:rPr>
      <w:t xml:space="preserve">     </w:t>
    </w:r>
    <w:r>
      <w:t xml:space="preserve">|</w:t>
    </w:r>
    <w:r>
      <w:t xml:space="preserve"> </w:t>
    </w:r>
    <w:r>
      <w:t xml:space="preserve">School Name: Course Code/Name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6"/>
      <w:pBdr/>
      <w:spacing w:after="0"/>
      <w:ind/>
      <w:jc w:val="left"/>
      <w:rPr/>
    </w:pPr>
    <w:r>
      <w:t xml:space="preserve">  </w:t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  <w:t xml:space="preserve">      </w:t>
    </w:r>
    <w:r/>
    <w:r/>
    <w:r>
      <w:t xml:space="preserve">Patient Care 2</w:t>
    </w:r>
    <w:r/>
  </w:p>
  <w:p>
    <w:pPr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2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4"/>
      <w:pBdr/>
      <w:spacing/>
      <w:ind/>
      <w:rPr/>
    </w:pPr>
    <w:r>
      <w:t xml:space="preserve">Title of A</w:t>
    </w:r>
    <w:r>
      <w:t xml:space="preserve">ssignment</w:t>
    </w:r>
    <w:r/>
  </w:p>
  <w:p>
    <w:pPr>
      <w:pStyle w:val="864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3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360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32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50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576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48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720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792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864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9360"/>
      </w:pPr>
      <w:rPr/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num w:numId="1">
    <w:abstractNumId w:val="3"/>
  </w:num>
  <w:num w:numId="2">
    <w:abstractNumId w:val="13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12"/>
  </w:num>
  <w:num w:numId="10">
    <w:abstractNumId w:val="11"/>
  </w:num>
  <w:num w:numId="11">
    <w:abstractNumId w:val="9"/>
  </w:num>
  <w:num w:numId="12">
    <w:abstractNumId w:val="10"/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Calibri" w:cs="Times New Roman"/>
        <w:lang w:val="en-US" w:eastAsia="en-US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7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7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7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63"/>
    <w:next w:val="86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63"/>
    <w:next w:val="86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63"/>
    <w:next w:val="86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63"/>
    <w:next w:val="86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character" w:styleId="152">
    <w:name w:val="Heading 4 Char"/>
    <w:basedOn w:val="86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69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6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6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paragraph" w:styleId="160">
    <w:name w:val="Subtitle"/>
    <w:basedOn w:val="863"/>
    <w:next w:val="86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6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63"/>
    <w:next w:val="86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6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6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63"/>
    <w:next w:val="86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6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6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86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86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69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86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6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63"/>
    <w:next w:val="86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6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6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6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6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6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6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6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6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63"/>
    <w:next w:val="863"/>
    <w:uiPriority w:val="39"/>
    <w:unhideWhenUsed/>
    <w:pPr>
      <w:pBdr/>
      <w:spacing w:after="100"/>
      <w:ind/>
    </w:pPr>
  </w:style>
  <w:style w:type="paragraph" w:styleId="189">
    <w:name w:val="toc 2"/>
    <w:basedOn w:val="863"/>
    <w:next w:val="863"/>
    <w:uiPriority w:val="39"/>
    <w:unhideWhenUsed/>
    <w:pPr>
      <w:pBdr/>
      <w:spacing w:after="100"/>
      <w:ind w:left="220"/>
    </w:pPr>
  </w:style>
  <w:style w:type="paragraph" w:styleId="190">
    <w:name w:val="toc 3"/>
    <w:basedOn w:val="863"/>
    <w:next w:val="863"/>
    <w:uiPriority w:val="39"/>
    <w:unhideWhenUsed/>
    <w:pPr>
      <w:pBdr/>
      <w:spacing w:after="100"/>
      <w:ind w:left="440"/>
    </w:pPr>
  </w:style>
  <w:style w:type="paragraph" w:styleId="191">
    <w:name w:val="toc 4"/>
    <w:basedOn w:val="863"/>
    <w:next w:val="863"/>
    <w:uiPriority w:val="39"/>
    <w:unhideWhenUsed/>
    <w:pPr>
      <w:pBdr/>
      <w:spacing w:after="100"/>
      <w:ind w:left="660"/>
    </w:pPr>
  </w:style>
  <w:style w:type="paragraph" w:styleId="192">
    <w:name w:val="toc 5"/>
    <w:basedOn w:val="863"/>
    <w:next w:val="863"/>
    <w:uiPriority w:val="39"/>
    <w:unhideWhenUsed/>
    <w:pPr>
      <w:pBdr/>
      <w:spacing w:after="100"/>
      <w:ind w:left="880"/>
    </w:pPr>
  </w:style>
  <w:style w:type="paragraph" w:styleId="193">
    <w:name w:val="toc 6"/>
    <w:basedOn w:val="863"/>
    <w:next w:val="863"/>
    <w:uiPriority w:val="39"/>
    <w:unhideWhenUsed/>
    <w:pPr>
      <w:pBdr/>
      <w:spacing w:after="100"/>
      <w:ind w:left="1100"/>
    </w:pPr>
  </w:style>
  <w:style w:type="paragraph" w:styleId="194">
    <w:name w:val="toc 7"/>
    <w:basedOn w:val="863"/>
    <w:next w:val="863"/>
    <w:uiPriority w:val="39"/>
    <w:unhideWhenUsed/>
    <w:pPr>
      <w:pBdr/>
      <w:spacing w:after="100"/>
      <w:ind w:left="1320"/>
    </w:pPr>
  </w:style>
  <w:style w:type="paragraph" w:styleId="195">
    <w:name w:val="toc 8"/>
    <w:basedOn w:val="863"/>
    <w:next w:val="863"/>
    <w:uiPriority w:val="39"/>
    <w:unhideWhenUsed/>
    <w:pPr>
      <w:pBdr/>
      <w:spacing w:after="100"/>
      <w:ind w:left="1540"/>
    </w:pPr>
  </w:style>
  <w:style w:type="paragraph" w:styleId="196">
    <w:name w:val="toc 9"/>
    <w:basedOn w:val="863"/>
    <w:next w:val="86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63"/>
    <w:next w:val="863"/>
    <w:uiPriority w:val="99"/>
    <w:unhideWhenUsed/>
    <w:pPr>
      <w:pBdr/>
      <w:spacing w:after="0" w:afterAutospacing="0"/>
      <w:ind/>
    </w:pPr>
  </w:style>
  <w:style w:type="paragraph" w:styleId="863" w:default="1">
    <w:name w:val="Normal"/>
    <w:qFormat/>
    <w:pPr>
      <w:pBdr/>
      <w:spacing w:line="276" w:lineRule="auto"/>
      <w:ind/>
    </w:pPr>
    <w:rPr>
      <w:rFonts w:eastAsia="Times New Roman" w:cs="Arial"/>
      <w:sz w:val="22"/>
      <w:szCs w:val="22"/>
    </w:rPr>
  </w:style>
  <w:style w:type="paragraph" w:styleId="864">
    <w:name w:val="Heading 1"/>
    <w:basedOn w:val="863"/>
    <w:next w:val="865"/>
    <w:link w:val="872"/>
    <w:uiPriority w:val="9"/>
    <w:qFormat/>
    <w:pPr>
      <w:keepNext w:val="true"/>
      <w:keepLines w:val="true"/>
      <w:pBdr/>
      <w:spacing w:after="120" w:before="360"/>
      <w:ind/>
      <w:outlineLvl w:val="0"/>
    </w:pPr>
    <w:rPr>
      <w:b/>
      <w:bCs/>
      <w:sz w:val="32"/>
    </w:rPr>
  </w:style>
  <w:style w:type="paragraph" w:styleId="865">
    <w:name w:val="Heading 2"/>
    <w:basedOn w:val="863"/>
    <w:next w:val="863"/>
    <w:link w:val="873"/>
    <w:uiPriority w:val="9"/>
    <w:unhideWhenUsed/>
    <w:qFormat/>
    <w:pPr>
      <w:keepNext w:val="true"/>
      <w:keepLines w:val="true"/>
      <w:pBdr/>
      <w:spacing w:after="60" w:before="240"/>
      <w:ind/>
      <w:outlineLvl w:val="1"/>
    </w:pPr>
    <w:rPr>
      <w:b/>
      <w:bCs/>
      <w:sz w:val="28"/>
      <w:szCs w:val="28"/>
    </w:rPr>
  </w:style>
  <w:style w:type="paragraph" w:styleId="866">
    <w:name w:val="Heading 3"/>
    <w:basedOn w:val="863"/>
    <w:next w:val="863"/>
    <w:link w:val="883"/>
    <w:uiPriority w:val="9"/>
    <w:unhideWhenUsed/>
    <w:qFormat/>
    <w:pPr>
      <w:keepNext w:val="true"/>
      <w:keepLines w:val="true"/>
      <w:pBdr/>
      <w:spacing w:after="60" w:before="240"/>
      <w:ind/>
      <w:outlineLvl w:val="2"/>
    </w:pPr>
    <w:rPr>
      <w:b/>
      <w:bCs/>
      <w:sz w:val="26"/>
    </w:rPr>
  </w:style>
  <w:style w:type="paragraph" w:styleId="867">
    <w:name w:val="Heading 8"/>
    <w:basedOn w:val="863"/>
    <w:next w:val="863"/>
    <w:link w:val="882"/>
    <w:pPr>
      <w:pBdr/>
      <w:spacing w:after="60" w:before="240" w:line="240" w:lineRule="auto"/>
      <w:ind/>
      <w:outlineLvl w:val="7"/>
    </w:pPr>
    <w:rPr>
      <w:i/>
      <w:iCs/>
      <w:szCs w:val="24"/>
      <w:lang w:val="en-CA"/>
    </w:rPr>
  </w:style>
  <w:style w:type="paragraph" w:styleId="868">
    <w:name w:val="Heading 9"/>
    <w:basedOn w:val="863"/>
    <w:next w:val="863"/>
    <w:link w:val="884"/>
    <w:uiPriority w:val="9"/>
    <w:unhideWhenUsed/>
    <w:pPr>
      <w:keepNext w:val="true"/>
      <w:keepLines w:val="true"/>
      <w:pBdr/>
      <w:spacing w:before="40"/>
      <w:ind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869" w:default="1">
    <w:name w:val="Default Paragraph Font"/>
    <w:uiPriority w:val="1"/>
    <w:semiHidden/>
    <w:unhideWhenUsed/>
    <w:pPr>
      <w:pBdr/>
      <w:spacing/>
      <w:ind/>
    </w:pPr>
  </w:style>
  <w:style w:type="table" w:styleId="87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71" w:default="1">
    <w:name w:val="No List"/>
    <w:uiPriority w:val="99"/>
    <w:semiHidden/>
    <w:unhideWhenUsed/>
    <w:pPr>
      <w:pBdr/>
      <w:spacing/>
      <w:ind/>
    </w:pPr>
  </w:style>
  <w:style w:type="character" w:styleId="872" w:customStyle="1">
    <w:name w:val="Heading 1 Char"/>
    <w:basedOn w:val="869"/>
    <w:link w:val="864"/>
    <w:uiPriority w:val="9"/>
    <w:pPr>
      <w:pBdr/>
      <w:spacing/>
      <w:ind/>
    </w:pPr>
    <w:rPr>
      <w:rFonts w:eastAsia="Times New Roman" w:cs="Arial"/>
      <w:b/>
      <w:bCs/>
      <w:sz w:val="32"/>
      <w:szCs w:val="22"/>
    </w:rPr>
  </w:style>
  <w:style w:type="character" w:styleId="873" w:customStyle="1">
    <w:name w:val="Heading 2 Char"/>
    <w:basedOn w:val="869"/>
    <w:link w:val="865"/>
    <w:uiPriority w:val="9"/>
    <w:pPr>
      <w:pBdr/>
      <w:spacing/>
      <w:ind/>
    </w:pPr>
    <w:rPr>
      <w:rFonts w:eastAsia="Times New Roman" w:cs="Arial"/>
      <w:b/>
      <w:bCs/>
      <w:sz w:val="28"/>
      <w:szCs w:val="28"/>
    </w:rPr>
  </w:style>
  <w:style w:type="paragraph" w:styleId="874">
    <w:name w:val="Header"/>
    <w:basedOn w:val="863"/>
    <w:link w:val="875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875" w:customStyle="1">
    <w:name w:val="Header Char"/>
    <w:basedOn w:val="869"/>
    <w:link w:val="874"/>
    <w:uiPriority w:val="99"/>
    <w:pPr>
      <w:pBdr/>
      <w:spacing/>
      <w:ind/>
    </w:pPr>
    <w:rPr>
      <w:rFonts w:ascii="Calibri" w:hAnsi="Calibri"/>
      <w:b w:val="0"/>
      <w:sz w:val="24"/>
    </w:rPr>
  </w:style>
  <w:style w:type="paragraph" w:styleId="876">
    <w:name w:val="Footer"/>
    <w:basedOn w:val="863"/>
    <w:link w:val="877"/>
    <w:uiPriority w:val="99"/>
    <w:unhideWhenUsed/>
    <w:pPr>
      <w:pBdr/>
      <w:tabs>
        <w:tab w:val="center" w:leader="none" w:pos="4680"/>
        <w:tab w:val="right" w:leader="none" w:pos="9360"/>
      </w:tabs>
      <w:spacing w:before="60" w:line="240" w:lineRule="auto"/>
      <w:ind/>
    </w:pPr>
    <w:rPr>
      <w:b/>
      <w:sz w:val="20"/>
      <w:szCs w:val="20"/>
    </w:rPr>
  </w:style>
  <w:style w:type="character" w:styleId="877" w:customStyle="1">
    <w:name w:val="Footer Char"/>
    <w:basedOn w:val="869"/>
    <w:link w:val="876"/>
    <w:uiPriority w:val="99"/>
    <w:pPr>
      <w:pBdr/>
      <w:spacing/>
      <w:ind/>
    </w:pPr>
    <w:rPr>
      <w:rFonts w:eastAsia="Times New Roman" w:cs="Arial"/>
      <w:b/>
    </w:rPr>
  </w:style>
  <w:style w:type="paragraph" w:styleId="878">
    <w:name w:val="Balloon Text"/>
    <w:basedOn w:val="863"/>
    <w:link w:val="879"/>
    <w:uiPriority w:val="99"/>
    <w:semiHidden/>
    <w:unhideWhenUsed/>
    <w:pPr>
      <w:pBdr/>
      <w:spacing w:line="240" w:lineRule="auto"/>
      <w:ind/>
    </w:pPr>
    <w:rPr>
      <w:rFonts w:ascii="Tahoma" w:hAnsi="Tahoma" w:cs="Tahoma"/>
      <w:sz w:val="16"/>
      <w:szCs w:val="16"/>
    </w:rPr>
  </w:style>
  <w:style w:type="character" w:styleId="879" w:customStyle="1">
    <w:name w:val="Balloon Text Char"/>
    <w:basedOn w:val="869"/>
    <w:link w:val="878"/>
    <w:uiPriority w:val="99"/>
    <w:semiHidden/>
    <w:pPr>
      <w:pBdr/>
      <w:spacing/>
      <w:ind/>
    </w:pPr>
    <w:rPr>
      <w:rFonts w:ascii="Tahoma" w:hAnsi="Tahoma" w:cs="Tahoma"/>
      <w:b w:val="0"/>
      <w:sz w:val="16"/>
      <w:szCs w:val="16"/>
    </w:rPr>
  </w:style>
  <w:style w:type="paragraph" w:styleId="880">
    <w:name w:val="List Paragraph"/>
    <w:basedOn w:val="863"/>
    <w:uiPriority w:val="34"/>
    <w:qFormat/>
    <w:pPr>
      <w:pBdr/>
      <w:spacing/>
      <w:ind w:left="720"/>
      <w:contextualSpacing w:val="true"/>
    </w:pPr>
  </w:style>
  <w:style w:type="table" w:styleId="881">
    <w:name w:val="Table Grid"/>
    <w:basedOn w:val="870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82" w:customStyle="1">
    <w:name w:val="Heading 8 Char"/>
    <w:basedOn w:val="869"/>
    <w:link w:val="867"/>
    <w:pPr>
      <w:pBdr/>
      <w:spacing/>
      <w:ind/>
    </w:pPr>
    <w:rPr>
      <w:rFonts w:eastAsia="Times New Roman"/>
      <w:i/>
      <w:iCs/>
      <w:sz w:val="24"/>
      <w:szCs w:val="24"/>
      <w:lang w:val="en-CA"/>
    </w:rPr>
  </w:style>
  <w:style w:type="character" w:styleId="883" w:customStyle="1">
    <w:name w:val="Heading 3 Char"/>
    <w:basedOn w:val="869"/>
    <w:link w:val="866"/>
    <w:uiPriority w:val="9"/>
    <w:pPr>
      <w:pBdr/>
      <w:spacing/>
      <w:ind/>
    </w:pPr>
    <w:rPr>
      <w:rFonts w:eastAsia="Times New Roman" w:cs="Arial"/>
      <w:b/>
      <w:bCs/>
      <w:sz w:val="26"/>
      <w:szCs w:val="22"/>
    </w:rPr>
  </w:style>
  <w:style w:type="character" w:styleId="884" w:customStyle="1">
    <w:name w:val="Heading 9 Char"/>
    <w:basedOn w:val="869"/>
    <w:link w:val="868"/>
    <w:uiPriority w:val="9"/>
    <w:pPr>
      <w:pBdr/>
      <w:spacing/>
      <w:ind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885" w:customStyle="1">
    <w:name w:val="Source"/>
    <w:basedOn w:val="863"/>
    <w:qFormat/>
    <w:pPr>
      <w:pBdr/>
      <w:spacing/>
      <w:ind w:right="1440"/>
      <w:jc w:val="right"/>
    </w:pPr>
    <w:rPr>
      <w:sz w:val="20"/>
      <w:szCs w:val="24"/>
    </w:rPr>
  </w:style>
  <w:style w:type="paragraph" w:styleId="886">
    <w:name w:val="Title"/>
    <w:basedOn w:val="863"/>
    <w:next w:val="863"/>
    <w:link w:val="887"/>
    <w:uiPriority w:val="10"/>
    <w:qFormat/>
    <w:pPr>
      <w:pBdr/>
      <w:spacing w:after="300"/>
      <w:ind/>
      <w:jc w:val="right"/>
    </w:pPr>
    <w:rPr>
      <w:b/>
      <w:smallCaps/>
      <w:sz w:val="32"/>
    </w:rPr>
  </w:style>
  <w:style w:type="character" w:styleId="887" w:customStyle="1">
    <w:name w:val="Title Char"/>
    <w:basedOn w:val="869"/>
    <w:link w:val="886"/>
    <w:uiPriority w:val="10"/>
    <w:pPr>
      <w:pBdr/>
      <w:spacing/>
      <w:ind/>
    </w:pPr>
    <w:rPr>
      <w:b/>
      <w:smallCaps/>
      <w:color w:val="000000"/>
      <w:sz w:val="32"/>
      <w:szCs w:val="32"/>
    </w:rPr>
  </w:style>
  <w:style w:type="paragraph" w:styleId="888" w:customStyle="1">
    <w:name w:val="table text"/>
    <w:basedOn w:val="863"/>
    <w:qFormat/>
    <w:pPr>
      <w:pBdr/>
      <w:spacing w:before="120"/>
      <w:ind/>
    </w:pPr>
  </w:style>
  <w:style w:type="character" w:styleId="889">
    <w:name w:val="annotation reference"/>
    <w:basedOn w:val="869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890">
    <w:name w:val="annotation text"/>
    <w:basedOn w:val="863"/>
    <w:link w:val="891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891" w:customStyle="1">
    <w:name w:val="Comment Text Char"/>
    <w:basedOn w:val="869"/>
    <w:link w:val="890"/>
    <w:uiPriority w:val="99"/>
    <w:semiHidden/>
    <w:pPr>
      <w:pBdr/>
      <w:spacing/>
      <w:ind/>
    </w:pPr>
    <w:rPr>
      <w:color w:val="000000"/>
    </w:rPr>
  </w:style>
  <w:style w:type="paragraph" w:styleId="892">
    <w:name w:val="annotation subject"/>
    <w:basedOn w:val="890"/>
    <w:next w:val="890"/>
    <w:link w:val="893"/>
    <w:uiPriority w:val="99"/>
    <w:semiHidden/>
    <w:unhideWhenUsed/>
    <w:pPr>
      <w:pBdr/>
      <w:spacing/>
      <w:ind/>
    </w:pPr>
    <w:rPr>
      <w:b/>
      <w:bCs/>
    </w:rPr>
  </w:style>
  <w:style w:type="character" w:styleId="893" w:customStyle="1">
    <w:name w:val="Comment Subject Char"/>
    <w:basedOn w:val="891"/>
    <w:link w:val="892"/>
    <w:uiPriority w:val="99"/>
    <w:semiHidden/>
    <w:pPr>
      <w:pBdr/>
      <w:spacing/>
      <w:ind/>
    </w:pPr>
    <w:rPr>
      <w:b/>
      <w:bCs/>
      <w:color w:val="000000"/>
    </w:rPr>
  </w:style>
  <w:style w:type="paragraph" w:styleId="894">
    <w:name w:val="Revision"/>
    <w:hidden/>
    <w:uiPriority w:val="99"/>
    <w:semiHidden/>
    <w:pPr>
      <w:pBdr/>
      <w:spacing/>
      <w:ind/>
    </w:pPr>
    <w:rPr>
      <w:color w:val="000000"/>
      <w:sz w:val="22"/>
      <w:szCs w:val="32"/>
    </w:rPr>
  </w:style>
  <w:style w:type="character" w:styleId="895">
    <w:name w:val="Strong"/>
    <w:basedOn w:val="869"/>
    <w:uiPriority w:val="22"/>
    <w:qFormat/>
    <w:pPr>
      <w:pBdr/>
      <w:spacing/>
      <w:ind/>
    </w:pPr>
    <w:rPr>
      <w:b/>
      <w:bCs/>
    </w:rPr>
  </w:style>
  <w:style w:type="table" w:styleId="896" w:customStyle="1">
    <w:name w:val="Table Grid1"/>
    <w:basedOn w:val="870"/>
    <w:next w:val="881"/>
    <w:uiPriority w:val="59"/>
    <w:pPr>
      <w:pBdr/>
      <w:spacing/>
      <w:ind/>
    </w:pPr>
    <w:rPr>
      <w:rFonts w:ascii="Calibri" w:hAnsi="Calibri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97" w:customStyle="1">
    <w:name w:val="SAIT Caption"/>
    <w:basedOn w:val="863"/>
    <w:qFormat/>
    <w:pPr>
      <w:pBdr/>
      <w:spacing w:after="120" w:before="120"/>
      <w:ind/>
      <w:jc w:val="center"/>
    </w:pPr>
    <w:rPr>
      <w:b/>
    </w:rPr>
  </w:style>
  <w:style w:type="paragraph" w:styleId="898" w:customStyle="1">
    <w:name w:val="SAIT Copyright"/>
    <w:basedOn w:val="876"/>
    <w:qFormat/>
    <w:pPr>
      <w:pBdr/>
      <w:spacing/>
      <w:ind/>
    </w:pPr>
    <w:rPr>
      <w:b w:val="0"/>
    </w:rPr>
  </w:style>
  <w:style w:type="paragraph" w:styleId="899" w:customStyle="1">
    <w:name w:val="Page No."/>
    <w:basedOn w:val="876"/>
    <w:qFormat/>
    <w:pPr>
      <w:pBdr/>
      <w:spacing/>
      <w:ind/>
      <w:jc w:val="right"/>
    </w:pPr>
  </w:style>
  <w:style w:type="paragraph" w:styleId="900" w:customStyle="1">
    <w:name w:val="Table Heading"/>
    <w:basedOn w:val="863"/>
    <w:qFormat/>
    <w:pPr>
      <w:pBdr/>
      <w:spacing w:after="60" w:before="60"/>
      <w:ind/>
      <w:jc w:val="center"/>
    </w:pPr>
    <w:rPr>
      <w:b/>
    </w:rPr>
  </w:style>
  <w:style w:type="paragraph" w:styleId="901" w:customStyle="1">
    <w:name w:val="Table Text"/>
    <w:basedOn w:val="863"/>
    <w:qFormat/>
    <w:pPr>
      <w:pBdr/>
      <w:spacing w:after="60" w:before="60"/>
      <w:ind/>
    </w:pPr>
  </w:style>
  <w:style w:type="paragraph" w:styleId="902" w:customStyle="1">
    <w:name w:val="Column Heading"/>
    <w:basedOn w:val="863"/>
    <w:qFormat/>
    <w:pPr>
      <w:pBdr/>
      <w:spacing w:after="60" w:before="60"/>
      <w:ind/>
      <w:jc w:val="center"/>
    </w:pPr>
    <w:rPr>
      <w:b/>
    </w:rPr>
  </w:style>
  <w:style w:type="paragraph" w:styleId="903" w:customStyle="1">
    <w:name w:val="Footer Copyright"/>
    <w:basedOn w:val="898"/>
    <w:qFormat/>
    <w:pPr>
      <w:pBdr/>
      <w:spacing/>
      <w:ind/>
    </w:pPr>
  </w:style>
  <w:style w:type="paragraph" w:styleId="904" w:customStyle="1">
    <w:name w:val="Copyright Footer"/>
    <w:basedOn w:val="863"/>
    <w:qFormat/>
    <w:pPr>
      <w:pBdr/>
      <w:spacing/>
      <w:ind/>
    </w:pPr>
    <w:rPr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Relationship Id="rId16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6B515-F3A3-4A26-BE66-791860F654B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E154F81F-8849-4DB0-AAF4-76B794C816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D56677-F64E-4A2E-B88A-B6A192ADDB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101AFE-1DA4-4C7E-8DE2-10D616843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2025-07-02T18:18:35Z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