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116" w:line="259" w:lineRule="auto"/>
        <w:ind w:right="58" w:firstLine="0" w:left="0"/>
        <w:jc w:val="center"/>
        <w:rPr>
          <w:rFonts w:ascii="Futura PT Demi" w:hAnsi="Futura PT Demi"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APPH 226 – Course Review  </w:t>
      </w:r>
      <w:r>
        <w:rPr>
          <w:rFonts w:ascii="Futura PT Demi" w:hAnsi="Futura PT Demi"/>
          <w:sz w:val="28"/>
          <w:szCs w:val="28"/>
        </w:rPr>
      </w:r>
    </w:p>
    <w:p>
      <w:pPr>
        <w:pBdr/>
        <w:spacing w:after="212"/>
        <w:ind/>
        <w:rPr>
          <w:rFonts w:ascii="Futura PT Book" w:hAnsi="Futura PT Book"/>
        </w:rPr>
      </w:pPr>
      <w:r>
        <w:rPr>
          <w:rFonts w:ascii="Futura PT Book" w:hAnsi="Futura PT Book"/>
          <w:sz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59690</wp:posOffset>
                </wp:positionV>
                <wp:extent cx="2133600" cy="7977505"/>
                <wp:effectExtent l="0" t="0" r="19050" b="23495"/>
                <wp:wrapNone/>
                <wp:docPr id="3" name="Group 100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133600" cy="7977505"/>
                          <a:chOff x="0" y="0"/>
                          <a:chExt cx="2133600" cy="7977671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0"/>
                            <a:ext cx="635" cy="1067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" h="1067435" fill="norm" stroke="1" extrusionOk="0">
                                <a:moveTo>
                                  <a:pt x="0" y="0"/>
                                </a:moveTo>
                                <a:lnTo>
                                  <a:pt x="635" y="106743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0" y="1056640"/>
                            <a:ext cx="1628775" cy="6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8775" h="635" fill="norm" stroke="1" extrusionOk="0">
                                <a:moveTo>
                                  <a:pt x="0" y="0"/>
                                </a:moveTo>
                                <a:lnTo>
                                  <a:pt x="1628775" y="63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"/>
                        <wps:cNvSpPr/>
                        <wps:spPr bwMode="auto">
                          <a:xfrm>
                            <a:off x="0" y="6910197"/>
                            <a:ext cx="635" cy="10674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" h="1067474" fill="norm" stroke="1" extrusionOk="0">
                                <a:moveTo>
                                  <a:pt x="0" y="0"/>
                                </a:moveTo>
                                <a:lnTo>
                                  <a:pt x="635" y="1067474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"/>
                        <wps:cNvSpPr/>
                        <wps:spPr bwMode="auto">
                          <a:xfrm>
                            <a:off x="0" y="7966875"/>
                            <a:ext cx="1628775" cy="6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8775" h="636" fill="norm" stroke="1" extrusionOk="0">
                                <a:moveTo>
                                  <a:pt x="0" y="0"/>
                                </a:moveTo>
                                <a:lnTo>
                                  <a:pt x="1628775" y="636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"/>
                        <wps:cNvSpPr/>
                        <wps:spPr bwMode="auto">
                          <a:xfrm>
                            <a:off x="0" y="5505196"/>
                            <a:ext cx="635" cy="10674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" h="1067436" fill="norm" stroke="1" extrusionOk="0">
                                <a:moveTo>
                                  <a:pt x="0" y="0"/>
                                </a:moveTo>
                                <a:lnTo>
                                  <a:pt x="635" y="1067436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"/>
                        <wps:cNvSpPr/>
                        <wps:spPr bwMode="auto">
                          <a:xfrm>
                            <a:off x="0" y="6561836"/>
                            <a:ext cx="1628775" cy="6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8775" h="635" fill="norm" stroke="1" extrusionOk="0">
                                <a:moveTo>
                                  <a:pt x="0" y="0"/>
                                </a:moveTo>
                                <a:lnTo>
                                  <a:pt x="1628775" y="63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"/>
                        <wps:cNvSpPr/>
                        <wps:spPr bwMode="auto">
                          <a:xfrm>
                            <a:off x="0" y="4147820"/>
                            <a:ext cx="635" cy="1067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" h="1067435" fill="norm" stroke="1" extrusionOk="0">
                                <a:moveTo>
                                  <a:pt x="0" y="0"/>
                                </a:moveTo>
                                <a:lnTo>
                                  <a:pt x="635" y="106743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"/>
                        <wps:cNvSpPr/>
                        <wps:spPr bwMode="auto">
                          <a:xfrm>
                            <a:off x="0" y="5204461"/>
                            <a:ext cx="1628775" cy="6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8775" h="634" fill="norm" stroke="1" extrusionOk="0">
                                <a:moveTo>
                                  <a:pt x="0" y="0"/>
                                </a:moveTo>
                                <a:lnTo>
                                  <a:pt x="1628775" y="634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"/>
                        <wps:cNvSpPr/>
                        <wps:spPr bwMode="auto">
                          <a:xfrm>
                            <a:off x="0" y="2781427"/>
                            <a:ext cx="889" cy="1067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9" h="1067435" fill="norm" stroke="1" extrusionOk="0">
                                <a:moveTo>
                                  <a:pt x="0" y="0"/>
                                </a:moveTo>
                                <a:lnTo>
                                  <a:pt x="889" y="106743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"/>
                        <wps:cNvSpPr/>
                        <wps:spPr bwMode="auto">
                          <a:xfrm>
                            <a:off x="0" y="3838067"/>
                            <a:ext cx="2133600" cy="6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00" h="635" fill="norm" stroke="1" extrusionOk="0">
                                <a:moveTo>
                                  <a:pt x="0" y="0"/>
                                </a:moveTo>
                                <a:lnTo>
                                  <a:pt x="2133600" y="63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"/>
                        <wps:cNvSpPr/>
                        <wps:spPr bwMode="auto">
                          <a:xfrm>
                            <a:off x="0" y="1414526"/>
                            <a:ext cx="635" cy="1067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" h="1067435" fill="norm" stroke="1" extrusionOk="0">
                                <a:moveTo>
                                  <a:pt x="0" y="0"/>
                                </a:moveTo>
                                <a:lnTo>
                                  <a:pt x="635" y="106743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"/>
                        <wps:cNvSpPr/>
                        <wps:spPr bwMode="auto">
                          <a:xfrm>
                            <a:off x="0" y="2471166"/>
                            <a:ext cx="1628775" cy="6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8775" h="635" fill="norm" stroke="1" extrusionOk="0">
                                <a:moveTo>
                                  <a:pt x="0" y="0"/>
                                </a:moveTo>
                                <a:lnTo>
                                  <a:pt x="1628775" y="63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"/>
                        <wps:cNvSpPr/>
                        <wps:spPr bwMode="auto">
                          <a:xfrm>
                            <a:off x="942975" y="598678"/>
                            <a:ext cx="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28600" fill="norm" stroke="1" extrusionOk="0">
                                <a:moveTo>
                                  <a:pt x="0" y="0"/>
                                </a:moveTo>
                                <a:lnTo>
                                  <a:pt x="0" y="22860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" o:spid="_x0000_s0000" style="position:absolute;z-index:251659264;o:allowoverlap:true;o:allowincell:true;mso-position-horizontal-relative:text;margin-left:324.00pt;mso-position-horizontal:absolute;mso-position-vertical-relative:text;margin-top:4.70pt;mso-position-vertical:absolute;width:168.00pt;height:628.15pt;mso-wrap-distance-left:9.00pt;mso-wrap-distance-top:0.00pt;mso-wrap-distance-right:9.00pt;mso-wrap-distance-bottom:0.00pt;" coordorigin="0,0" coordsize="21336,79776">
                <v:shape id="shape 3" o:spid="_x0000_s3" style="position:absolute;left:0;top:0;width:6;height:10674;visibility:visible;" path="m0,0l100000,100000e" coordsize="100000,100000" filled="f" strokecolor="#000000" strokeweight="1.50pt">
                  <v:path textboxrect="0,0,0,0"/>
                  <v:stroke dashstyle="solid"/>
                </v:shape>
                <v:shape id="shape 4" o:spid="_x0000_s4" style="position:absolute;left:0;top:10566;width:16287;height:6;visibility:visible;" path="m0,0l100000,100000e" coordsize="100000,100000" filled="f" strokecolor="#000000" strokeweight="1.50pt">
                  <v:path textboxrect="0,0,0,0"/>
                  <v:stroke dashstyle="solid"/>
                </v:shape>
                <v:shape id="shape 5" o:spid="_x0000_s5" style="position:absolute;left:0;top:69101;width:6;height:10674;visibility:visible;" path="m0,0l100000,100000e" coordsize="100000,100000" filled="f" strokecolor="#000000" strokeweight="1.50pt">
                  <v:path textboxrect="0,0,0,0"/>
                  <v:stroke dashstyle="solid"/>
                </v:shape>
                <v:shape id="shape 6" o:spid="_x0000_s6" style="position:absolute;left:0;top:79668;width:16287;height:6;visibility:visible;" path="m0,0l100000,100000e" coordsize="100000,100000" filled="f" strokecolor="#000000" strokeweight="1.50pt">
                  <v:path textboxrect="0,0,0,0"/>
                  <v:stroke dashstyle="solid"/>
                </v:shape>
                <v:shape id="shape 7" o:spid="_x0000_s7" style="position:absolute;left:0;top:55051;width:6;height:10674;visibility:visible;" path="m0,0l100000,100000e" coordsize="100000,100000" filled="f" strokecolor="#000000" strokeweight="1.50pt">
                  <v:path textboxrect="0,0,0,0"/>
                  <v:stroke dashstyle="solid"/>
                </v:shape>
                <v:shape id="shape 8" o:spid="_x0000_s8" style="position:absolute;left:0;top:65618;width:16287;height:6;visibility:visible;" path="m0,0l100000,100000e" coordsize="100000,100000" filled="f" strokecolor="#000000" strokeweight="1.50pt">
                  <v:path textboxrect="0,0,0,0"/>
                  <v:stroke dashstyle="solid"/>
                </v:shape>
                <v:shape id="shape 9" o:spid="_x0000_s9" style="position:absolute;left:0;top:41478;width:6;height:10674;visibility:visible;" path="m0,0l100000,100000e" coordsize="100000,100000" filled="f" strokecolor="#000000" strokeweight="1.50pt">
                  <v:path textboxrect="0,0,0,0"/>
                  <v:stroke dashstyle="solid"/>
                </v:shape>
                <v:shape id="shape 10" o:spid="_x0000_s10" style="position:absolute;left:0;top:52044;width:16287;height:6;visibility:visible;" path="m0,0l100000,100000e" coordsize="100000,100000" filled="f" strokecolor="#000000" strokeweight="1.50pt">
                  <v:path textboxrect="0,0,0,0"/>
                  <v:stroke dashstyle="solid"/>
                </v:shape>
                <v:shape id="shape 11" o:spid="_x0000_s11" style="position:absolute;left:0;top:27814;width:8;height:10674;visibility:visible;" path="m0,0l100000,100000e" coordsize="100000,100000" filled="f" strokecolor="#000000" strokeweight="1.50pt">
                  <v:path textboxrect="0,0,0,0"/>
                  <v:stroke dashstyle="solid"/>
                </v:shape>
                <v:shape id="shape 12" o:spid="_x0000_s12" style="position:absolute;left:0;top:38380;width:21336;height:6;visibility:visible;" path="m0,0l100000,100000e" coordsize="100000,100000" filled="f" strokecolor="#000000" strokeweight="1.50pt">
                  <v:path textboxrect="0,0,0,0"/>
                  <v:stroke dashstyle="solid"/>
                </v:shape>
                <v:shape id="shape 13" o:spid="_x0000_s13" style="position:absolute;left:0;top:14145;width:6;height:10674;visibility:visible;" path="m0,0l100000,100000e" coordsize="100000,100000" filled="f" strokecolor="#000000" strokeweight="1.50pt">
                  <v:path textboxrect="0,0,0,0"/>
                  <v:stroke dashstyle="solid"/>
                </v:shape>
                <v:shape id="shape 14" o:spid="_x0000_s14" style="position:absolute;left:0;top:24711;width:16287;height:6;visibility:visible;" path="m0,0l100000,100000e" coordsize="100000,100000" filled="f" strokecolor="#000000" strokeweight="1.50pt">
                  <v:path textboxrect="0,0,0,0"/>
                  <v:stroke dashstyle="solid"/>
                </v:shape>
                <v:shape id="shape 15" o:spid="_x0000_s15" style="position:absolute;left:9429;top:5986;width:0;height:2286;visibility:visible;" path="m0,0l0,100000e" coordsize="100000,100000" filled="f" strokecolor="#000000" strokeweight="0.75pt">
                  <v:path textboxrect="0,0,0,0"/>
                  <v:stroke dashstyle="solid"/>
                </v:shape>
              </v:group>
            </w:pict>
          </mc:Fallback>
        </mc:AlternateContent>
      </w:r>
      <w:r>
        <w:rPr>
          <w:rFonts w:ascii="Futura PT Book" w:hAnsi="Futura PT Book"/>
        </w:rPr>
        <w:t xml:space="preserve">Draw an x-ray emission spectrum. </w:t>
      </w:r>
      <w:r>
        <w:rPr>
          <w:rFonts w:ascii="Futura PT Book" w:hAnsi="Futura PT Book"/>
        </w:rPr>
      </w:r>
    </w:p>
    <w:p>
      <w:pPr>
        <w:pBdr/>
        <w:spacing w:after="219" w:line="259" w:lineRule="auto"/>
        <w:ind w:firstLine="0" w:left="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21" w:line="259" w:lineRule="auto"/>
        <w:ind w:firstLine="0" w:left="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21" w:line="259" w:lineRule="auto"/>
        <w:ind w:firstLine="0" w:left="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10"/>
        <w:ind w:right="9" w:firstLine="0" w:left="0"/>
        <w:rPr>
          <w:rFonts w:ascii="Futura PT Book" w:hAnsi="Futura PT Book"/>
        </w:rPr>
      </w:pPr>
      <w:r>
        <w:rPr>
          <w:rFonts w:ascii="Futura PT Book" w:hAnsi="Futura PT Book"/>
        </w:rPr>
        <w:t xml:space="preserve">Draw and describe what happens when mAs is increased. </w:t>
      </w:r>
      <w:r>
        <w:rPr>
          <w:rFonts w:ascii="Futura PT Book" w:hAnsi="Futura PT Book"/>
        </w:rPr>
      </w:r>
    </w:p>
    <w:p>
      <w:pPr>
        <w:pBdr/>
        <w:spacing w:after="222" w:line="259" w:lineRule="auto"/>
        <w:ind w:right="0" w:firstLine="0" w:left="0"/>
        <w:jc w:val="right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 </w:t>
      </w:r>
      <w:r>
        <w:rPr>
          <w:rFonts w:ascii="Futura PT Book" w:hAnsi="Futura PT Book"/>
        </w:rPr>
      </w:r>
    </w:p>
    <w:p>
      <w:pPr>
        <w:pBdr/>
        <w:spacing w:after="221" w:line="259" w:lineRule="auto"/>
        <w:ind w:firstLine="0" w:left="0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210"/>
        <w:ind w:right="9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210"/>
        <w:ind w:right="9"/>
        <w:rPr>
          <w:rFonts w:ascii="Futura PT Book" w:hAnsi="Futura PT Book"/>
        </w:rPr>
      </w:pPr>
      <w:r>
        <w:rPr>
          <w:rFonts w:ascii="Futura PT Book" w:hAnsi="Futura PT Book"/>
        </w:rPr>
        <w:t xml:space="preserve">Draw and describe what happens when kVp is increased. </w:t>
      </w:r>
      <w:r>
        <w:rPr>
          <w:rFonts w:ascii="Futura PT Book" w:hAnsi="Futura PT Book"/>
        </w:rPr>
      </w:r>
    </w:p>
    <w:p>
      <w:pPr>
        <w:pBdr/>
        <w:spacing w:after="221" w:line="259" w:lineRule="auto"/>
        <w:ind w:firstLine="0" w:left="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21" w:line="259" w:lineRule="auto"/>
        <w:ind w:firstLine="0" w:left="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19" w:line="259" w:lineRule="auto"/>
        <w:ind w:firstLine="0" w:left="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12"/>
        <w:ind w:right="9"/>
        <w:rPr>
          <w:rFonts w:ascii="Futura PT Book" w:hAnsi="Futura PT Book"/>
        </w:rPr>
      </w:pPr>
      <w:r>
        <w:rPr>
          <w:rFonts w:ascii="Futura PT Book" w:hAnsi="Futura PT Book"/>
        </w:rPr>
        <w:t xml:space="preserve">Draw and describe what happens if the atomic number of the </w:t>
      </w:r>
      <w:r>
        <w:rPr>
          <w:rFonts w:ascii="Futura PT Book" w:hAnsi="Futura PT Book"/>
        </w:rPr>
      </w:r>
    </w:p>
    <w:p>
      <w:pPr>
        <w:pBdr/>
        <w:spacing w:after="212"/>
        <w:ind w:right="9"/>
        <w:rPr>
          <w:rFonts w:ascii="Futura PT Book" w:hAnsi="Futura PT Book"/>
        </w:rPr>
      </w:pPr>
      <w:r>
        <w:rPr>
          <w:rFonts w:ascii="Futura PT Book" w:hAnsi="Futura PT Book"/>
        </w:rPr>
        <w:t xml:space="preserve">target material is increased. </w:t>
      </w:r>
      <w:r>
        <w:rPr>
          <w:rFonts w:ascii="Futura PT Book" w:hAnsi="Futura PT Book"/>
        </w:rPr>
      </w:r>
    </w:p>
    <w:p>
      <w:pPr>
        <w:pBdr/>
        <w:spacing w:after="221" w:line="259" w:lineRule="auto"/>
        <w:ind w:firstLine="0" w:left="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21" w:line="259" w:lineRule="auto"/>
        <w:ind w:firstLine="0" w:left="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19" w:line="259" w:lineRule="auto"/>
        <w:ind w:firstLine="0" w:left="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12"/>
        <w:ind w:right="9"/>
        <w:rPr>
          <w:rFonts w:ascii="Futura PT Book" w:hAnsi="Futura PT Book"/>
        </w:rPr>
      </w:pPr>
      <w:r>
        <w:rPr>
          <w:rFonts w:ascii="Futura PT Book" w:hAnsi="Futura PT Book"/>
        </w:rPr>
        <w:t xml:space="preserve">Draw and describe what happens when a higher voltage </w:t>
      </w:r>
      <w:r>
        <w:rPr>
          <w:rFonts w:ascii="Futura PT Book" w:hAnsi="Futura PT Book"/>
        </w:rPr>
      </w:r>
    </w:p>
    <w:p>
      <w:pPr>
        <w:pBdr/>
        <w:spacing w:after="212"/>
        <w:ind w:right="9"/>
        <w:rPr>
          <w:rFonts w:ascii="Futura PT Book" w:hAnsi="Futura PT Book"/>
        </w:rPr>
      </w:pPr>
      <w:r>
        <w:rPr>
          <w:rFonts w:ascii="Futura PT Book" w:hAnsi="Futura PT Book"/>
        </w:rPr>
        <w:t xml:space="preserve">waveform is used. </w:t>
      </w:r>
      <w:r>
        <w:rPr>
          <w:rFonts w:ascii="Futura PT Book" w:hAnsi="Futura PT Book"/>
        </w:rPr>
      </w:r>
    </w:p>
    <w:p>
      <w:pPr>
        <w:pBdr/>
        <w:spacing w:after="222" w:line="259" w:lineRule="auto"/>
        <w:ind w:firstLine="0" w:left="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19" w:line="259" w:lineRule="auto"/>
        <w:ind w:firstLine="0" w:left="0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219" w:line="259" w:lineRule="auto"/>
        <w:ind w:firstLine="0" w:left="0"/>
        <w:rPr>
          <w:rFonts w:ascii="Futura PT Book" w:hAnsi="Futura PT Book"/>
        </w:rPr>
      </w:pPr>
      <w:r>
        <w:rPr>
          <w:rFonts w:ascii="Futura PT Book" w:hAnsi="Futura PT Book"/>
        </w:rPr>
        <w:t xml:space="preserve"> Draw and describe what happens when filtration is added. </w:t>
      </w:r>
      <w:r>
        <w:rPr>
          <w:rFonts w:ascii="Futura PT Book" w:hAnsi="Futura PT Book"/>
        </w:rPr>
      </w:r>
    </w:p>
    <w:p>
      <w:pPr>
        <w:pBdr/>
        <w:spacing w:after="0" w:line="259" w:lineRule="auto"/>
        <w:ind w:firstLine="0" w:left="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189"/>
        <w:ind w:right="9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189"/>
        <w:ind w:right="9" w:firstLine="0" w:left="0"/>
        <w:rPr>
          <w:rFonts w:ascii="Futura PT Book" w:hAnsi="Futura PT Book"/>
        </w:rPr>
      </w:pPr>
      <w:r>
        <w:rPr>
          <w:rFonts w:ascii="Futura PT Book" w:hAnsi="Futura PT Book"/>
        </w:rPr>
        <w:t xml:space="preserve">Fill in the appropriate values to </w:t>
      </w:r>
      <w:r>
        <w:rPr>
          <w:rFonts w:ascii="Futura PT Book" w:hAnsi="Futura PT Book"/>
          <w:b/>
          <w:u w:val="single"/>
        </w:rPr>
        <w:t xml:space="preserve">maintain</w:t>
      </w:r>
      <w:r>
        <w:rPr>
          <w:rFonts w:ascii="Futura PT Book" w:hAnsi="Futura PT Book"/>
        </w:rPr>
        <w:t xml:space="preserve"> the radiographic density for the new kVp and mAs settings. </w:t>
      </w:r>
      <w:r>
        <w:rPr>
          <w:rFonts w:ascii="Futura PT Book" w:hAnsi="Futura PT Book"/>
        </w:rPr>
      </w:r>
    </w:p>
    <w:p>
      <w:pPr>
        <w:pBdr/>
        <w:spacing w:after="0" w:line="259" w:lineRule="auto"/>
        <w:ind w:right="1860" w:firstLine="0" w:left="254"/>
        <w:rPr>
          <w:rFonts w:ascii="Futura PT Book" w:hAnsi="Futura PT Book"/>
        </w:rPr>
      </w:pPr>
      <w:r>
        <w:rPr>
          <w:rFonts w:ascii="Futura PT Book" w:hAnsi="Futura PT Book"/>
          <w:b/>
          <w:sz w:val="22"/>
        </w:rPr>
        <w:t xml:space="preserve"> </w:t>
      </w:r>
      <w:r>
        <w:rPr>
          <w:rFonts w:ascii="Futura PT Book" w:hAnsi="Futura PT Book"/>
        </w:rPr>
      </w:r>
    </w:p>
    <w:tbl>
      <w:tblPr>
        <w:tblStyle w:val="779"/>
        <w:tblW w:w="6860" w:type="dxa"/>
        <w:tblInd w:w="696" w:type="dxa"/>
        <w:tblBorders/>
        <w:tblCellMar>
          <w:left w:w="108" w:type="dxa"/>
          <w:top w:w="61" w:type="dxa"/>
          <w:right w:w="109" w:type="dxa"/>
        </w:tblCellMar>
        <w:tblLook w:val="04A0" w:firstRow="1" w:lastRow="0" w:firstColumn="1" w:lastColumn="0" w:noHBand="0" w:noVBand="1"/>
      </w:tblPr>
      <w:tblGrid>
        <w:gridCol w:w="1728"/>
        <w:gridCol w:w="857"/>
        <w:gridCol w:w="1068"/>
        <w:gridCol w:w="1071"/>
        <w:gridCol w:w="1068"/>
        <w:gridCol w:w="1068"/>
      </w:tblGrid>
      <w:tr>
        <w:trPr>
          <w:trHeight w:val="3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Original kVp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60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3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110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1" w:type="dxa"/>
            <w:textDirection w:val="lrTb"/>
            <w:noWrap w:val="false"/>
          </w:tcPr>
          <w:p>
            <w:pPr>
              <w:pBdr/>
              <w:spacing w:after="0" w:line="259" w:lineRule="auto"/>
              <w:ind w:right="3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80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5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75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5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95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0"/>
              <w:jc w:val="both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Original mAs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3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5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5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12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1" w:type="dxa"/>
            <w:vAlign w:val="bottom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6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8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3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8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3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2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New kVp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 51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vAlign w:val="bottom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58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8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1" w:type="dxa"/>
            <w:textDirection w:val="lrTb"/>
            <w:noWrap w:val="false"/>
          </w:tcPr>
          <w:p>
            <w:pPr>
              <w:pBdr/>
              <w:spacing w:after="0" w:line="259" w:lineRule="auto"/>
              <w:ind w:right="1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122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58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8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5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58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New mAs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textDirection w:val="lrTb"/>
            <w:noWrap w:val="false"/>
          </w:tcPr>
          <w:p>
            <w:pPr>
              <w:pBdr/>
              <w:spacing w:after="160" w:line="259" w:lineRule="auto"/>
              <w:ind w:right="0"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5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48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1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1.25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5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32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58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8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 w:after="238" w:line="259" w:lineRule="auto"/>
        <w:ind w:right="5" w:firstLine="0" w:left="0"/>
        <w:jc w:val="center"/>
        <w:rPr>
          <w:rFonts w:ascii="Futura PT Book" w:hAnsi="Futura PT Book"/>
        </w:rPr>
      </w:pPr>
      <w:r>
        <w:rPr>
          <w:rFonts w:ascii="Futura PT Book" w:hAnsi="Futura PT Book"/>
          <w:b/>
          <w:sz w:val="22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21" w:line="259" w:lineRule="auto"/>
        <w:ind w:right="0" w:firstLine="0" w:left="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193"/>
        <w:ind w:right="9"/>
        <w:rPr>
          <w:rFonts w:ascii="Futura PT Book" w:hAnsi="Futura PT Book"/>
        </w:rPr>
      </w:pPr>
      <w:r>
        <w:rPr>
          <w:rFonts w:ascii="Futura PT Book" w:hAnsi="Futura PT Book"/>
        </w:rPr>
        <w:t xml:space="preserve">Fill in the appropriate values to </w:t>
      </w:r>
      <w:r>
        <w:rPr>
          <w:rFonts w:ascii="Futura PT Book" w:hAnsi="Futura PT Book"/>
          <w:b/>
          <w:u w:val="single"/>
        </w:rPr>
        <w:t xml:space="preserve">halve</w:t>
      </w:r>
      <w:r>
        <w:rPr>
          <w:rFonts w:ascii="Futura PT Book" w:hAnsi="Futura PT Book"/>
        </w:rPr>
        <w:t xml:space="preserve"> the radiographic density for the new kVp and mAs. </w:t>
      </w:r>
      <w:r>
        <w:rPr>
          <w:rFonts w:ascii="Futura PT Book" w:hAnsi="Futura PT Book"/>
        </w:rPr>
      </w:r>
    </w:p>
    <w:p>
      <w:pPr>
        <w:pBdr/>
        <w:spacing w:after="67" w:line="259" w:lineRule="auto"/>
        <w:ind w:right="0" w:firstLine="0" w:left="0"/>
        <w:rPr>
          <w:rFonts w:ascii="Futura PT Book" w:hAnsi="Futura PT Book"/>
        </w:rPr>
      </w:pPr>
      <w:r>
        <w:rPr>
          <w:rFonts w:ascii="Futura PT Book" w:hAnsi="Futura PT Book"/>
          <w:sz w:val="22"/>
        </w:rPr>
        <w:t xml:space="preserve"> </w:t>
      </w:r>
      <w:r>
        <w:rPr>
          <w:rFonts w:ascii="Futura PT Book" w:hAnsi="Futura PT Book"/>
        </w:rPr>
      </w:r>
    </w:p>
    <w:tbl>
      <w:tblPr>
        <w:tblStyle w:val="779"/>
        <w:tblW w:w="6860" w:type="dxa"/>
        <w:tblInd w:w="756" w:type="dxa"/>
        <w:tblBorders/>
        <w:tblCellMar>
          <w:left w:w="108" w:type="dxa"/>
          <w:top w:w="61" w:type="dxa"/>
          <w:right w:w="115" w:type="dxa"/>
        </w:tblCellMar>
        <w:tblLook w:val="04A0" w:firstRow="1" w:lastRow="0" w:firstColumn="1" w:lastColumn="0" w:noHBand="0" w:noVBand="1"/>
      </w:tblPr>
      <w:tblGrid>
        <w:gridCol w:w="1800"/>
        <w:gridCol w:w="857"/>
        <w:gridCol w:w="1068"/>
        <w:gridCol w:w="1071"/>
        <w:gridCol w:w="1068"/>
        <w:gridCol w:w="996"/>
      </w:tblGrid>
      <w:tr>
        <w:trPr>
          <w:trHeight w:val="3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Original kVp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6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90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1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55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1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5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100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3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120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6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1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86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Original mAs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8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6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3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5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1" w:type="dxa"/>
            <w:vAlign w:val="bottom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65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8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6.4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6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63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8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New kVp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vAlign w:val="bottom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68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8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1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73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1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3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72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1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74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6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1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99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New mAs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8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6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textDirection w:val="lrTb"/>
            <w:noWrap w:val="false"/>
          </w:tcPr>
          <w:p>
            <w:pPr>
              <w:pBdr/>
              <w:spacing w:after="160" w:line="259" w:lineRule="auto"/>
              <w:ind w:right="0"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1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3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24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63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8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6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3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1 </w:t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 w:after="237" w:line="259" w:lineRule="auto"/>
        <w:ind w:right="0" w:firstLine="0" w:left="0"/>
        <w:rPr>
          <w:rFonts w:ascii="Futura PT Book" w:hAnsi="Futura PT Book"/>
        </w:rPr>
      </w:pPr>
      <w:r>
        <w:rPr>
          <w:rFonts w:ascii="Futura PT Book" w:hAnsi="Futura PT Book"/>
          <w:sz w:val="22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19" w:line="259" w:lineRule="auto"/>
        <w:ind w:right="0" w:firstLine="0" w:left="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193"/>
        <w:ind w:right="9"/>
        <w:rPr>
          <w:rFonts w:ascii="Futura PT Book" w:hAnsi="Futura PT Book"/>
        </w:rPr>
      </w:pPr>
      <w:r>
        <w:rPr>
          <w:rFonts w:ascii="Futura PT Book" w:hAnsi="Futura PT Book"/>
        </w:rPr>
        <w:t xml:space="preserve">Fill in the appropriate values to </w:t>
      </w:r>
      <w:r>
        <w:rPr>
          <w:rFonts w:ascii="Futura PT Book" w:hAnsi="Futura PT Book"/>
          <w:b/>
          <w:u w:val="single"/>
        </w:rPr>
        <w:t xml:space="preserve">double</w:t>
      </w:r>
      <w:r>
        <w:rPr>
          <w:rFonts w:ascii="Futura PT Book" w:hAnsi="Futura PT Book"/>
        </w:rPr>
        <w:t xml:space="preserve"> the radiographic density for the new kVp and mAs. </w:t>
      </w:r>
      <w:r>
        <w:rPr>
          <w:rFonts w:ascii="Futura PT Book" w:hAnsi="Futura PT Book"/>
        </w:rPr>
      </w:r>
    </w:p>
    <w:p>
      <w:pPr>
        <w:pBdr/>
        <w:spacing w:after="0" w:line="259" w:lineRule="auto"/>
        <w:ind w:right="5" w:firstLine="0" w:left="0"/>
        <w:jc w:val="center"/>
        <w:rPr>
          <w:rFonts w:ascii="Futura PT Book" w:hAnsi="Futura PT Book"/>
        </w:rPr>
      </w:pPr>
      <w:r>
        <w:rPr>
          <w:rFonts w:ascii="Futura PT Book" w:hAnsi="Futura PT Book"/>
          <w:b/>
          <w:sz w:val="22"/>
        </w:rPr>
        <w:t xml:space="preserve"> </w:t>
      </w:r>
      <w:r>
        <w:rPr>
          <w:rFonts w:ascii="Futura PT Book" w:hAnsi="Futura PT Book"/>
        </w:rPr>
      </w:r>
    </w:p>
    <w:tbl>
      <w:tblPr>
        <w:tblStyle w:val="779"/>
        <w:tblW w:w="6860" w:type="dxa"/>
        <w:tblInd w:w="665" w:type="dxa"/>
        <w:tblBorders/>
        <w:tblCellMar>
          <w:left w:w="139" w:type="dxa"/>
          <w:top w:w="61" w:type="dxa"/>
          <w:right w:w="78" w:type="dxa"/>
        </w:tblCellMar>
        <w:tblLook w:val="04A0" w:firstRow="1" w:lastRow="0" w:firstColumn="1" w:lastColumn="0" w:noHBand="0" w:noVBand="1"/>
      </w:tblPr>
      <w:tblGrid>
        <w:gridCol w:w="1728"/>
        <w:gridCol w:w="857"/>
        <w:gridCol w:w="1068"/>
        <w:gridCol w:w="1071"/>
        <w:gridCol w:w="1068"/>
        <w:gridCol w:w="1068"/>
      </w:tblGrid>
      <w:tr>
        <w:trPr>
          <w:trHeight w:val="3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31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Original kVp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textDirection w:val="lrTb"/>
            <w:noWrap w:val="false"/>
          </w:tcPr>
          <w:p>
            <w:pPr>
              <w:pBdr/>
              <w:spacing w:after="0" w:line="259" w:lineRule="auto"/>
              <w:ind w:right="62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70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63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81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1" w:type="dxa"/>
            <w:textDirection w:val="lrTb"/>
            <w:noWrap w:val="false"/>
          </w:tcPr>
          <w:p>
            <w:pPr>
              <w:pBdr/>
              <w:spacing w:after="0" w:line="259" w:lineRule="auto"/>
              <w:ind w:right="63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105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63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95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63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60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Original mAs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textDirection w:val="lrTb"/>
            <w:noWrap w:val="false"/>
          </w:tcPr>
          <w:p>
            <w:pPr>
              <w:pBdr/>
              <w:spacing w:after="0" w:line="259" w:lineRule="auto"/>
              <w:ind w:right="62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12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60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5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1" w:type="dxa"/>
            <w:vAlign w:val="bottom"/>
            <w:textDirection w:val="lrTb"/>
            <w:noWrap w:val="false"/>
          </w:tcPr>
          <w:p>
            <w:pPr>
              <w:pBdr/>
              <w:spacing w:after="0" w:line="259" w:lineRule="auto"/>
              <w:ind w:right="3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8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60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8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63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32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60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New kVp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textDirection w:val="lrTb"/>
            <w:noWrap w:val="false"/>
          </w:tcPr>
          <w:p>
            <w:pPr>
              <w:pBdr/>
              <w:spacing w:after="0" w:line="259" w:lineRule="auto"/>
              <w:ind w:right="62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60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vAlign w:val="bottom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8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1" w:type="dxa"/>
            <w:textDirection w:val="lrTb"/>
            <w:noWrap w:val="false"/>
          </w:tcPr>
          <w:p>
            <w:pPr>
              <w:pBdr/>
              <w:spacing w:after="0" w:line="259" w:lineRule="auto"/>
              <w:ind w:right="63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121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8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63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91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62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New mAs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7" w:type="dxa"/>
            <w:textDirection w:val="lrTb"/>
            <w:noWrap w:val="false"/>
          </w:tcPr>
          <w:p>
            <w:pPr>
              <w:pBdr/>
              <w:spacing w:after="160" w:line="259" w:lineRule="auto"/>
              <w:ind w:right="0"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63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40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1" w:type="dxa"/>
            <w:textDirection w:val="lrTb"/>
            <w:noWrap w:val="false"/>
          </w:tcPr>
          <w:p>
            <w:pPr>
              <w:pBdr/>
              <w:spacing w:after="0" w:line="259" w:lineRule="auto"/>
              <w:ind w:right="66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2.5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63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8"/>
              </w:rPr>
              <w:t xml:space="preserve">32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8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8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 w:after="222" w:line="259" w:lineRule="auto"/>
        <w:ind w:right="0" w:firstLine="0" w:left="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21" w:line="259" w:lineRule="auto"/>
        <w:ind w:right="0" w:firstLine="0" w:left="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Which characteristic x-rays of tungsten are useful for imaging? </w:t>
      </w:r>
      <w:r>
        <w:rPr>
          <w:rFonts w:ascii="Futura PT Book" w:hAnsi="Futura PT Book"/>
        </w:rPr>
      </w:r>
    </w:p>
    <w:p>
      <w:pPr>
        <w:pBdr/>
        <w:spacing w:after="22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59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Would characteristic x-rays of gold have higher or lower energy than those of tungsten?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 </w:t>
      </w:r>
      <w:r>
        <w:rPr>
          <w:rFonts w:ascii="Futura PT Book" w:hAnsi="Futura PT Book"/>
        </w:rPr>
      </w:r>
    </w:p>
    <w:p>
      <w:pPr>
        <w:pBdr/>
        <w:spacing w:after="22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56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What is a synonym for the characteristic x-ray spectrum? </w:t>
      </w:r>
      <w:r>
        <w:rPr>
          <w:rFonts w:ascii="Futura PT Book" w:hAnsi="Futura PT Book"/>
        </w:rPr>
      </w:r>
    </w:p>
    <w:p>
      <w:pPr>
        <w:pBdr/>
        <w:spacing w:after="22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59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Can characteristic radiation occur with shells other than the k-shell?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 </w:t>
      </w:r>
      <w:r>
        <w:rPr>
          <w:rFonts w:ascii="Futura PT Book" w:hAnsi="Futura PT Book"/>
        </w:rPr>
      </w:r>
    </w:p>
    <w:p>
      <w:pPr>
        <w:pBdr/>
        <w:spacing w:after="22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56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 w:after="212"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Which type of x-ray is the x-ray beam primarily comprised of? </w:t>
      </w:r>
      <w:r>
        <w:rPr>
          <w:rFonts w:ascii="Futura PT Book" w:hAnsi="Futura PT Book"/>
        </w:rPr>
      </w:r>
    </w:p>
    <w:p>
      <w:pPr>
        <w:pBdr/>
        <w:spacing w:after="258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How does adding filtration to the beam affect patient dose?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2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59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What effect do Comptons interactions have on image quality?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56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How does a large body habitus affect radiographic density?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2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What effect do Comptons interactions have on radiographic density?</w:t>
      </w:r>
      <w:r>
        <w:rPr>
          <w:rFonts w:ascii="Futura PT Book" w:hAnsi="Futura PT Book"/>
          <w:b/>
          <w:i/>
        </w:rPr>
        <w:t xml:space="preserve">  </w:t>
      </w:r>
      <w:r>
        <w:rPr>
          <w:rFonts w:ascii="Futura PT Book" w:hAnsi="Futura PT Book"/>
        </w:rPr>
      </w:r>
    </w:p>
    <w:p>
      <w:pPr>
        <w:pBdr/>
        <w:spacing/>
        <w:ind w:right="9" w:firstLine="0" w:left="760"/>
        <w:rPr>
          <w:rFonts w:ascii="Futura PT Book" w:hAnsi="Futura PT Book"/>
          <w:b/>
          <w:i/>
        </w:rPr>
      </w:pPr>
      <w:r>
        <w:rPr>
          <w:rFonts w:ascii="Futura PT Book" w:hAnsi="Futura PT Book"/>
          <w:b/>
          <w:i/>
        </w:rPr>
      </w:r>
      <w:r>
        <w:rPr>
          <w:rFonts w:ascii="Futura PT Book" w:hAnsi="Futura PT Book"/>
          <w:b/>
          <w:i/>
        </w:rPr>
      </w:r>
    </w:p>
    <w:p>
      <w:pPr>
        <w:pBdr/>
        <w:spacing/>
        <w:ind w:right="9" w:firstLine="0" w:left="760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If kVp is increased: </w:t>
      </w:r>
      <w:r>
        <w:rPr>
          <w:rFonts w:ascii="Futura PT Book" w:hAnsi="Futura PT Book"/>
        </w:rPr>
      </w:r>
    </w:p>
    <w:p>
      <w:pPr>
        <w:pBdr/>
        <w:spacing/>
        <w:ind w:right="9" w:left="730"/>
        <w:rPr>
          <w:rFonts w:ascii="Futura PT Book" w:hAnsi="Futura PT Book"/>
        </w:rPr>
      </w:pPr>
      <w:r>
        <w:rPr>
          <w:rFonts w:ascii="Futura PT Book" w:hAnsi="Futura PT Book"/>
        </w:rPr>
        <w:t xml:space="preserve">Radiographic Density  </w:t>
      </w:r>
      <w:r>
        <w:rPr>
          <w:rFonts w:ascii="Futura PT Book" w:hAnsi="Futura PT Book"/>
        </w:rPr>
      </w:r>
    </w:p>
    <w:p>
      <w:pPr>
        <w:pBdr/>
        <w:spacing/>
        <w:ind w:right="9" w:left="730"/>
        <w:rPr>
          <w:rFonts w:ascii="Futura PT Book" w:hAnsi="Futura PT Book"/>
        </w:rPr>
      </w:pPr>
      <w:r>
        <w:rPr>
          <w:rFonts w:ascii="Futura PT Book" w:hAnsi="Futura PT Book"/>
        </w:rPr>
        <w:t xml:space="preserve">Comptons interactions  </w:t>
      </w:r>
      <w:r>
        <w:rPr>
          <w:rFonts w:ascii="Futura PT Book" w:hAnsi="Futura PT Book"/>
        </w:rPr>
      </w:r>
    </w:p>
    <w:p>
      <w:pPr>
        <w:pBdr/>
        <w:spacing/>
        <w:ind w:right="9" w:left="730"/>
        <w:rPr>
          <w:rFonts w:ascii="Futura PT Book" w:hAnsi="Futura PT Book"/>
        </w:rPr>
      </w:pPr>
      <w:r>
        <w:rPr>
          <w:rFonts w:ascii="Futura PT Book" w:hAnsi="Futura PT Book"/>
        </w:rPr>
        <w:t xml:space="preserve">Patient Dose  </w:t>
      </w:r>
      <w:r>
        <w:rPr>
          <w:rFonts w:ascii="Futura PT Book" w:hAnsi="Futura PT Book"/>
        </w:rPr>
      </w:r>
    </w:p>
    <w:p>
      <w:pPr>
        <w:pBdr/>
        <w:spacing w:after="56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If mAs is increased: </w:t>
      </w:r>
      <w:r>
        <w:rPr>
          <w:rFonts w:ascii="Futura PT Book" w:hAnsi="Futura PT Book"/>
        </w:rPr>
      </w:r>
    </w:p>
    <w:p>
      <w:pPr>
        <w:pBdr/>
        <w:spacing/>
        <w:ind w:right="9" w:left="730"/>
        <w:rPr>
          <w:rFonts w:ascii="Futura PT Book" w:hAnsi="Futura PT Book"/>
        </w:rPr>
      </w:pPr>
      <w:r>
        <w:rPr>
          <w:rFonts w:ascii="Futura PT Book" w:hAnsi="Futura PT Book"/>
        </w:rPr>
        <w:t xml:space="preserve">Radiographic Density  </w:t>
      </w:r>
      <w:r>
        <w:rPr>
          <w:rFonts w:ascii="Futura PT Book" w:hAnsi="Futura PT Book"/>
        </w:rPr>
      </w:r>
    </w:p>
    <w:p>
      <w:pPr>
        <w:pBdr/>
        <w:spacing/>
        <w:ind w:right="9" w:left="730"/>
        <w:rPr>
          <w:rFonts w:ascii="Futura PT Book" w:hAnsi="Futura PT Book"/>
        </w:rPr>
      </w:pPr>
      <w:r>
        <w:rPr>
          <w:rFonts w:ascii="Futura PT Book" w:hAnsi="Futura PT Book"/>
        </w:rPr>
        <w:t xml:space="preserve">Comptons interactions  </w:t>
      </w:r>
      <w:r>
        <w:rPr>
          <w:rFonts w:ascii="Futura PT Book" w:hAnsi="Futura PT Book"/>
        </w:rPr>
      </w:r>
    </w:p>
    <w:p>
      <w:pPr>
        <w:pBdr/>
        <w:spacing w:after="56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If x-ray energy is increased: </w:t>
      </w:r>
      <w:r>
        <w:rPr>
          <w:rFonts w:ascii="Futura PT Book" w:hAnsi="Futura PT Book"/>
        </w:rPr>
      </w:r>
    </w:p>
    <w:p>
      <w:pPr>
        <w:pBdr/>
        <w:spacing/>
        <w:ind w:right="9" w:left="730"/>
        <w:rPr>
          <w:rFonts w:ascii="Futura PT Book" w:hAnsi="Futura PT Book"/>
        </w:rPr>
      </w:pPr>
      <w:r>
        <w:rPr>
          <w:rFonts w:ascii="Futura PT Book" w:hAnsi="Futura PT Book"/>
        </w:rPr>
        <w:t xml:space="preserve">Total interactions </w:t>
      </w:r>
      <w:r>
        <w:rPr>
          <w:rFonts w:ascii="Futura PT Book" w:hAnsi="Futura PT Book"/>
        </w:rPr>
      </w:r>
    </w:p>
    <w:p>
      <w:pPr>
        <w:pBdr/>
        <w:spacing/>
        <w:ind w:right="9" w:left="730"/>
        <w:rPr>
          <w:rFonts w:ascii="Futura PT Book" w:hAnsi="Futura PT Book"/>
        </w:rPr>
      </w:pPr>
      <w:r>
        <w:rPr>
          <w:rFonts w:ascii="Futura PT Book" w:hAnsi="Futura PT Book"/>
        </w:rPr>
        <w:t xml:space="preserve">Comptons interactions </w:t>
      </w:r>
      <w:r>
        <w:rPr>
          <w:rFonts w:ascii="Futura PT Book" w:hAnsi="Futura PT Book"/>
        </w:rPr>
      </w:r>
    </w:p>
    <w:p>
      <w:pPr>
        <w:pBdr/>
        <w:spacing/>
        <w:ind w:right="9" w:left="730"/>
        <w:rPr>
          <w:rFonts w:ascii="Futura PT Book" w:hAnsi="Futura PT Book"/>
        </w:rPr>
      </w:pPr>
      <w:r>
        <w:rPr>
          <w:rFonts w:ascii="Futura PT Book" w:hAnsi="Futura PT Book"/>
        </w:rPr>
        <w:t xml:space="preserve">PE interactions </w:t>
      </w:r>
      <w:r>
        <w:rPr>
          <w:rFonts w:ascii="Futura PT Book" w:hAnsi="Futura PT Book"/>
        </w:rPr>
      </w:r>
    </w:p>
    <w:p>
      <w:pPr>
        <w:pBdr/>
        <w:spacing w:after="56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If OID is increased: </w:t>
      </w:r>
      <w:r>
        <w:rPr>
          <w:rFonts w:ascii="Futura PT Book" w:hAnsi="Futura PT Book"/>
        </w:rPr>
      </w:r>
    </w:p>
    <w:p>
      <w:pPr>
        <w:pBdr/>
        <w:spacing/>
        <w:ind w:right="9" w:left="730"/>
        <w:rPr>
          <w:rFonts w:ascii="Futura PT Book" w:hAnsi="Futura PT Book"/>
        </w:rPr>
      </w:pPr>
      <w:r>
        <w:rPr>
          <w:rFonts w:ascii="Futura PT Book" w:hAnsi="Futura PT Book"/>
        </w:rPr>
        <w:t xml:space="preserve">Radiographic Density   </w:t>
      </w:r>
      <w:r>
        <w:rPr>
          <w:rFonts w:ascii="Futura PT Book" w:hAnsi="Futura PT Book"/>
        </w:rPr>
      </w:r>
    </w:p>
    <w:p>
      <w:pPr>
        <w:pBdr/>
        <w:spacing/>
        <w:ind w:right="9" w:left="730"/>
        <w:rPr>
          <w:rFonts w:ascii="Futura PT Book" w:hAnsi="Futura PT Book"/>
        </w:rPr>
      </w:pPr>
      <w:r>
        <w:rPr>
          <w:rFonts w:ascii="Futura PT Book" w:hAnsi="Futura PT Book"/>
        </w:rPr>
        <w:t xml:space="preserve">Scatter  </w:t>
      </w:r>
      <w:r>
        <w:rPr>
          <w:rFonts w:ascii="Futura PT Book" w:hAnsi="Futura PT Book"/>
        </w:rPr>
      </w:r>
    </w:p>
    <w:p>
      <w:pPr>
        <w:pBdr/>
        <w:spacing/>
        <w:ind w:right="9" w:left="730"/>
        <w:rPr>
          <w:rFonts w:ascii="Futura PT Book" w:hAnsi="Futura PT Book"/>
        </w:rPr>
      </w:pPr>
      <w:r>
        <w:rPr>
          <w:rFonts w:ascii="Futura PT Book" w:hAnsi="Futura PT Book"/>
        </w:rPr>
        <w:t xml:space="preserve">PE interactions  </w:t>
      </w:r>
      <w:r>
        <w:rPr>
          <w:rFonts w:ascii="Futura PT Book" w:hAnsi="Futura PT Book"/>
        </w:rPr>
      </w:r>
    </w:p>
    <w:p>
      <w:pPr>
        <w:pBdr/>
        <w:spacing w:after="56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If atomic number of target material is increased: </w:t>
      </w:r>
      <w:r>
        <w:rPr>
          <w:rFonts w:ascii="Futura PT Book" w:hAnsi="Futura PT Book"/>
        </w:rPr>
      </w:r>
    </w:p>
    <w:p>
      <w:pPr>
        <w:pBdr/>
        <w:spacing/>
        <w:ind w:right="9" w:left="730"/>
        <w:rPr>
          <w:rFonts w:ascii="Futura PT Book" w:hAnsi="Futura PT Book"/>
        </w:rPr>
      </w:pPr>
      <w:r>
        <w:rPr>
          <w:rFonts w:ascii="Futura PT Book" w:hAnsi="Futura PT Book"/>
        </w:rPr>
        <w:t xml:space="preserve">Radiographic Density  </w:t>
      </w:r>
      <w:r>
        <w:rPr>
          <w:rFonts w:ascii="Futura PT Book" w:hAnsi="Futura PT Book"/>
        </w:rPr>
      </w:r>
    </w:p>
    <w:p>
      <w:pPr>
        <w:pBdr/>
        <w:spacing/>
        <w:ind w:right="9" w:left="730"/>
        <w:rPr>
          <w:rFonts w:ascii="Futura PT Book" w:hAnsi="Futura PT Book"/>
        </w:rPr>
      </w:pPr>
      <w:r>
        <w:rPr>
          <w:rFonts w:ascii="Futura PT Book" w:hAnsi="Futura PT Book"/>
        </w:rPr>
        <w:t xml:space="preserve">Comptons interactions  </w:t>
      </w:r>
      <w:r>
        <w:rPr>
          <w:rFonts w:ascii="Futura PT Book" w:hAnsi="Futura PT Book"/>
        </w:rPr>
      </w:r>
    </w:p>
    <w:p>
      <w:pPr>
        <w:pBdr/>
        <w:spacing/>
        <w:ind w:right="9" w:left="730"/>
        <w:rPr>
          <w:rFonts w:ascii="Futura PT Book" w:hAnsi="Futura PT Book"/>
        </w:rPr>
      </w:pPr>
      <w:r>
        <w:rPr>
          <w:rFonts w:ascii="Futura PT Book" w:hAnsi="Futura PT Book"/>
        </w:rPr>
        <w:t xml:space="preserve">PE interactions  </w:t>
      </w:r>
      <w:r>
        <w:rPr>
          <w:rFonts w:ascii="Futura PT Book" w:hAnsi="Futura PT Book"/>
        </w:rPr>
      </w:r>
    </w:p>
    <w:p>
      <w:pPr>
        <w:pBdr/>
        <w:spacing w:after="56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If SID is increased: </w:t>
      </w:r>
      <w:r>
        <w:rPr>
          <w:rFonts w:ascii="Futura PT Book" w:hAnsi="Futura PT Book"/>
        </w:rPr>
      </w:r>
    </w:p>
    <w:p>
      <w:pPr>
        <w:pBdr/>
        <w:spacing/>
        <w:ind w:right="9" w:left="730"/>
        <w:rPr>
          <w:rFonts w:ascii="Futura PT Book" w:hAnsi="Futura PT Book"/>
        </w:rPr>
      </w:pPr>
      <w:r>
        <w:rPr>
          <w:rFonts w:ascii="Futura PT Book" w:hAnsi="Futura PT Book"/>
        </w:rPr>
        <w:t xml:space="preserve">Radiographic Density   </w:t>
      </w:r>
      <w:r>
        <w:rPr>
          <w:rFonts w:ascii="Futura PT Book" w:hAnsi="Futura PT Book"/>
        </w:rPr>
      </w:r>
    </w:p>
    <w:p>
      <w:pPr>
        <w:pBdr/>
        <w:spacing/>
        <w:ind w:right="9" w:left="730"/>
        <w:rPr>
          <w:rFonts w:ascii="Futura PT Book" w:hAnsi="Futura PT Book"/>
        </w:rPr>
      </w:pPr>
      <w:r>
        <w:rPr>
          <w:rFonts w:ascii="Futura PT Book" w:hAnsi="Futura PT Book"/>
        </w:rPr>
        <w:t xml:space="preserve">Comptons interactions  </w:t>
      </w:r>
      <w:r>
        <w:rPr>
          <w:rFonts w:ascii="Futura PT Book" w:hAnsi="Futura PT Book"/>
        </w:rPr>
      </w:r>
    </w:p>
    <w:p>
      <w:pPr>
        <w:pBdr/>
        <w:spacing w:after="58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If focal spot size is increased: </w:t>
      </w:r>
      <w:r>
        <w:rPr>
          <w:rFonts w:ascii="Futura PT Book" w:hAnsi="Futura PT Book"/>
        </w:rPr>
      </w:r>
    </w:p>
    <w:p>
      <w:pPr>
        <w:pBdr/>
        <w:spacing/>
        <w:ind w:right="9" w:left="730"/>
        <w:rPr>
          <w:rFonts w:ascii="Futura PT Book" w:hAnsi="Futura PT Book"/>
        </w:rPr>
      </w:pPr>
      <w:r>
        <w:rPr>
          <w:rFonts w:ascii="Futura PT Book" w:hAnsi="Futura PT Book"/>
        </w:rPr>
        <w:t xml:space="preserve">Radiographic Density  </w:t>
      </w:r>
      <w:r>
        <w:rPr>
          <w:rFonts w:ascii="Futura PT Book" w:hAnsi="Futura PT Book"/>
        </w:rPr>
      </w:r>
    </w:p>
    <w:p>
      <w:pPr>
        <w:pBdr/>
        <w:spacing/>
        <w:ind w:right="9" w:left="730"/>
        <w:rPr>
          <w:rFonts w:ascii="Futura PT Book" w:hAnsi="Futura PT Book"/>
        </w:rPr>
      </w:pPr>
      <w:r>
        <w:rPr>
          <w:rFonts w:ascii="Futura PT Book" w:hAnsi="Futura PT Book"/>
        </w:rPr>
        <w:t xml:space="preserve">Scatter  </w:t>
      </w:r>
      <w:r>
        <w:rPr>
          <w:rFonts w:ascii="Futura PT Book" w:hAnsi="Futura PT Book"/>
        </w:rPr>
      </w:r>
    </w:p>
    <w:p>
      <w:pPr>
        <w:pBdr/>
        <w:spacing/>
        <w:ind w:right="9" w:left="730"/>
        <w:rPr>
          <w:rFonts w:ascii="Futura PT Book" w:hAnsi="Futura PT Book"/>
        </w:rPr>
      </w:pPr>
      <w:r>
        <w:rPr>
          <w:rFonts w:ascii="Futura PT Book" w:hAnsi="Futura PT Book"/>
        </w:rPr>
        <w:t xml:space="preserve">Comptons interactions  </w:t>
      </w:r>
      <w:r>
        <w:rPr>
          <w:rFonts w:ascii="Futura PT Book" w:hAnsi="Futura PT Book"/>
        </w:rPr>
      </w:r>
    </w:p>
    <w:p>
      <w:pPr>
        <w:pBdr/>
        <w:spacing/>
        <w:ind w:right="9" w:left="730"/>
        <w:rPr>
          <w:rFonts w:ascii="Futura PT Book" w:hAnsi="Futura PT Book"/>
        </w:rPr>
      </w:pPr>
      <w:r>
        <w:rPr>
          <w:rFonts w:ascii="Futura PT Book" w:hAnsi="Futura PT Book"/>
        </w:rPr>
        <w:t xml:space="preserve">PE interactions  </w:t>
      </w:r>
      <w:r>
        <w:rPr>
          <w:rFonts w:ascii="Futura PT Book" w:hAnsi="Futura PT Book"/>
        </w:rPr>
      </w:r>
    </w:p>
    <w:p>
      <w:pPr>
        <w:pBdr/>
        <w:spacing w:after="35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35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When collimation is decreased: </w:t>
      </w:r>
      <w:r>
        <w:rPr>
          <w:rFonts w:ascii="Futura PT Book" w:hAnsi="Futura PT Book"/>
        </w:rPr>
      </w:r>
    </w:p>
    <w:p>
      <w:pPr>
        <w:pBdr/>
        <w:spacing/>
        <w:ind w:right="9" w:left="730"/>
        <w:rPr>
          <w:rFonts w:ascii="Futura PT Book" w:hAnsi="Futura PT Book"/>
        </w:rPr>
      </w:pPr>
      <w:r>
        <w:rPr>
          <w:rFonts w:ascii="Futura PT Book" w:hAnsi="Futura PT Book"/>
        </w:rPr>
        <w:t xml:space="preserve">Radiographic Density  </w:t>
      </w:r>
      <w:r>
        <w:rPr>
          <w:rFonts w:ascii="Futura PT Book" w:hAnsi="Futura PT Book"/>
        </w:rPr>
      </w:r>
    </w:p>
    <w:p>
      <w:pPr>
        <w:pBdr/>
        <w:spacing/>
        <w:ind w:right="9" w:left="730"/>
        <w:rPr>
          <w:rFonts w:ascii="Futura PT Book" w:hAnsi="Futura PT Book"/>
        </w:rPr>
      </w:pPr>
      <w:r>
        <w:rPr>
          <w:rFonts w:ascii="Futura PT Book" w:hAnsi="Futura PT Book"/>
        </w:rPr>
        <w:t xml:space="preserve">Scatter  </w:t>
      </w:r>
      <w:r>
        <w:rPr>
          <w:rFonts w:ascii="Futura PT Book" w:hAnsi="Futura PT Book"/>
        </w:rPr>
      </w:r>
    </w:p>
    <w:p>
      <w:pPr>
        <w:pBdr/>
        <w:spacing/>
        <w:ind w:right="9" w:left="730"/>
        <w:rPr>
          <w:rFonts w:ascii="Futura PT Book" w:hAnsi="Futura PT Book"/>
        </w:rPr>
      </w:pPr>
      <w:r>
        <w:rPr>
          <w:rFonts w:ascii="Futura PT Book" w:hAnsi="Futura PT Book"/>
        </w:rPr>
        <w:t xml:space="preserve">Patient Dose 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What is the </w:t>
      </w:r>
      <w:r>
        <w:rPr>
          <w:rFonts w:ascii="Futura PT Book" w:hAnsi="Futura PT Book"/>
          <w:u w:val="single"/>
        </w:rPr>
        <w:t xml:space="preserve">minimum</w:t>
      </w:r>
      <w:r>
        <w:rPr>
          <w:rFonts w:ascii="Futura PT Book" w:hAnsi="Futura PT Book"/>
        </w:rPr>
        <w:t xml:space="preserve"> change in mAs required to produce a visible effect on the image? </w:t>
      </w:r>
      <w:r>
        <w:rPr>
          <w:rFonts w:ascii="Futura PT Book" w:hAnsi="Futura PT Book"/>
        </w:rPr>
      </w:r>
    </w:p>
    <w:p>
      <w:pPr>
        <w:pBdr/>
        <w:spacing w:after="22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56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 w:after="50"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An x-ray tube with a stationary anode: </w:t>
      </w:r>
      <w:r>
        <w:rPr>
          <w:rFonts w:ascii="Futura PT Book" w:hAnsi="Futura PT Book"/>
        </w:rPr>
      </w:r>
    </w:p>
    <w:p>
      <w:pPr>
        <w:numPr>
          <w:ilvl w:val="2"/>
          <w:numId w:val="2"/>
        </w:numPr>
        <w:pBdr/>
        <w:spacing w:after="47"/>
        <w:ind w:right="9"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Incorporates the line-focus principle </w:t>
      </w:r>
      <w:r>
        <w:rPr>
          <w:rFonts w:ascii="Futura PT Book" w:hAnsi="Futura PT Book"/>
        </w:rPr>
      </w:r>
    </w:p>
    <w:p>
      <w:pPr>
        <w:numPr>
          <w:ilvl w:val="2"/>
          <w:numId w:val="2"/>
        </w:numPr>
        <w:pBdr/>
        <w:spacing w:after="47"/>
        <w:ind w:right="9"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Limits leakage radiation </w:t>
      </w:r>
      <w:r>
        <w:rPr>
          <w:rFonts w:ascii="Futura PT Book" w:hAnsi="Futura PT Book"/>
        </w:rPr>
      </w:r>
    </w:p>
    <w:p>
      <w:pPr>
        <w:numPr>
          <w:ilvl w:val="2"/>
          <w:numId w:val="2"/>
        </w:numPr>
        <w:pBdr/>
        <w:spacing w:after="50"/>
        <w:ind w:right="9"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Provides for greater heat dissipation </w:t>
      </w:r>
      <w:r>
        <w:rPr>
          <w:rFonts w:ascii="Futura PT Book" w:hAnsi="Futura PT Book"/>
        </w:rPr>
      </w:r>
    </w:p>
    <w:p>
      <w:pPr>
        <w:numPr>
          <w:ilvl w:val="2"/>
          <w:numId w:val="2"/>
        </w:numPr>
        <w:pBdr/>
        <w:spacing/>
        <w:ind w:right="9"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Usually has a very small focal spot </w:t>
      </w:r>
      <w:r>
        <w:rPr>
          <w:rFonts w:ascii="Futura PT Book" w:hAnsi="Futura PT Book"/>
        </w:rPr>
      </w:r>
    </w:p>
    <w:p>
      <w:pPr>
        <w:pBdr/>
        <w:spacing w:after="56" w:line="259" w:lineRule="auto"/>
        <w:ind w:right="0" w:firstLine="0" w:left="144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Why does the anode heel effect occur?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2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56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What is the main reason for using the line-focus principle? </w:t>
      </w:r>
      <w:r>
        <w:rPr>
          <w:rFonts w:ascii="Futura PT Book" w:hAnsi="Futura PT Book"/>
        </w:rPr>
      </w:r>
    </w:p>
    <w:p>
      <w:pPr>
        <w:pBdr/>
        <w:spacing w:after="22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56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Describe what happens when a two step exposure button is pressed. </w:t>
      </w:r>
      <w:r>
        <w:rPr>
          <w:rFonts w:ascii="Futura PT Book" w:hAnsi="Futura PT Book"/>
        </w:rPr>
      </w:r>
    </w:p>
    <w:p>
      <w:pPr>
        <w:pBdr/>
        <w:spacing w:after="22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21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56" w:line="259" w:lineRule="auto"/>
        <w:ind w:right="0" w:firstLine="0" w:left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What type of charge is placed on the focusing cup, and why?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56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 w:after="47"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X-rays are emitted through an opening in the glass envelope called a port. </w:t>
      </w:r>
      <w:r>
        <w:rPr>
          <w:rFonts w:ascii="Futura PT Book" w:hAnsi="Futura PT Book"/>
        </w:rPr>
      </w:r>
    </w:p>
    <w:p>
      <w:pPr>
        <w:numPr>
          <w:ilvl w:val="2"/>
          <w:numId w:val="3"/>
        </w:numPr>
        <w:pBdr/>
        <w:spacing w:after="46"/>
        <w:ind w:right="9"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True </w:t>
      </w:r>
      <w:r>
        <w:rPr>
          <w:rFonts w:ascii="Futura PT Book" w:hAnsi="Futura PT Book"/>
        </w:rPr>
      </w:r>
    </w:p>
    <w:p>
      <w:pPr>
        <w:numPr>
          <w:ilvl w:val="2"/>
          <w:numId w:val="3"/>
        </w:numPr>
        <w:pBdr/>
        <w:spacing/>
        <w:ind w:right="9"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False  </w:t>
      </w:r>
      <w:r>
        <w:rPr>
          <w:rFonts w:ascii="Futura PT Book" w:hAnsi="Futura PT Book"/>
        </w:rPr>
      </w:r>
    </w:p>
    <w:p>
      <w:pPr>
        <w:pBdr/>
        <w:spacing w:after="56" w:line="259" w:lineRule="auto"/>
        <w:ind w:right="0" w:firstLine="0" w:left="144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The smaller the anode angle, the </w:t>
      </w:r>
      <w:r>
        <w:rPr>
          <w:rFonts w:ascii="Futura PT Book" w:hAnsi="Futura PT Book"/>
          <w:b/>
          <w:u w:val="single"/>
        </w:rPr>
        <w:t xml:space="preserve">_____________</w:t>
      </w:r>
      <w:r>
        <w:rPr>
          <w:rFonts w:ascii="Futura PT Book" w:hAnsi="Futura PT Book"/>
        </w:rPr>
        <w:t xml:space="preserve"> the heel effect. </w:t>
      </w:r>
      <w:r>
        <w:rPr>
          <w:rFonts w:ascii="Futura PT Book" w:hAnsi="Futura PT Book"/>
        </w:rPr>
      </w:r>
    </w:p>
    <w:p>
      <w:pPr>
        <w:pBdr/>
        <w:spacing w:after="59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The smaller the IR, the </w:t>
      </w:r>
      <w:r>
        <w:rPr>
          <w:rFonts w:ascii="Futura PT Book" w:hAnsi="Futura PT Book"/>
          <w:b/>
          <w:u w:val="single"/>
        </w:rPr>
        <w:t xml:space="preserve">_______________</w:t>
      </w:r>
      <w:r>
        <w:rPr>
          <w:rFonts w:ascii="Futura PT Book" w:hAnsi="Futura PT Book"/>
        </w:rPr>
        <w:t xml:space="preserve"> the heel effect. </w:t>
      </w:r>
      <w:r>
        <w:rPr>
          <w:rFonts w:ascii="Futura PT Book" w:hAnsi="Futura PT Book"/>
        </w:rPr>
      </w:r>
    </w:p>
    <w:p>
      <w:pPr>
        <w:pBdr/>
        <w:spacing w:after="56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The longer the SID, the</w:t>
      </w:r>
      <w:r>
        <w:rPr>
          <w:rFonts w:ascii="Futura PT Book" w:hAnsi="Futura PT Book"/>
          <w:b/>
          <w:u w:val="single"/>
        </w:rPr>
        <w:t xml:space="preserve"> _______________</w:t>
      </w:r>
      <w:r>
        <w:rPr>
          <w:rFonts w:ascii="Futura PT Book" w:hAnsi="Futura PT Book"/>
        </w:rPr>
        <w:t xml:space="preserve"> the heel effect. </w:t>
      </w:r>
      <w:r>
        <w:rPr>
          <w:rFonts w:ascii="Futura PT Book" w:hAnsi="Futura PT Book"/>
        </w:rPr>
      </w:r>
    </w:p>
    <w:p>
      <w:pPr>
        <w:pBdr/>
        <w:spacing w:after="35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What is the autotransformer sometimes referred to as, and why?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What type of current does the step up transformer require? </w:t>
      </w:r>
      <w:r>
        <w:rPr>
          <w:rFonts w:ascii="Futura PT Book" w:hAnsi="Futura PT Book"/>
        </w:rPr>
      </w:r>
    </w:p>
    <w:p>
      <w:pPr>
        <w:pBdr/>
        <w:spacing w:after="22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56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What type of current does the x-ray tube require, and why?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56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What is the purpose of a rectifier?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57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Why is a high frequency generator more efficient at x-ray production as compared to a single phase generator? </w:t>
      </w:r>
      <w:r>
        <w:rPr>
          <w:rFonts w:ascii="Futura PT Book" w:hAnsi="Futura PT Book"/>
        </w:rPr>
      </w:r>
    </w:p>
    <w:p>
      <w:pPr>
        <w:pBdr/>
        <w:spacing w:after="22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57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If an exposure is 70 mR at an SID of 40 inches, what would the exposure be at an SID of 80 inches?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2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56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 w:after="49"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Which exposure would produce the most radiographic density? </w:t>
      </w:r>
      <w:r>
        <w:rPr>
          <w:rFonts w:ascii="Futura PT Book" w:hAnsi="Futura PT Book"/>
        </w:rPr>
      </w:r>
    </w:p>
    <w:p>
      <w:pPr>
        <w:numPr>
          <w:ilvl w:val="3"/>
          <w:numId w:val="5"/>
        </w:numPr>
        <w:pBdr/>
        <w:spacing w:after="48"/>
        <w:ind w:right="9"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80 kVp, 200 mA, 0.1 sec </w:t>
      </w:r>
      <w:r>
        <w:rPr>
          <w:rFonts w:ascii="Futura PT Book" w:hAnsi="Futura PT Book"/>
        </w:rPr>
      </w:r>
    </w:p>
    <w:p>
      <w:pPr>
        <w:numPr>
          <w:ilvl w:val="3"/>
          <w:numId w:val="5"/>
        </w:numPr>
        <w:pBdr/>
        <w:spacing w:after="47"/>
        <w:ind w:right="9"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80 kVp, 300 mA, 0.4 sec </w:t>
      </w:r>
      <w:r>
        <w:rPr>
          <w:rFonts w:ascii="Futura PT Book" w:hAnsi="Futura PT Book"/>
        </w:rPr>
      </w:r>
    </w:p>
    <w:p>
      <w:pPr>
        <w:numPr>
          <w:ilvl w:val="3"/>
          <w:numId w:val="5"/>
        </w:numPr>
        <w:pBdr/>
        <w:spacing w:after="50"/>
        <w:ind w:right="9"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60 kVp, 200 mA, 0.1 sec </w:t>
      </w:r>
      <w:r>
        <w:rPr>
          <w:rFonts w:ascii="Futura PT Book" w:hAnsi="Futura PT Book"/>
        </w:rPr>
      </w:r>
    </w:p>
    <w:p>
      <w:pPr>
        <w:numPr>
          <w:ilvl w:val="3"/>
          <w:numId w:val="5"/>
        </w:numPr>
        <w:pBdr/>
        <w:spacing/>
        <w:ind w:right="9"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60 kVp, 300 mA, 0.4 sec </w:t>
      </w:r>
      <w:r>
        <w:rPr>
          <w:rFonts w:ascii="Futura PT Book" w:hAnsi="Futura PT Book"/>
        </w:rPr>
      </w:r>
    </w:p>
    <w:p>
      <w:pPr>
        <w:pBdr/>
        <w:spacing w:after="59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To double the radiographic density on a radiograph, what kVp should be set if the factors were changed from 80 kVp, 200 mA, ½ sec  to 800 mA, ¼ sec? </w:t>
      </w:r>
      <w:r>
        <w:rPr>
          <w:rFonts w:ascii="Futura PT Book" w:hAnsi="Futura PT Book"/>
        </w:rPr>
      </w:r>
    </w:p>
    <w:p>
      <w:pPr>
        <w:pBdr/>
        <w:spacing w:after="142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442" w:line="259" w:lineRule="auto"/>
        <w:ind w:right="0" w:firstLine="0" w:left="0"/>
        <w:rPr>
          <w:rFonts w:ascii="Futura PT Book" w:hAnsi="Futura PT Book"/>
        </w:rPr>
      </w:pPr>
      <w:r>
        <w:rPr>
          <w:rFonts w:ascii="Futura PT Book" w:hAnsi="Futura PT Book"/>
          <w:b/>
          <w:i/>
          <w:sz w:val="16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What are the three types of beam restrictors?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2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35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If a cone cylinder is not aligned with the x-ray source and interferes with the x-ray beam, what is it referred to as? </w:t>
      </w:r>
      <w:r>
        <w:rPr>
          <w:rFonts w:ascii="Futura PT Book" w:hAnsi="Futura PT Book"/>
        </w:rPr>
      </w:r>
    </w:p>
    <w:p>
      <w:pPr>
        <w:pBdr/>
        <w:spacing w:after="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Which type of collimator is most effective at reducing image blur caused by off focus radiation?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59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Can the use of PBL replace manual collimation?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2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56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How can an x-ray system that utilizes synchronous timers be easily recognized? </w:t>
      </w:r>
      <w:r>
        <w:rPr>
          <w:rFonts w:ascii="Futura PT Book" w:hAnsi="Futura PT Book"/>
        </w:rPr>
      </w:r>
    </w:p>
    <w:p>
      <w:pPr>
        <w:pBdr/>
        <w:spacing w:after="22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59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Where are the exposure timers located on the generator circuit and why?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2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56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What is the main difference between ionization chambers and phototimers? </w:t>
      </w:r>
      <w:r>
        <w:rPr>
          <w:rFonts w:ascii="Futura PT Book" w:hAnsi="Futura PT Book"/>
        </w:rPr>
      </w:r>
    </w:p>
    <w:p>
      <w:pPr>
        <w:pBdr/>
        <w:spacing w:after="22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59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If a technologist utilizes AEC, do they need to set anything?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2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56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If AEC is used for a PA hand, how will the image appear?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59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If AEC is used for a lateral thumb, how will the image appear?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3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57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To achieve optimal imaging through use of AEC, what does the technologist need to pay special attention to?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59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Which x-rays are transmitted through a grid? </w:t>
      </w:r>
      <w:r>
        <w:rPr>
          <w:rFonts w:ascii="Futura PT Book" w:hAnsi="Futura PT Book"/>
        </w:rPr>
      </w:r>
    </w:p>
    <w:p>
      <w:pPr>
        <w:pBdr/>
        <w:spacing w:after="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 w:after="47"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Grid lines will be more apparent with: </w:t>
      </w:r>
      <w:r>
        <w:rPr>
          <w:rFonts w:ascii="Futura PT Book" w:hAnsi="Futura PT Book"/>
        </w:rPr>
      </w:r>
    </w:p>
    <w:p>
      <w:pPr>
        <w:numPr>
          <w:ilvl w:val="3"/>
          <w:numId w:val="4"/>
        </w:numPr>
        <w:pBdr/>
        <w:spacing w:after="49"/>
        <w:ind w:right="9"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High grid frequency </w:t>
      </w:r>
      <w:r>
        <w:rPr>
          <w:rFonts w:ascii="Futura PT Book" w:hAnsi="Futura PT Book"/>
        </w:rPr>
      </w:r>
    </w:p>
    <w:p>
      <w:pPr>
        <w:numPr>
          <w:ilvl w:val="3"/>
          <w:numId w:val="4"/>
        </w:numPr>
        <w:pBdr/>
        <w:spacing/>
        <w:ind w:right="9"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Low grid frequency </w:t>
      </w:r>
      <w:r>
        <w:rPr>
          <w:rFonts w:ascii="Futura PT Book" w:hAnsi="Futura PT Book"/>
        </w:rPr>
      </w:r>
    </w:p>
    <w:p>
      <w:pPr>
        <w:pBdr/>
        <w:spacing w:after="59" w:line="259" w:lineRule="auto"/>
        <w:ind w:right="0" w:firstLine="0" w:left="1440"/>
        <w:rPr>
          <w:rFonts w:ascii="Futura PT Book" w:hAnsi="Futura PT Book"/>
        </w:rPr>
      </w:pPr>
      <w:r>
        <w:rPr>
          <w:rFonts w:ascii="Futura PT Book" w:hAnsi="Futura PT Book"/>
          <w:b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How is grid performance measured?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58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A synonym for grid factor is: </w:t>
      </w: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59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True or False.  Grid cut off will always occur with parallel grids. </w:t>
      </w:r>
      <w:r>
        <w:rPr>
          <w:rFonts w:ascii="Futura PT Book" w:hAnsi="Futura PT Book"/>
        </w:rPr>
      </w:r>
    </w:p>
    <w:p>
      <w:pPr>
        <w:pBdr/>
        <w:spacing/>
        <w:ind w:right="9" w:left="730"/>
        <w:rPr>
          <w:rFonts w:ascii="Futura PT Book" w:hAnsi="Futura PT Book"/>
        </w:rPr>
      </w:pPr>
      <w:r>
        <w:rPr>
          <w:rFonts w:ascii="Futura PT Book" w:hAnsi="Futura PT Book"/>
        </w:rPr>
        <w:t xml:space="preserve">True </w:t>
      </w:r>
      <w:r>
        <w:rPr>
          <w:rFonts w:ascii="Futura PT Book" w:hAnsi="Futura PT Book"/>
        </w:rPr>
      </w:r>
    </w:p>
    <w:p>
      <w:pPr>
        <w:pBdr/>
        <w:spacing/>
        <w:ind w:right="9" w:left="730"/>
        <w:rPr>
          <w:rFonts w:ascii="Futura PT Book" w:hAnsi="Futura PT Book"/>
        </w:rPr>
      </w:pPr>
      <w:r>
        <w:rPr>
          <w:rFonts w:ascii="Futura PT Book" w:hAnsi="Futura PT Book"/>
        </w:rPr>
        <w:t xml:space="preserve">False </w:t>
      </w:r>
      <w:r>
        <w:rPr>
          <w:rFonts w:ascii="Futura PT Book" w:hAnsi="Futura PT Book"/>
        </w:rPr>
      </w:r>
    </w:p>
    <w:p>
      <w:pPr>
        <w:pBdr/>
        <w:spacing w:after="57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57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57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57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57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57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57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57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57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right="9" w:hanging="415"/>
        <w:rPr>
          <w:rFonts w:ascii="Futura PT Book" w:hAnsi="Futura PT Book"/>
        </w:rPr>
      </w:pPr>
      <w:r>
        <w:rPr>
          <w:rFonts w:ascii="Futura PT Book" w:hAnsi="Futura PT Book"/>
        </w:rPr>
        <w:t xml:space="preserve">Which grid error(s) will result in the image appearing underexposed, with decreased density across the image? </w:t>
      </w:r>
      <w:r>
        <w:rPr>
          <w:rFonts w:ascii="Futura PT Book" w:hAnsi="Futura PT Book"/>
        </w:rPr>
      </w:r>
    </w:p>
    <w:p>
      <w:pPr>
        <w:pBdr/>
        <w:spacing w:after="253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tbl>
      <w:tblPr>
        <w:tblStyle w:val="779"/>
        <w:tblpPr w:horzAnchor="text" w:tblpX="1108" w:vertAnchor="text" w:tblpY="13" w:leftFromText="0" w:topFromText="0" w:rightFromText="0" w:bottomFromText="0"/>
        <w:tblOverlap w:val="never"/>
        <w:tblW w:w="4783" w:type="dxa"/>
        <w:tblInd w:w="0" w:type="dxa"/>
        <w:tblBorders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391"/>
        <w:gridCol w:w="2392"/>
      </w:tblGrid>
      <w:tr>
        <w:trPr>
          <w:trHeight w:val="494"/>
        </w:trPr>
        <w:tc>
          <w:tcPr>
            <w:tcBorders>
              <w:top w:val="single" w:color="969696" w:sz="8" w:space="0"/>
              <w:left w:val="single" w:color="969696" w:sz="8" w:space="0"/>
              <w:bottom w:val="single" w:color="efefef" w:sz="30" w:space="0"/>
              <w:right w:val="single" w:color="969696" w:sz="8" w:space="0"/>
            </w:tcBorders>
            <w:tcW w:w="2391" w:type="dxa"/>
            <w:vAlign w:val="bottom"/>
            <w:textDirection w:val="lrTb"/>
            <w:noWrap w:val="false"/>
          </w:tcPr>
          <w:p>
            <w:pPr>
              <w:pBdr/>
              <w:spacing w:after="0" w:line="259" w:lineRule="auto"/>
              <w:ind w:right="3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Arial" w:cs="Arial"/>
                <w:b/>
              </w:rPr>
              <w:t xml:space="preserve">Grid Ratio</w:t>
            </w:r>
            <w:r>
              <w:rPr>
                <w:rFonts w:ascii="Futura PT Book" w:hAnsi="Futura PT Book" w:eastAsia="Arial" w:cs="Arial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 w:after="0" w:line="259" w:lineRule="auto"/>
              <w:ind w:right="0" w:firstLine="0" w:left="59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Arial" w:cs="Arial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969696" w:sz="8" w:space="0"/>
              <w:left w:val="single" w:color="969696" w:sz="8" w:space="0"/>
              <w:bottom w:val="single" w:color="efefef" w:sz="30" w:space="0"/>
              <w:right w:val="single" w:color="969696" w:sz="8" w:space="0"/>
            </w:tcBorders>
            <w:tcW w:w="2392" w:type="dxa"/>
            <w:vAlign w:val="center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Arial" w:cs="Arial"/>
                <w:b/>
              </w:rPr>
              <w:t xml:space="preserve">Grid Factor</w:t>
            </w:r>
            <w:r>
              <w:rPr>
                <w:rFonts w:ascii="Futura PT Book" w:hAnsi="Futura PT Book" w:eastAsia="Arial" w:cs="Arial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91"/>
        </w:trPr>
        <w:tc>
          <w:tcPr>
            <w:shd w:val="clear" w:color="auto" w:fill="efefef"/>
            <w:tcBorders>
              <w:top w:val="single" w:color="efefef" w:sz="30" w:space="0"/>
              <w:left w:val="single" w:color="969696" w:sz="8" w:space="0"/>
              <w:bottom w:val="single" w:color="969696" w:sz="8" w:space="0"/>
              <w:right w:val="single" w:color="969696" w:sz="8" w:space="0"/>
            </w:tcBorders>
            <w:tcW w:w="2391" w:type="dxa"/>
            <w:textDirection w:val="lrTb"/>
            <w:noWrap w:val="false"/>
          </w:tcPr>
          <w:p>
            <w:pPr>
              <w:pBdr/>
              <w:spacing w:after="160" w:line="259" w:lineRule="auto"/>
              <w:ind w:right="0"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efefef"/>
            <w:tcBorders>
              <w:top w:val="single" w:color="efefef" w:sz="30" w:space="0"/>
              <w:left w:val="single" w:color="969696" w:sz="8" w:space="0"/>
              <w:bottom w:val="single" w:color="969696" w:sz="8" w:space="0"/>
              <w:right w:val="single" w:color="969696" w:sz="8" w:space="0"/>
            </w:tcBorders>
            <w:tcW w:w="2392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Arial" w:cs="Arial"/>
              </w:rPr>
              <w:t xml:space="preserve">1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98"/>
        </w:trPr>
        <w:tc>
          <w:tcPr>
            <w:tcBorders>
              <w:top w:val="single" w:color="969696" w:sz="8" w:space="0"/>
              <w:left w:val="single" w:color="969696" w:sz="8" w:space="0"/>
              <w:bottom w:val="single" w:color="efefef" w:sz="29" w:space="0"/>
              <w:right w:val="single" w:color="969696" w:sz="8" w:space="0"/>
            </w:tcBorders>
            <w:tcW w:w="2391" w:type="dxa"/>
            <w:textDirection w:val="lrTb"/>
            <w:noWrap w:val="false"/>
          </w:tcPr>
          <w:p>
            <w:pPr>
              <w:pBdr/>
              <w:spacing w:after="142" w:line="259" w:lineRule="auto"/>
              <w:ind w:right="0" w:firstLine="0" w:left="59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Arial" w:cs="Arial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 w:after="0" w:line="259" w:lineRule="auto"/>
              <w:ind w:right="0" w:firstLine="0" w:left="59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Arial" w:cs="Arial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969696" w:sz="8" w:space="0"/>
              <w:left w:val="single" w:color="969696" w:sz="8" w:space="0"/>
              <w:bottom w:val="single" w:color="efefef" w:sz="29" w:space="0"/>
              <w:right w:val="single" w:color="969696" w:sz="8" w:space="0"/>
            </w:tcBorders>
            <w:tcW w:w="2392" w:type="dxa"/>
            <w:vAlign w:val="center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Arial" w:cs="Arial"/>
              </w:rPr>
              <w:t xml:space="preserve">2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80"/>
        </w:trPr>
        <w:tc>
          <w:tcPr>
            <w:shd w:val="clear" w:color="auto" w:fill="efefef"/>
            <w:tcBorders>
              <w:top w:val="single" w:color="efefef" w:sz="29" w:space="0"/>
              <w:left w:val="single" w:color="969696" w:sz="8" w:space="0"/>
              <w:bottom w:val="single" w:color="969696" w:sz="8" w:space="0"/>
              <w:right w:val="single" w:color="969696" w:sz="8" w:space="0"/>
            </w:tcBorders>
            <w:tcW w:w="2391" w:type="dxa"/>
            <w:textDirection w:val="lrTb"/>
            <w:noWrap w:val="false"/>
          </w:tcPr>
          <w:p>
            <w:pPr>
              <w:pBdr/>
              <w:spacing w:after="160" w:line="259" w:lineRule="auto"/>
              <w:ind w:right="0"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efefef"/>
            <w:tcBorders>
              <w:top w:val="single" w:color="efefef" w:sz="29" w:space="0"/>
              <w:left w:val="single" w:color="969696" w:sz="8" w:space="0"/>
              <w:bottom w:val="single" w:color="969696" w:sz="8" w:space="0"/>
              <w:right w:val="single" w:color="969696" w:sz="8" w:space="0"/>
            </w:tcBorders>
            <w:tcW w:w="2392" w:type="dxa"/>
            <w:textDirection w:val="lrTb"/>
            <w:noWrap w:val="false"/>
          </w:tcPr>
          <w:p>
            <w:pPr>
              <w:pBdr/>
              <w:spacing w:after="0" w:line="259" w:lineRule="auto"/>
              <w:ind w:right="0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Arial" w:cs="Arial"/>
              </w:rPr>
              <w:t xml:space="preserve">4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500"/>
        </w:trPr>
        <w:tc>
          <w:tcPr>
            <w:tcBorders>
              <w:top w:val="single" w:color="969696" w:sz="8" w:space="0"/>
              <w:left w:val="single" w:color="969696" w:sz="8" w:space="0"/>
              <w:bottom w:val="single" w:color="efefef" w:sz="29" w:space="0"/>
              <w:right w:val="single" w:color="969696" w:sz="8" w:space="0"/>
            </w:tcBorders>
            <w:tcW w:w="2391" w:type="dxa"/>
            <w:vAlign w:val="center"/>
            <w:textDirection w:val="lrTb"/>
            <w:noWrap w:val="false"/>
          </w:tcPr>
          <w:p>
            <w:pPr>
              <w:pBdr/>
              <w:spacing w:after="0" w:line="259" w:lineRule="auto"/>
              <w:ind w:right="5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Arial" w:cs="Arial"/>
              </w:rPr>
              <w:t xml:space="preserve">12:1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969696" w:sz="8" w:space="0"/>
              <w:left w:val="single" w:color="969696" w:sz="8" w:space="0"/>
              <w:bottom w:val="single" w:color="efefef" w:sz="29" w:space="0"/>
              <w:right w:val="single" w:color="969696" w:sz="8" w:space="0"/>
            </w:tcBorders>
            <w:tcW w:w="2392" w:type="dxa"/>
            <w:textDirection w:val="lrTb"/>
            <w:noWrap w:val="false"/>
          </w:tcPr>
          <w:p>
            <w:pPr>
              <w:pBdr/>
              <w:spacing w:after="141" w:line="259" w:lineRule="auto"/>
              <w:ind w:right="0" w:firstLine="0" w:left="68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Arial" w:cs="Arial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 w:after="0" w:line="259" w:lineRule="auto"/>
              <w:ind w:right="0" w:firstLine="0" w:left="68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Arial" w:cs="Arial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80"/>
        </w:trPr>
        <w:tc>
          <w:tcPr>
            <w:shd w:val="clear" w:color="auto" w:fill="efefef"/>
            <w:tcBorders>
              <w:top w:val="single" w:color="efefef" w:sz="29" w:space="0"/>
              <w:left w:val="single" w:color="969696" w:sz="8" w:space="0"/>
              <w:bottom w:val="single" w:color="969696" w:sz="8" w:space="0"/>
              <w:right w:val="single" w:color="969696" w:sz="8" w:space="0"/>
            </w:tcBorders>
            <w:tcW w:w="2391" w:type="dxa"/>
            <w:textDirection w:val="lrTb"/>
            <w:noWrap w:val="false"/>
          </w:tcPr>
          <w:p>
            <w:pPr>
              <w:pBdr/>
              <w:spacing w:after="0" w:line="259" w:lineRule="auto"/>
              <w:ind w:right="5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Arial" w:cs="Arial"/>
              </w:rPr>
              <w:t xml:space="preserve">16:1 </w:t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efefef"/>
            <w:tcBorders>
              <w:top w:val="single" w:color="efefef" w:sz="29" w:space="0"/>
              <w:left w:val="single" w:color="969696" w:sz="8" w:space="0"/>
              <w:bottom w:val="single" w:color="969696" w:sz="8" w:space="0"/>
              <w:right w:val="single" w:color="969696" w:sz="8" w:space="0"/>
            </w:tcBorders>
            <w:tcW w:w="2392" w:type="dxa"/>
            <w:textDirection w:val="lrTb"/>
            <w:noWrap w:val="false"/>
          </w:tcPr>
          <w:p>
            <w:pPr>
              <w:pBdr/>
              <w:spacing w:after="160" w:line="259" w:lineRule="auto"/>
              <w:ind w:right="0"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 w:after="214"/>
        <w:ind w:right="3525" w:left="355"/>
        <w:rPr>
          <w:rFonts w:ascii="Futura PT Book" w:hAnsi="Futura PT Book"/>
        </w:rPr>
      </w:pPr>
      <w:r>
        <w:rPr>
          <w:rFonts w:ascii="Futura PT Book" w:hAnsi="Futura PT Book"/>
        </w:rPr>
        <w:t xml:space="preserve">53.</w:t>
      </w:r>
      <w:r>
        <w:rPr>
          <w:rFonts w:ascii="Futura PT Book" w:hAnsi="Futura PT Book" w:eastAsia="Arial" w:cs="Arial"/>
        </w:rPr>
        <w:t xml:space="preserve"> </w:t>
      </w: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19" w:line="259" w:lineRule="auto"/>
        <w:ind w:right="3525" w:firstLine="0" w:left="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21" w:line="259" w:lineRule="auto"/>
        <w:ind w:right="3525" w:firstLine="0" w:left="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21" w:line="259" w:lineRule="auto"/>
        <w:ind w:right="3525" w:firstLine="0" w:left="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19" w:line="259" w:lineRule="auto"/>
        <w:ind w:right="3525" w:firstLine="0" w:left="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21" w:line="259" w:lineRule="auto"/>
        <w:ind w:right="0" w:firstLine="0" w:left="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58" w:line="259" w:lineRule="auto"/>
        <w:ind w:right="0" w:firstLine="0" w:left="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58" w:line="259" w:lineRule="auto"/>
        <w:ind w:right="0" w:firstLine="0" w:left="0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258" w:line="259" w:lineRule="auto"/>
        <w:ind w:right="0" w:firstLine="0" w:left="0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numPr>
          <w:ilvl w:val="1"/>
          <w:numId w:val="1"/>
        </w:numPr>
        <w:pBdr/>
        <w:spacing w:after="209"/>
        <w:ind w:right="9"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An exposure is taken with a 12:1 grid using 85 kVp and 20 mAs.  A second exposure is to be taken with an 8:1 grid, what will the new exposure factor be? </w:t>
      </w:r>
      <w:r>
        <w:rPr>
          <w:rFonts w:ascii="Futura PT Book" w:hAnsi="Futura PT Book"/>
        </w:rPr>
      </w:r>
    </w:p>
    <w:p>
      <w:pPr>
        <w:pBdr/>
        <w:spacing w:after="221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19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1"/>
          <w:numId w:val="1"/>
        </w:numPr>
        <w:pBdr/>
        <w:spacing w:after="204" w:line="266" w:lineRule="auto"/>
        <w:ind w:right="9"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An exposure is taken with an 8:1 grid using 100 kVp and 40 mAs.  A second exposure is to be taken with a 16:1 grid.  What will the new exposure factor be to double the radiographic density?</w:t>
      </w:r>
      <w:r>
        <w:rPr>
          <w:rFonts w:ascii="Futura PT Book" w:hAnsi="Futura PT Book"/>
          <w:sz w:val="28"/>
        </w:rPr>
        <w:t xml:space="preserve">  </w:t>
      </w:r>
      <w:r>
        <w:rPr>
          <w:rFonts w:ascii="Futura PT Book" w:hAnsi="Futura PT Book"/>
        </w:rPr>
      </w:r>
    </w:p>
    <w:p>
      <w:pPr>
        <w:pBdr/>
        <w:spacing w:after="225" w:line="259" w:lineRule="auto"/>
        <w:ind w:right="0" w:firstLine="0" w:left="0"/>
        <w:rPr>
          <w:rFonts w:ascii="Futura PT Book" w:hAnsi="Futura PT Book"/>
        </w:rPr>
      </w:pPr>
      <w:r>
        <w:rPr>
          <w:rFonts w:ascii="Futura PT Book" w:hAnsi="Futura PT Book"/>
          <w:sz w:val="28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25" w:line="259" w:lineRule="auto"/>
        <w:ind w:right="0" w:firstLine="0" w:left="0"/>
        <w:rPr>
          <w:rFonts w:ascii="Futura PT Book" w:hAnsi="Futura PT Book"/>
        </w:rPr>
      </w:pPr>
      <w:r>
        <w:rPr>
          <w:rFonts w:ascii="Futura PT Book" w:hAnsi="Futura PT Book"/>
          <w:sz w:val="28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15" w:line="259" w:lineRule="auto"/>
        <w:ind w:right="0" w:firstLine="0" w:left="3241"/>
        <w:rPr>
          <w:rFonts w:ascii="Futura PT Book" w:hAnsi="Futura PT Book"/>
        </w:rPr>
      </w:pPr>
      <w:r>
        <w:rPr>
          <w:rFonts w:ascii="Futura PT Book" w:hAnsi="Futura PT Book"/>
          <w:sz w:val="28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1"/>
          <w:numId w:val="1"/>
        </w:numPr>
        <w:pBdr/>
        <w:spacing w:after="42"/>
        <w:ind w:right="9"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Exposure 1 is taken with a 12:1 grid using 80 kVp 24 mAs.  What will the new exposure factors be if Exposure 2 is taken with a 16:1 grid? </w:t>
      </w:r>
      <w:r>
        <w:rPr>
          <w:rFonts w:ascii="Futura PT Book" w:hAnsi="Futura PT Book" w:eastAsia="Arial" w:cs="Arial"/>
          <w:b/>
          <w:sz w:val="22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16" w:line="259" w:lineRule="auto"/>
        <w:ind w:right="0" w:firstLine="0" w:left="1080"/>
        <w:rPr>
          <w:rFonts w:ascii="Futura PT Book" w:hAnsi="Futura PT Book"/>
        </w:rPr>
      </w:pPr>
      <w:r>
        <w:rPr>
          <w:rFonts w:ascii="Futura PT Book" w:hAnsi="Futura PT Book" w:eastAsia="Arial" w:cs="Arial"/>
          <w:b/>
          <w:sz w:val="22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19" w:line="259" w:lineRule="auto"/>
        <w:ind w:right="0" w:firstLine="0" w:left="1080"/>
        <w:rPr>
          <w:rFonts w:ascii="Futura PT Book" w:hAnsi="Futura PT Book"/>
        </w:rPr>
      </w:pPr>
      <w:r>
        <w:rPr>
          <w:rFonts w:ascii="Futura PT Book" w:hAnsi="Futura PT Book" w:eastAsia="Arial" w:cs="Arial"/>
          <w:b/>
          <w:sz w:val="22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16" w:line="259" w:lineRule="auto"/>
        <w:ind w:right="0" w:firstLine="0" w:left="1080"/>
        <w:rPr>
          <w:rFonts w:ascii="Futura PT Book" w:hAnsi="Futura PT Book"/>
        </w:rPr>
      </w:pPr>
      <w:r>
        <w:rPr>
          <w:rFonts w:ascii="Futura PT Book" w:hAnsi="Futura PT Book" w:eastAsia="Arial" w:cs="Arial"/>
          <w:b/>
          <w:sz w:val="22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16" w:line="259" w:lineRule="auto"/>
        <w:ind w:right="0" w:firstLine="0" w:left="1080"/>
        <w:rPr>
          <w:rFonts w:ascii="Futura PT Book" w:hAnsi="Futura PT Book"/>
        </w:rPr>
      </w:pPr>
      <w:r>
        <w:rPr>
          <w:rFonts w:ascii="Futura PT Book" w:hAnsi="Futura PT Book" w:eastAsia="Arial" w:cs="Arial"/>
          <w:b/>
          <w:sz w:val="22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75" w:line="259" w:lineRule="auto"/>
        <w:ind w:right="0" w:firstLine="0" w:left="1080"/>
        <w:rPr>
          <w:rFonts w:ascii="Futura PT Book" w:hAnsi="Futura PT Book"/>
        </w:rPr>
      </w:pPr>
      <w:r>
        <w:rPr>
          <w:rFonts w:ascii="Futura PT Book" w:hAnsi="Futura PT Book" w:eastAsia="Arial" w:cs="Arial"/>
          <w:b/>
          <w:sz w:val="22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1"/>
          <w:numId w:val="1"/>
        </w:numPr>
        <w:pBdr/>
        <w:spacing w:after="206"/>
        <w:ind w:right="9"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An exposure is taken with a 12:1 grid using 80 kVp and 12 mAs.  A second exposure is to be taken with no grid, what will the new exposure factor be? </w:t>
      </w:r>
      <w:r>
        <w:rPr>
          <w:rFonts w:ascii="Futura PT Book" w:hAnsi="Futura PT Book"/>
        </w:rPr>
      </w:r>
    </w:p>
    <w:p>
      <w:pPr>
        <w:pBdr/>
        <w:spacing w:after="20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16" w:line="259" w:lineRule="auto"/>
        <w:ind w:right="0" w:firstLine="0" w:left="1080"/>
        <w:rPr>
          <w:rFonts w:ascii="Futura PT Book" w:hAnsi="Futura PT Book"/>
        </w:rPr>
      </w:pPr>
      <w:r>
        <w:rPr>
          <w:rFonts w:ascii="Futura PT Book" w:hAnsi="Futura PT Book" w:eastAsia="Arial" w:cs="Arial"/>
          <w:b/>
          <w:sz w:val="22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19" w:line="259" w:lineRule="auto"/>
        <w:ind w:right="0" w:firstLine="0" w:left="1080"/>
        <w:rPr>
          <w:rFonts w:ascii="Futura PT Book" w:hAnsi="Futura PT Book"/>
        </w:rPr>
      </w:pPr>
      <w:r>
        <w:rPr>
          <w:rFonts w:ascii="Futura PT Book" w:hAnsi="Futura PT Book" w:eastAsia="Arial" w:cs="Arial"/>
          <w:b/>
          <w:sz w:val="22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75" w:line="259" w:lineRule="auto"/>
        <w:ind w:right="0" w:firstLine="0" w:left="1080"/>
        <w:rPr>
          <w:rFonts w:ascii="Futura PT Book" w:hAnsi="Futura PT Book"/>
        </w:rPr>
      </w:pPr>
      <w:r>
        <w:rPr>
          <w:rFonts w:ascii="Futura PT Book" w:hAnsi="Futura PT Book" w:eastAsia="Arial" w:cs="Arial"/>
          <w:b/>
          <w:sz w:val="22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1"/>
          <w:numId w:val="1"/>
        </w:numPr>
        <w:pBdr/>
        <w:spacing/>
        <w:ind w:right="9"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To halve the radiographic density on a radiograph, what kVp should be set if the factors were changed from 80 kVp, 300 mA, ½ sec  to 600 mA, ¼ sec?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2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57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  <w:b/>
          <w:i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1"/>
          <w:numId w:val="1"/>
        </w:numPr>
        <w:pBdr/>
        <w:spacing/>
        <w:ind w:right="9"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The original exposure is 56 mAs at a distance of 78 inches.  The new exposure will be taken at a distance of 42 inches.  What will the new mAs be to maintain the radiographic density?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22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57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1"/>
          <w:numId w:val="1"/>
        </w:numPr>
        <w:pBdr/>
        <w:spacing/>
        <w:ind w:right="9"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If the intensity of the beam at 180 cm is 220 mR, what should the distance be for the intensity to be 180 mR?  </w:t>
      </w:r>
      <w:r>
        <w:rPr>
          <w:rFonts w:ascii="Futura PT Book" w:hAnsi="Futura PT Book"/>
        </w:rPr>
      </w:r>
    </w:p>
    <w:p>
      <w:pPr>
        <w:pBdr/>
        <w:spacing w:after="0" w:line="259" w:lineRule="auto"/>
        <w:ind w:right="0" w:firstLine="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sectPr>
      <w:headerReference w:type="default" r:id="rId9"/>
      <w:headerReference w:type="even" r:id="rId10"/>
      <w:headerReference w:type="first" r:id="rId11"/>
      <w:footnotePr/>
      <w:endnotePr/>
      <w:type w:val="nextPage"/>
      <w:pgSz w:h="15840" w:orient="portrait" w:w="12240"/>
      <w:pgMar w:top="1488" w:right="1384" w:bottom="1453" w:left="1440" w:header="615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Demi">
    <w:panose1 w:val="020B0603030804020204"/>
  </w:font>
  <w:font w:name="Futura PT Book">
    <w:panose1 w:val="020B060303080402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 w:line="259" w:lineRule="auto"/>
      <w:ind w:right="0" w:firstLine="0" w:left="0"/>
      <w:rPr/>
    </w:pPr>
    <w:r>
      <w:rPr>
        <w:rFonts w:ascii="Arial" w:hAnsi="Arial" w:cs="Arial"/>
        <w:b/>
        <w:sz w:val="16"/>
        <w:szCs w:val="16"/>
      </w:rPr>
    </w:r>
    <w:r>
      <w:rPr>
        <w:sz w:val="22"/>
      </w:rPr>
      <w:t xml:space="preserve"> </w:t>
    </w:r>
    <w:r>
      <w:rPr>
        <w:sz w:val="22"/>
      </w:rPr>
      <w:tab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 w:line="259" w:lineRule="auto"/>
      <w:ind w:right="0" w:firstLine="0" w:left="0"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page">
                <wp:posOffset>6191250</wp:posOffset>
              </wp:positionH>
              <wp:positionV relativeFrom="page">
                <wp:posOffset>390525</wp:posOffset>
              </wp:positionV>
              <wp:extent cx="657225" cy="657225"/>
              <wp:effectExtent l="0" t="0" r="0" b="0"/>
              <wp:wrapSquare wrapText="bothSides"/>
              <wp:docPr id="1" name="Picture 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" name="Picture 8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57225" cy="6572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251658240;o:allowoverlap:true;o:allowincell:true;mso-position-horizontal-relative:page;margin-left:487.50pt;mso-position-horizontal:absolute;mso-position-vertical-relative:page;margin-top:30.75pt;mso-position-vertical:absolute;width:51.75pt;height:51.75pt;mso-wrap-distance-left:9.00pt;mso-wrap-distance-top:0.00pt;mso-wrap-distance-right:9.00pt;mso-wrap-distance-bottom:0.00pt;z-index:1;" stroked="false">
              <w10:wrap type="square"/>
              <v:imagedata r:id="rId1" o:title=""/>
              <o:lock v:ext="edit" rotation="t"/>
            </v:shape>
          </w:pict>
        </mc:Fallback>
      </mc:AlternateContent>
    </w:r>
    <w:r>
      <w:rPr>
        <w:sz w:val="22"/>
      </w:rPr>
      <w:t xml:space="preserve"> </w:t>
    </w:r>
    <w:r>
      <w:rPr>
        <w:sz w:val="22"/>
      </w:rPr>
      <w:tab/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 w:line="259" w:lineRule="auto"/>
      <w:ind w:right="0" w:firstLine="0" w:left="0"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page">
                <wp:posOffset>6191250</wp:posOffset>
              </wp:positionH>
              <wp:positionV relativeFrom="page">
                <wp:posOffset>390525</wp:posOffset>
              </wp:positionV>
              <wp:extent cx="657225" cy="657225"/>
              <wp:effectExtent l="0" t="0" r="0" b="0"/>
              <wp:wrapSquare wrapText="bothSides"/>
              <wp:docPr id="2" name="Picture 54336483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" name="Picture 8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57225" cy="6572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60288;o:allowoverlap:true;o:allowincell:true;mso-position-horizontal-relative:page;margin-left:487.50pt;mso-position-horizontal:absolute;mso-position-vertical-relative:page;margin-top:30.75pt;mso-position-vertical:absolute;width:51.75pt;height:51.75pt;mso-wrap-distance-left:9.00pt;mso-wrap-distance-top:0.00pt;mso-wrap-distance-right:9.00pt;mso-wrap-distance-bottom:0.00pt;z-index:1;" stroked="false">
              <w10:wrap type="square"/>
              <v:imagedata r:id="rId1" o:title=""/>
              <o:lock v:ext="edit" rotation="t"/>
            </v:shape>
          </w:pict>
        </mc:Fallback>
      </mc:AlternateContent>
    </w:r>
    <w:r>
      <w:rPr>
        <w:sz w:val="22"/>
      </w:rPr>
      <w:t xml:space="preserve"> </w:t>
    </w:r>
    <w:r>
      <w:rPr>
        <w:sz w:val="22"/>
      </w:rPr>
      <w:tab/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left="760"/>
      </w:pPr>
      <w:rPr>
        <w:rFonts w:hint="default" w:ascii="Futura PT Book" w:hAnsi="Futura PT Book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left="705"/>
      </w:pPr>
      <w:rPr>
        <w:rFonts w:hint="default" w:ascii="Futura PT Book" w:hAnsi="Futura PT Book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54"/>
      <w:suff w:val="tab"/>
    </w:lvl>
    <w:lvl w:ilvl="2">
      <w:isLgl w:val="false"/>
      <w:lvlJc w:val="left"/>
      <w:lvlText w:val="%3"/>
      <w:numFmt w:val="lowerRoman"/>
      <w:pPr>
        <w:pBdr/>
        <w:spacing/>
        <w:ind w:left="144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16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88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60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32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04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76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</w:abstractNum>
  <w:abstractNum w:abstractNumId="1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72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Restart w:val="0"/>
      <w:lvlText w:val="%3."/>
      <w:numFmt w:val="lowerLetter"/>
      <w:pPr>
        <w:pBdr/>
        <w:spacing/>
        <w:ind w:left="144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180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52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24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96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68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40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</w:abstractNum>
  <w:abstractNum w:abstractNumId="2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72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Restart w:val="0"/>
      <w:lvlText w:val="%3."/>
      <w:numFmt w:val="lowerLetter"/>
      <w:pPr>
        <w:pBdr/>
        <w:spacing/>
        <w:ind w:left="144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180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52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24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96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68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40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</w:abstractNum>
  <w:abstractNum w:abstractNumId="3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72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08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Restart w:val="0"/>
      <w:lvlText w:val="%4."/>
      <w:numFmt w:val="lowerLetter"/>
      <w:pPr>
        <w:pBdr/>
        <w:spacing/>
        <w:ind w:left="144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16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88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60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32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04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72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08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Restart w:val="0"/>
      <w:lvlText w:val="%4."/>
      <w:numFmt w:val="lowerLetter"/>
      <w:pPr>
        <w:pBdr/>
        <w:spacing/>
        <w:ind w:left="144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16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88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60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32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04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4"/>
        <w:szCs w:val="24"/>
        <w:lang w:val="en-CA" w:eastAsia="en-CA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c0e4f5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3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c1f0c7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9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2ceee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2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2ab8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8d45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86dc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8fd974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75"/>
    <w:next w:val="775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75"/>
    <w:next w:val="775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75"/>
    <w:next w:val="775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75"/>
    <w:next w:val="775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75"/>
    <w:next w:val="775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75"/>
    <w:next w:val="775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75"/>
    <w:next w:val="775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75"/>
    <w:next w:val="775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75"/>
    <w:next w:val="775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76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76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76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7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75"/>
    <w:next w:val="775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6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75"/>
    <w:next w:val="775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75"/>
    <w:next w:val="775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775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77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75"/>
    <w:next w:val="775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75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7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775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776"/>
    <w:link w:val="175"/>
    <w:uiPriority w:val="99"/>
    <w:pPr>
      <w:pBdr/>
      <w:spacing/>
      <w:ind/>
    </w:pPr>
  </w:style>
  <w:style w:type="paragraph" w:styleId="179">
    <w:name w:val="Caption"/>
    <w:basedOn w:val="775"/>
    <w:next w:val="77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75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75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75"/>
    <w:next w:val="775"/>
    <w:uiPriority w:val="39"/>
    <w:unhideWhenUsed/>
    <w:pPr>
      <w:pBdr/>
      <w:spacing w:after="100"/>
      <w:ind/>
    </w:pPr>
  </w:style>
  <w:style w:type="paragraph" w:styleId="189">
    <w:name w:val="toc 2"/>
    <w:basedOn w:val="775"/>
    <w:next w:val="775"/>
    <w:uiPriority w:val="39"/>
    <w:unhideWhenUsed/>
    <w:pPr>
      <w:pBdr/>
      <w:spacing w:after="100"/>
      <w:ind w:left="220"/>
    </w:pPr>
  </w:style>
  <w:style w:type="paragraph" w:styleId="190">
    <w:name w:val="toc 3"/>
    <w:basedOn w:val="775"/>
    <w:next w:val="775"/>
    <w:uiPriority w:val="39"/>
    <w:unhideWhenUsed/>
    <w:pPr>
      <w:pBdr/>
      <w:spacing w:after="100"/>
      <w:ind w:left="440"/>
    </w:pPr>
  </w:style>
  <w:style w:type="paragraph" w:styleId="191">
    <w:name w:val="toc 4"/>
    <w:basedOn w:val="775"/>
    <w:next w:val="775"/>
    <w:uiPriority w:val="39"/>
    <w:unhideWhenUsed/>
    <w:pPr>
      <w:pBdr/>
      <w:spacing w:after="100"/>
      <w:ind w:left="660"/>
    </w:pPr>
  </w:style>
  <w:style w:type="paragraph" w:styleId="192">
    <w:name w:val="toc 5"/>
    <w:basedOn w:val="775"/>
    <w:next w:val="775"/>
    <w:uiPriority w:val="39"/>
    <w:unhideWhenUsed/>
    <w:pPr>
      <w:pBdr/>
      <w:spacing w:after="100"/>
      <w:ind w:left="880"/>
    </w:pPr>
  </w:style>
  <w:style w:type="paragraph" w:styleId="193">
    <w:name w:val="toc 6"/>
    <w:basedOn w:val="775"/>
    <w:next w:val="775"/>
    <w:uiPriority w:val="39"/>
    <w:unhideWhenUsed/>
    <w:pPr>
      <w:pBdr/>
      <w:spacing w:after="100"/>
      <w:ind w:left="1100"/>
    </w:pPr>
  </w:style>
  <w:style w:type="paragraph" w:styleId="194">
    <w:name w:val="toc 7"/>
    <w:basedOn w:val="775"/>
    <w:next w:val="775"/>
    <w:uiPriority w:val="39"/>
    <w:unhideWhenUsed/>
    <w:pPr>
      <w:pBdr/>
      <w:spacing w:after="100"/>
      <w:ind w:left="1320"/>
    </w:pPr>
  </w:style>
  <w:style w:type="paragraph" w:styleId="195">
    <w:name w:val="toc 8"/>
    <w:basedOn w:val="775"/>
    <w:next w:val="775"/>
    <w:uiPriority w:val="39"/>
    <w:unhideWhenUsed/>
    <w:pPr>
      <w:pBdr/>
      <w:spacing w:after="100"/>
      <w:ind w:left="1540"/>
    </w:pPr>
  </w:style>
  <w:style w:type="paragraph" w:styleId="196">
    <w:name w:val="toc 9"/>
    <w:basedOn w:val="775"/>
    <w:next w:val="775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75"/>
    <w:next w:val="775"/>
    <w:uiPriority w:val="99"/>
    <w:unhideWhenUsed/>
    <w:pPr>
      <w:pBdr/>
      <w:spacing w:after="0" w:afterAutospacing="0"/>
      <w:ind/>
    </w:pPr>
  </w:style>
  <w:style w:type="paragraph" w:styleId="775" w:default="1">
    <w:name w:val="Normal"/>
    <w:qFormat/>
    <w:pPr>
      <w:pBdr/>
      <w:spacing w:after="11" w:line="268" w:lineRule="auto"/>
      <w:ind w:right="551" w:hanging="10" w:left="10"/>
    </w:pPr>
    <w:rPr>
      <w:rFonts w:ascii="Calibri" w:hAnsi="Calibri" w:eastAsia="Calibri" w:cs="Calibri"/>
      <w:color w:val="000000"/>
    </w:rPr>
  </w:style>
  <w:style w:type="character" w:styleId="776" w:default="1">
    <w:name w:val="Default Paragraph Font"/>
    <w:uiPriority w:val="1"/>
    <w:semiHidden/>
    <w:unhideWhenUsed/>
    <w:pPr>
      <w:pBdr/>
      <w:spacing/>
      <w:ind/>
    </w:pPr>
  </w:style>
  <w:style w:type="table" w:styleId="77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8" w:default="1">
    <w:name w:val="No List"/>
    <w:uiPriority w:val="99"/>
    <w:semiHidden/>
    <w:unhideWhenUsed/>
    <w:pPr>
      <w:pBdr/>
      <w:spacing/>
      <w:ind/>
    </w:pPr>
  </w:style>
  <w:style w:type="table" w:styleId="779" w:customStyle="1">
    <w:name w:val="Table Grid"/>
    <w:pPr>
      <w:pBdr/>
      <w:spacing w:after="0" w:line="240" w:lineRule="auto"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0">
    <w:name w:val="Footer"/>
    <w:basedOn w:val="775"/>
    <w:link w:val="78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81" w:customStyle="1">
    <w:name w:val="Footer Char"/>
    <w:basedOn w:val="776"/>
    <w:link w:val="780"/>
    <w:uiPriority w:val="99"/>
    <w:pPr>
      <w:pBdr/>
      <w:spacing/>
      <w:ind/>
    </w:pPr>
    <w:rPr>
      <w:rFonts w:ascii="Calibri" w:hAnsi="Calibri" w:eastAsia="Calibri" w:cs="Calibri"/>
      <w:color w:val="00000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DAFC75-2671-466C-A28C-EC07FD3D68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345529-09EA-40E3-B8B0-9518786CB01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E616D3AA-83E2-4B3A-B68B-2F7B34D59A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ctheng</dc:creator>
  <cp:keywords/>
  <cp:lastModifiedBy>Qaiser Rehman</cp:lastModifiedBy>
  <cp:revision>3</cp:revision>
  <dcterms:created xsi:type="dcterms:W3CDTF">2025-02-05T16:58:00Z</dcterms:created>
  <dcterms:modified xsi:type="dcterms:W3CDTF">2025-05-13T18:12:11Z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