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F25" w:rsidRDefault="00480F25">
      <w:pPr>
        <w:rPr>
          <w:rFonts w:ascii="Arial" w:hAnsi="Arial" w:cs="Arial"/>
        </w:rPr>
      </w:pPr>
    </w:p>
    <w:p w:rsidR="00480F25" w:rsidRDefault="00480F25">
      <w:pPr>
        <w:rPr>
          <w:rFonts w:ascii="Arial" w:hAnsi="Arial" w:cs="Arial"/>
        </w:rPr>
      </w:pPr>
    </w:p>
    <w:p w:rsidR="00480F25" w:rsidRDefault="00480F25">
      <w:pPr>
        <w:rPr>
          <w:rFonts w:ascii="Arial" w:hAnsi="Arial" w:cs="Arial"/>
        </w:rPr>
      </w:pPr>
    </w:p>
    <w:p w:rsidR="00480F25" w:rsidRDefault="00480F25">
      <w:pPr>
        <w:rPr>
          <w:rFonts w:ascii="Arial" w:hAnsi="Arial" w:cs="Arial"/>
        </w:rPr>
      </w:pPr>
    </w:p>
    <w:p w:rsidR="00480F25" w:rsidRDefault="00480F25">
      <w:pPr>
        <w:rPr>
          <w:rFonts w:ascii="Arial" w:hAnsi="Arial" w:cs="Arial"/>
        </w:rPr>
      </w:pPr>
    </w:p>
    <w:p w:rsidR="00480F25" w:rsidRDefault="00BF1996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480F25" w:rsidRDefault="00BF1996">
      <w:pPr>
        <w:pStyle w:val="Heading1"/>
        <w:jc w:val="center"/>
        <w:rPr>
          <w:rFonts w:ascii="Futura PT Demi" w:hAnsi="Futura PT Demi"/>
          <w:color w:val="000000" w:themeColor="text1"/>
          <w:sz w:val="28"/>
          <w:szCs w:val="28"/>
        </w:rPr>
      </w:pPr>
      <w:bookmarkStart w:id="0" w:name="_Toc428882558"/>
      <w:r>
        <w:rPr>
          <w:rFonts w:ascii="Futura PT Demi" w:hAnsi="Futura PT Demi"/>
          <w:color w:val="000000" w:themeColor="text1"/>
          <w:sz w:val="28"/>
          <w:szCs w:val="28"/>
        </w:rPr>
        <w:t xml:space="preserve">Activity: </w:t>
      </w:r>
      <w:bookmarkEnd w:id="0"/>
      <w:r>
        <w:rPr>
          <w:rFonts w:ascii="Futura PT Demi" w:hAnsi="Futura PT Demi"/>
          <w:color w:val="000000" w:themeColor="text1"/>
          <w:sz w:val="28"/>
          <w:szCs w:val="28"/>
        </w:rPr>
        <w:t>Protecting Patients</w:t>
      </w:r>
    </w:p>
    <w:p w:rsidR="00480F25" w:rsidRDefault="00BF1996">
      <w:pPr>
        <w:pStyle w:val="Heading1"/>
        <w:jc w:val="center"/>
        <w:rPr>
          <w:rFonts w:ascii="Futura PT Demi" w:hAnsi="Futura PT Demi"/>
          <w:color w:val="000000" w:themeColor="text1"/>
          <w:sz w:val="28"/>
          <w:szCs w:val="28"/>
        </w:rPr>
      </w:pPr>
      <w:r>
        <w:rPr>
          <w:rFonts w:ascii="Futura PT Demi" w:hAnsi="Futura PT Demi"/>
          <w:color w:val="000000" w:themeColor="text1"/>
          <w:sz w:val="28"/>
          <w:szCs w:val="28"/>
        </w:rPr>
        <w:t>Questions 1 - 31</w:t>
      </w:r>
    </w:p>
    <w:p w:rsidR="00480F25" w:rsidRDefault="00480F25">
      <w:pPr>
        <w:pStyle w:val="Heading2"/>
        <w:rPr>
          <w:color w:val="000000" w:themeColor="text1"/>
        </w:rPr>
      </w:pPr>
    </w:p>
    <w:p w:rsidR="00480F25" w:rsidRDefault="00480F25">
      <w:pPr>
        <w:pStyle w:val="Heading2"/>
        <w:jc w:val="left"/>
        <w:rPr>
          <w:color w:val="000000" w:themeColor="text1"/>
        </w:rPr>
      </w:pPr>
    </w:p>
    <w:p w:rsidR="00480F25" w:rsidRDefault="00BF1996" w:rsidP="00447707">
      <w:pPr>
        <w:pStyle w:val="Heading2"/>
        <w:tabs>
          <w:tab w:val="left" w:pos="7740"/>
        </w:tabs>
        <w:jc w:val="left"/>
        <w:rPr>
          <w:rFonts w:ascii="Futura PT Book" w:hAnsi="Futura PT Book"/>
          <w:color w:val="000000" w:themeColor="text1"/>
        </w:rPr>
      </w:pPr>
      <w:r>
        <w:rPr>
          <w:rFonts w:ascii="Futura PT Book" w:hAnsi="Futura PT Book"/>
          <w:color w:val="000000" w:themeColor="text1"/>
        </w:rPr>
        <w:t>Purpose:</w:t>
      </w:r>
      <w:r w:rsidR="00447707">
        <w:rPr>
          <w:rFonts w:ascii="Futura PT Book" w:hAnsi="Futura PT Book"/>
          <w:color w:val="000000" w:themeColor="text1"/>
        </w:rPr>
        <w:tab/>
      </w:r>
    </w:p>
    <w:p w:rsidR="00480F25" w:rsidRDefault="00480F25">
      <w:pPr>
        <w:rPr>
          <w:rFonts w:ascii="Futura PT Book" w:hAnsi="Futura PT Book"/>
          <w:sz w:val="24"/>
          <w:szCs w:val="24"/>
          <w:lang w:val="en-US"/>
        </w:rPr>
      </w:pPr>
    </w:p>
    <w:p w:rsidR="00480F25" w:rsidRDefault="00BF1996">
      <w:pPr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To review the concepts related to protecting patients and reducing patient dose during diagnostic imaging procedures.</w:t>
      </w:r>
    </w:p>
    <w:p w:rsidR="00480F25" w:rsidRDefault="00480F25">
      <w:pPr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Heading2"/>
        <w:jc w:val="left"/>
        <w:rPr>
          <w:rFonts w:ascii="Futura PT Book" w:hAnsi="Futura PT Book"/>
          <w:color w:val="000000" w:themeColor="text1"/>
        </w:rPr>
      </w:pPr>
      <w:r>
        <w:rPr>
          <w:rFonts w:ascii="Futura PT Book" w:hAnsi="Futura PT Book"/>
          <w:color w:val="000000" w:themeColor="text1"/>
        </w:rPr>
        <w:t>Instructions:</w:t>
      </w:r>
    </w:p>
    <w:p w:rsidR="00480F25" w:rsidRDefault="00480F25">
      <w:pPr>
        <w:rPr>
          <w:rFonts w:ascii="Futura PT Book" w:hAnsi="Futura PT Book"/>
          <w:sz w:val="24"/>
          <w:szCs w:val="24"/>
          <w:lang w:val="en-US"/>
        </w:rPr>
      </w:pPr>
    </w:p>
    <w:p w:rsidR="00480F25" w:rsidRDefault="00BF1996">
      <w:pPr>
        <w:pStyle w:val="ListParagraph"/>
        <w:numPr>
          <w:ilvl w:val="0"/>
          <w:numId w:val="11"/>
        </w:numPr>
        <w:spacing w:after="0" w:line="276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Answer the following questions.</w:t>
      </w:r>
      <w:bookmarkStart w:id="1" w:name="_GoBack"/>
      <w:bookmarkEnd w:id="1"/>
    </w:p>
    <w:p w:rsidR="00480F25" w:rsidRDefault="00BF1996">
      <w:pPr>
        <w:pStyle w:val="ListParagraph"/>
        <w:numPr>
          <w:ilvl w:val="0"/>
          <w:numId w:val="11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>Upload a completed copy into</w:t>
      </w:r>
      <w:r w:rsidR="009762DC">
        <w:rPr>
          <w:rFonts w:ascii="Futura PT Book" w:hAnsi="Futura PT Book"/>
          <w:iCs/>
          <w:color w:val="000000" w:themeColor="text1"/>
          <w:sz w:val="24"/>
          <w:szCs w:val="24"/>
        </w:rPr>
        <w:t xml:space="preserve"> Edenbrook</w:t>
      </w:r>
      <w:r>
        <w:rPr>
          <w:rFonts w:ascii="Futura PT Book" w:hAnsi="Futura PT Book"/>
          <w:iCs/>
          <w:color w:val="000000" w:themeColor="text1"/>
          <w:sz w:val="24"/>
          <w:szCs w:val="24"/>
        </w:rPr>
        <w:t>.</w:t>
      </w:r>
    </w:p>
    <w:p w:rsidR="00480F25" w:rsidRDefault="00BF1996">
      <w:pPr>
        <w:pStyle w:val="ListParagraph"/>
        <w:numPr>
          <w:ilvl w:val="0"/>
          <w:numId w:val="11"/>
        </w:numPr>
        <w:spacing w:after="0" w:line="276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Your instructor will review the answers with the class.</w:t>
      </w:r>
    </w:p>
    <w:p w:rsidR="00480F25" w:rsidRDefault="00480F25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</w:p>
    <w:p w:rsidR="00480F25" w:rsidRDefault="00BF1996">
      <w:pPr>
        <w:pStyle w:val="ListParagraph"/>
        <w:numPr>
          <w:ilvl w:val="0"/>
          <w:numId w:val="8"/>
        </w:numPr>
        <w:tabs>
          <w:tab w:val="num" w:pos="450"/>
        </w:tabs>
        <w:spacing w:after="200" w:line="240" w:lineRule="auto"/>
        <w:ind w:left="360" w:firstLine="0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are seven methods that we can use to try and reduce patient dose?</w:t>
      </w:r>
    </w:p>
    <w:p w:rsidR="00480F25" w:rsidRDefault="00BF1996">
      <w:pPr>
        <w:numPr>
          <w:ilvl w:val="0"/>
          <w:numId w:val="10"/>
        </w:numPr>
        <w:tabs>
          <w:tab w:val="left" w:pos="1260"/>
          <w:tab w:val="num" w:pos="1440"/>
          <w:tab w:val="num" w:pos="1710"/>
        </w:tabs>
        <w:spacing w:after="200"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t xml:space="preserve"> </w:t>
      </w:r>
    </w:p>
    <w:p w:rsidR="00480F25" w:rsidRDefault="00BF1996">
      <w:pPr>
        <w:numPr>
          <w:ilvl w:val="0"/>
          <w:numId w:val="10"/>
        </w:numPr>
        <w:tabs>
          <w:tab w:val="left" w:pos="1260"/>
          <w:tab w:val="num" w:pos="1710"/>
        </w:tabs>
        <w:spacing w:after="200"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t xml:space="preserve"> </w:t>
      </w:r>
    </w:p>
    <w:p w:rsidR="00480F25" w:rsidRDefault="00BF1996">
      <w:pPr>
        <w:numPr>
          <w:ilvl w:val="0"/>
          <w:numId w:val="10"/>
        </w:numPr>
        <w:tabs>
          <w:tab w:val="left" w:pos="1260"/>
          <w:tab w:val="num" w:pos="1440"/>
          <w:tab w:val="num" w:pos="1710"/>
        </w:tabs>
        <w:spacing w:after="200"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t xml:space="preserve"> </w:t>
      </w:r>
    </w:p>
    <w:p w:rsidR="00480F25" w:rsidRDefault="00BF1996">
      <w:pPr>
        <w:numPr>
          <w:ilvl w:val="0"/>
          <w:numId w:val="10"/>
        </w:numPr>
        <w:tabs>
          <w:tab w:val="left" w:pos="1260"/>
          <w:tab w:val="num" w:pos="1710"/>
        </w:tabs>
        <w:spacing w:after="200"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t xml:space="preserve"> </w:t>
      </w:r>
    </w:p>
    <w:p w:rsidR="00480F25" w:rsidRDefault="00BF1996">
      <w:pPr>
        <w:numPr>
          <w:ilvl w:val="0"/>
          <w:numId w:val="10"/>
        </w:numPr>
        <w:tabs>
          <w:tab w:val="left" w:pos="1260"/>
          <w:tab w:val="num" w:pos="1710"/>
        </w:tabs>
        <w:spacing w:after="200"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t xml:space="preserve"> </w:t>
      </w:r>
    </w:p>
    <w:p w:rsidR="00480F25" w:rsidRDefault="00BF1996">
      <w:pPr>
        <w:numPr>
          <w:ilvl w:val="0"/>
          <w:numId w:val="10"/>
        </w:numPr>
        <w:tabs>
          <w:tab w:val="left" w:pos="1260"/>
          <w:tab w:val="num" w:pos="1710"/>
        </w:tabs>
        <w:spacing w:after="200"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t xml:space="preserve"> </w:t>
      </w:r>
    </w:p>
    <w:p w:rsidR="00480F25" w:rsidRDefault="00BF1996">
      <w:pPr>
        <w:numPr>
          <w:ilvl w:val="0"/>
          <w:numId w:val="10"/>
        </w:numPr>
        <w:tabs>
          <w:tab w:val="left" w:pos="1260"/>
          <w:tab w:val="num" w:pos="1710"/>
        </w:tabs>
        <w:spacing w:after="200"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t xml:space="preserve"> </w:t>
      </w:r>
    </w:p>
    <w:p w:rsidR="00480F25" w:rsidRDefault="00480F25">
      <w:pPr>
        <w:tabs>
          <w:tab w:val="num" w:pos="72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tabs>
          <w:tab w:val="num" w:pos="720"/>
        </w:tabs>
        <w:spacing w:after="200" w:line="240" w:lineRule="auto"/>
        <w:ind w:left="360" w:firstLine="0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 xml:space="preserve">Why is it important to have a technique chart for each room or APR? </w:t>
      </w:r>
    </w:p>
    <w:p w:rsidR="00480F25" w:rsidRDefault="00480F25">
      <w:pPr>
        <w:tabs>
          <w:tab w:val="num" w:pos="720"/>
        </w:tabs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720"/>
        </w:tabs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720"/>
        </w:tabs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tabs>
          <w:tab w:val="num" w:pos="720"/>
        </w:tabs>
        <w:spacing w:after="200" w:line="240" w:lineRule="auto"/>
        <w:ind w:left="360" w:firstLine="0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 xml:space="preserve">What is the ideal </w:t>
      </w:r>
      <w:proofErr w:type="spellStart"/>
      <w:r>
        <w:rPr>
          <w:rFonts w:ascii="Futura PT Book" w:hAnsi="Futura PT Book"/>
          <w:color w:val="000000" w:themeColor="text1"/>
          <w:sz w:val="24"/>
          <w:szCs w:val="24"/>
        </w:rPr>
        <w:t>kVp</w:t>
      </w:r>
      <w:proofErr w:type="spellEnd"/>
      <w:r>
        <w:rPr>
          <w:rFonts w:ascii="Futura PT Book" w:hAnsi="Futura PT Book"/>
          <w:color w:val="000000" w:themeColor="text1"/>
          <w:sz w:val="24"/>
          <w:szCs w:val="24"/>
        </w:rPr>
        <w:t xml:space="preserve"> and </w:t>
      </w:r>
      <w:proofErr w:type="spellStart"/>
      <w:proofErr w:type="gramStart"/>
      <w:r>
        <w:rPr>
          <w:rFonts w:ascii="Futura PT Book" w:hAnsi="Futura PT Book"/>
          <w:color w:val="000000" w:themeColor="text1"/>
          <w:sz w:val="24"/>
          <w:szCs w:val="24"/>
        </w:rPr>
        <w:t>mAs</w:t>
      </w:r>
      <w:proofErr w:type="spellEnd"/>
      <w:proofErr w:type="gramEnd"/>
      <w:r>
        <w:rPr>
          <w:rFonts w:ascii="Futura PT Book" w:hAnsi="Futura PT Book"/>
          <w:color w:val="000000" w:themeColor="text1"/>
          <w:sz w:val="24"/>
          <w:szCs w:val="24"/>
        </w:rPr>
        <w:t xml:space="preserve"> combination for the least patient dose?</w:t>
      </w:r>
    </w:p>
    <w:p w:rsidR="00480F25" w:rsidRDefault="00480F25">
      <w:pPr>
        <w:pStyle w:val="ListParagraph"/>
        <w:tabs>
          <w:tab w:val="left" w:pos="720"/>
        </w:tabs>
        <w:spacing w:line="240" w:lineRule="auto"/>
        <w:ind w:left="360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tabs>
          <w:tab w:val="left" w:pos="720"/>
        </w:tabs>
        <w:spacing w:line="240" w:lineRule="auto"/>
        <w:ind w:left="360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tabs>
          <w:tab w:val="left" w:pos="720"/>
        </w:tabs>
        <w:spacing w:line="240" w:lineRule="auto"/>
        <w:ind w:left="360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tabs>
          <w:tab w:val="num" w:pos="0"/>
          <w:tab w:val="left" w:pos="720"/>
        </w:tabs>
        <w:spacing w:after="200" w:line="240" w:lineRule="auto"/>
        <w:ind w:left="360" w:firstLine="0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Why is that combination of technical factors among the best for lowing the dose?</w:t>
      </w:r>
    </w:p>
    <w:p w:rsidR="00480F25" w:rsidRDefault="00480F25">
      <w:pPr>
        <w:pStyle w:val="ListParagraph"/>
        <w:tabs>
          <w:tab w:val="left" w:pos="720"/>
        </w:tabs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tabs>
          <w:tab w:val="left" w:pos="720"/>
        </w:tabs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tabs>
          <w:tab w:val="left" w:pos="720"/>
        </w:tabs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tabs>
          <w:tab w:val="left" w:pos="720"/>
        </w:tabs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tabs>
          <w:tab w:val="left" w:pos="720"/>
        </w:tabs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 xml:space="preserve">What changes to image quality may be visualized when an image is produced with a high </w:t>
      </w:r>
      <w:proofErr w:type="spellStart"/>
      <w:r>
        <w:rPr>
          <w:rFonts w:ascii="Futura PT Book" w:hAnsi="Futura PT Book"/>
          <w:color w:val="000000" w:themeColor="text1"/>
          <w:sz w:val="24"/>
          <w:szCs w:val="24"/>
        </w:rPr>
        <w:t>kVp</w:t>
      </w:r>
      <w:proofErr w:type="spellEnd"/>
      <w:r>
        <w:rPr>
          <w:rFonts w:ascii="Futura PT Book" w:hAnsi="Futura PT Book"/>
          <w:color w:val="000000" w:themeColor="text1"/>
          <w:sz w:val="24"/>
          <w:szCs w:val="24"/>
        </w:rPr>
        <w:t xml:space="preserve"> and low </w:t>
      </w:r>
      <w:proofErr w:type="spellStart"/>
      <w:r>
        <w:rPr>
          <w:rFonts w:ascii="Futura PT Book" w:hAnsi="Futura PT Book"/>
          <w:color w:val="000000" w:themeColor="text1"/>
          <w:sz w:val="24"/>
          <w:szCs w:val="24"/>
        </w:rPr>
        <w:t>mAs</w:t>
      </w:r>
      <w:proofErr w:type="spellEnd"/>
      <w:r>
        <w:rPr>
          <w:rFonts w:ascii="Futura PT Book" w:hAnsi="Futura PT Book"/>
          <w:color w:val="000000" w:themeColor="text1"/>
          <w:sz w:val="24"/>
          <w:szCs w:val="24"/>
        </w:rPr>
        <w:t xml:space="preserve">? </w:t>
      </w:r>
    </w:p>
    <w:p w:rsidR="00480F25" w:rsidRDefault="00480F25">
      <w:pPr>
        <w:tabs>
          <w:tab w:val="left" w:pos="72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720"/>
          <w:tab w:val="num" w:pos="1440"/>
        </w:tabs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720"/>
          <w:tab w:val="num" w:pos="1440"/>
        </w:tabs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720"/>
          <w:tab w:val="num" w:pos="1440"/>
        </w:tabs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tabs>
          <w:tab w:val="left" w:pos="720"/>
          <w:tab w:val="num" w:pos="1440"/>
        </w:tabs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How is the optimum technique determined?</w:t>
      </w:r>
    </w:p>
    <w:p w:rsidR="00480F25" w:rsidRDefault="00480F25">
      <w:pPr>
        <w:tabs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270"/>
          <w:tab w:val="left" w:pos="450"/>
          <w:tab w:val="num" w:pos="72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270"/>
          <w:tab w:val="left" w:pos="450"/>
          <w:tab w:val="num" w:pos="72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tabs>
          <w:tab w:val="left" w:pos="720"/>
          <w:tab w:val="num" w:pos="1440"/>
        </w:tabs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are the most common SIDs used when creating technique charts and factors?</w:t>
      </w:r>
    </w:p>
    <w:p w:rsidR="00480F25" w:rsidRDefault="00480F25">
      <w:pPr>
        <w:tabs>
          <w:tab w:val="left" w:pos="270"/>
          <w:tab w:val="left" w:pos="45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270"/>
          <w:tab w:val="left" w:pos="135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270"/>
          <w:tab w:val="left" w:pos="135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270"/>
          <w:tab w:val="left" w:pos="1350"/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numPr>
          <w:ilvl w:val="0"/>
          <w:numId w:val="8"/>
        </w:numPr>
        <w:tabs>
          <w:tab w:val="left" w:pos="270"/>
          <w:tab w:val="left" w:pos="450"/>
          <w:tab w:val="num" w:pos="720"/>
        </w:tabs>
        <w:spacing w:after="200" w:line="240" w:lineRule="auto"/>
        <w:ind w:left="180" w:firstLine="180"/>
        <w:contextualSpacing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is the outcome if an exposure is taken at an SID that is too short?</w:t>
      </w:r>
    </w:p>
    <w:p w:rsidR="00480F25" w:rsidRDefault="00480F25">
      <w:pPr>
        <w:tabs>
          <w:tab w:val="left" w:pos="270"/>
          <w:tab w:val="left" w:pos="450"/>
          <w:tab w:val="num" w:pos="1440"/>
        </w:tabs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270"/>
          <w:tab w:val="left" w:pos="450"/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270"/>
          <w:tab w:val="left" w:pos="450"/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left" w:pos="270"/>
          <w:tab w:val="left" w:pos="450"/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numPr>
          <w:ilvl w:val="0"/>
          <w:numId w:val="8"/>
        </w:numPr>
        <w:tabs>
          <w:tab w:val="left" w:pos="270"/>
          <w:tab w:val="left" w:pos="450"/>
        </w:tabs>
        <w:spacing w:after="200" w:line="240" w:lineRule="auto"/>
        <w:ind w:left="180" w:firstLine="180"/>
        <w:contextualSpacing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is the outcome if an exposure is taken at an SID that is too long?</w:t>
      </w:r>
    </w:p>
    <w:p w:rsidR="00480F25" w:rsidRDefault="00480F25">
      <w:pPr>
        <w:tabs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144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720"/>
        </w:tabs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numPr>
          <w:ilvl w:val="0"/>
          <w:numId w:val="8"/>
        </w:numPr>
        <w:tabs>
          <w:tab w:val="num" w:pos="720"/>
        </w:tabs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Name and describe the construction and use of the four types of patient shields commonly used?</w:t>
      </w: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numPr>
          <w:ilvl w:val="0"/>
          <w:numId w:val="8"/>
        </w:numPr>
        <w:tabs>
          <w:tab w:val="num" w:pos="720"/>
        </w:tabs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When do we shield?</w:t>
      </w:r>
      <w:r>
        <w:rPr>
          <w:rFonts w:ascii="Futura PT Book" w:hAnsi="Futura PT Book"/>
          <w:b/>
          <w:color w:val="000000" w:themeColor="text1"/>
          <w:sz w:val="24"/>
          <w:szCs w:val="24"/>
        </w:rPr>
        <w:t xml:space="preserve"> </w:t>
      </w: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When would we choose not to use shielding?</w:t>
      </w:r>
    </w:p>
    <w:p w:rsidR="00480F25" w:rsidRDefault="00480F25">
      <w:pPr>
        <w:spacing w:line="240" w:lineRule="auto"/>
        <w:ind w:left="72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72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720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Why is collimation the first and most important step in dose prevention and shielding?</w:t>
      </w:r>
    </w:p>
    <w:p w:rsidR="00480F25" w:rsidRDefault="00480F25">
      <w:pPr>
        <w:pStyle w:val="ListParagraph"/>
        <w:spacing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is the advantage of “Positive Beam Limitation” (PBL)?</w:t>
      </w: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 xml:space="preserve">What are the three types of beam limitation devices? </w:t>
      </w:r>
    </w:p>
    <w:p w:rsidR="00480F25" w:rsidRDefault="00480F25">
      <w:pPr>
        <w:pStyle w:val="ListParagraph"/>
        <w:spacing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 xml:space="preserve">What are the advantages of filtration in regard to dose and imaging? </w:t>
      </w:r>
    </w:p>
    <w:p w:rsidR="00480F25" w:rsidRDefault="00480F25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 xml:space="preserve">How would a compensating filter be used? </w:t>
      </w:r>
    </w:p>
    <w:p w:rsidR="00480F25" w:rsidRDefault="00480F25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is the location and purpose of a grid?</w:t>
      </w: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are the advantages of a grid in regard to the image?</w:t>
      </w:r>
    </w:p>
    <w:p w:rsidR="00480F25" w:rsidRDefault="00480F25">
      <w:pPr>
        <w:tabs>
          <w:tab w:val="left" w:pos="1080"/>
        </w:tabs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are the disadvantages of a grid in regard to the patient dose?</w:t>
      </w: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pStyle w:val="ListParagraph"/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How can good communication with your patient make an examination more successful and help reduce patient dose?</w:t>
      </w:r>
    </w:p>
    <w:p w:rsidR="00480F25" w:rsidRDefault="00480F25">
      <w:pPr>
        <w:tabs>
          <w:tab w:val="num" w:pos="2520"/>
        </w:tabs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2520"/>
        </w:tabs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ind w:left="360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Why is it important to explain the procedures to your patients, especially lengthy examinations?</w:t>
      </w:r>
    </w:p>
    <w:p w:rsidR="00480F25" w:rsidRDefault="00480F25">
      <w:pPr>
        <w:spacing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numPr>
          <w:ilvl w:val="0"/>
          <w:numId w:val="8"/>
        </w:num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should technologist never do when explaining procedure to a patient?</w:t>
      </w: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2610"/>
        </w:tabs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BF1996">
      <w:pPr>
        <w:tabs>
          <w:tab w:val="num" w:pos="720"/>
        </w:tabs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t>Immobilization:</w:t>
      </w: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is the outcome on the image when there is motion during an exposure?</w:t>
      </w:r>
    </w:p>
    <w:p w:rsidR="00480F25" w:rsidRDefault="00480F25">
      <w:pPr>
        <w:tabs>
          <w:tab w:val="num" w:pos="2520"/>
        </w:tabs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2520"/>
        </w:tabs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2520"/>
        </w:tabs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2520"/>
        </w:tabs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tabs>
          <w:tab w:val="num" w:pos="2520"/>
        </w:tabs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are the two types of motion that can cause blurring of an image?</w:t>
      </w: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 xml:space="preserve">What is the purpose of giving the patient breathing instructions? </w:t>
      </w: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equipment can be used to effectively immobilize a patient or body part?</w:t>
      </w: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Why is it important to have a quality control program in a facility?</w:t>
      </w:r>
    </w:p>
    <w:p w:rsidR="00480F25" w:rsidRDefault="00480F25">
      <w:pPr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would happen if a facility is without a quality control program?</w:t>
      </w:r>
    </w:p>
    <w:p w:rsidR="00480F25" w:rsidRDefault="00480F25">
      <w:pPr>
        <w:spacing w:line="240" w:lineRule="auto"/>
        <w:ind w:left="144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144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144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BF1996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lastRenderedPageBreak/>
        <w:br w:type="page" w:clear="all"/>
      </w:r>
    </w:p>
    <w:p w:rsidR="00480F25" w:rsidRDefault="00BF1996">
      <w:pPr>
        <w:spacing w:line="240" w:lineRule="auto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color w:val="000000" w:themeColor="text1"/>
          <w:sz w:val="24"/>
          <w:szCs w:val="24"/>
        </w:rPr>
        <w:lastRenderedPageBreak/>
        <w:t>Protection Standards:</w:t>
      </w: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Identify the five major organizations from the descriptions below responsible for evaluating risks with radiation doses and biologic effects.</w:t>
      </w:r>
    </w:p>
    <w:p w:rsidR="00480F25" w:rsidRDefault="00480F25">
      <w:pPr>
        <w:numPr>
          <w:ilvl w:val="0"/>
          <w:numId w:val="9"/>
        </w:numPr>
        <w:spacing w:after="200" w:line="240" w:lineRule="auto"/>
        <w:ind w:left="1080" w:firstLine="0"/>
        <w:contextualSpacing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</w:p>
    <w:p w:rsidR="00480F25" w:rsidRDefault="00BF1996">
      <w:pPr>
        <w:spacing w:line="240" w:lineRule="auto"/>
        <w:ind w:left="1440"/>
        <w:contextualSpacing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  <w:r>
        <w:rPr>
          <w:rFonts w:ascii="Futura PT Book" w:hAnsi="Futura PT Book"/>
          <w:b/>
          <w:noProof/>
          <w:color w:val="000000" w:themeColor="text1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10795</wp:posOffset>
                </wp:positionV>
                <wp:extent cx="933450" cy="0"/>
                <wp:effectExtent l="0" t="0" r="19050" b="19050"/>
                <wp:wrapNone/>
                <wp:docPr id="1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id="shape 0" o:spid="_x0000_s0" style="position:absolute;left:0;text-align:left;z-index:251666432;mso-wrap-distance-left:9.00pt;mso-wrap-distance-top:0.00pt;mso-wrap-distance-right:9.00pt;mso-wrap-distance-bottom:0.00pt;visibility:visible;" from="69.0pt,0.8pt" to="142.5pt,0.8pt" filled="f" strokecolor="#000000" strokeweight="1.50pt">
                <v:stroke dashstyle="solid"/>
              </v:line>
            </w:pict>
          </mc:Fallback>
        </mc:AlternateConten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Considered the international authority regarding the safe use of ionizing radiation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Evaluates information on biologic effects of radiation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Provides radiation protection guidance through general recommendations on dose limits</w:t>
      </w:r>
    </w:p>
    <w:p w:rsidR="00480F25" w:rsidRDefault="00480F25">
      <w:pPr>
        <w:spacing w:line="240" w:lineRule="auto"/>
        <w:ind w:left="2610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2610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numPr>
          <w:ilvl w:val="0"/>
          <w:numId w:val="9"/>
        </w:numPr>
        <w:spacing w:after="200" w:line="240" w:lineRule="auto"/>
        <w:ind w:left="1080" w:firstLine="0"/>
        <w:contextualSpacing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</w:p>
    <w:p w:rsidR="00480F25" w:rsidRDefault="00BF1996">
      <w:pPr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  <w:r>
        <w:rPr>
          <w:rFonts w:ascii="Futura PT Book" w:hAnsi="Futura PT Book"/>
          <w:b/>
          <w:noProof/>
          <w:color w:val="000000" w:themeColor="text1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5715</wp:posOffset>
                </wp:positionV>
                <wp:extent cx="933450" cy="0"/>
                <wp:effectExtent l="0" t="0" r="19050" b="19050"/>
                <wp:wrapNone/>
                <wp:docPr id="2" name="Straight Connector 2052822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id="shape 1" o:spid="_x0000_s1" style="position:absolute;left:0;text-align:left;z-index:251667456;mso-wrap-distance-left:9.00pt;mso-wrap-distance-top:0.00pt;mso-wrap-distance-right:9.00pt;mso-wrap-distance-bottom:0.00pt;visibility:visible;" from="76.5pt,0.4pt" to="150.0pt,0.4pt" filled="f" strokecolor="#000000" strokeweight="1.50pt">
                <v:stroke dashstyle="solid"/>
              </v:line>
            </w:pict>
          </mc:Fallback>
        </mc:AlternateConten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US Corporation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Non-governmental organization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Determines how ICRP recommendations are incorporated into US radiation protection criteria</w:t>
      </w:r>
    </w:p>
    <w:p w:rsidR="00480F25" w:rsidRDefault="00480F25">
      <w:pPr>
        <w:spacing w:line="240" w:lineRule="auto"/>
        <w:ind w:left="1080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BF1996">
      <w:pPr>
        <w:numPr>
          <w:ilvl w:val="0"/>
          <w:numId w:val="9"/>
        </w:numPr>
        <w:spacing w:after="200" w:line="240" w:lineRule="auto"/>
        <w:ind w:left="1080" w:firstLine="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noProof/>
          <w:color w:val="000000" w:themeColor="text1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177800</wp:posOffset>
                </wp:positionV>
                <wp:extent cx="933450" cy="0"/>
                <wp:effectExtent l="0" t="0" r="19050" b="19050"/>
                <wp:wrapNone/>
                <wp:docPr id="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id="shape 2" o:spid="_x0000_s2" style="position:absolute;left:0;text-align:left;z-index:251664384;mso-wrap-distance-left:9.00pt;mso-wrap-distance-top:0.00pt;mso-wrap-distance-right:9.00pt;mso-wrap-distance-bottom:0.00pt;visibility:visible;" from="74.4pt,14.0pt" to="147.9pt,14.0pt" filled="f" strokecolor="#000000" strokeweight="1.50pt">
                <v:stroke dashstyle="solid"/>
              </v:line>
            </w:pict>
          </mc:Fallback>
        </mc:AlternateContent>
      </w:r>
    </w:p>
    <w:p w:rsidR="00480F25" w:rsidRDefault="00480F25">
      <w:pPr>
        <w:spacing w:line="240" w:lineRule="auto"/>
        <w:ind w:left="108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Helps form radiation protection guidelines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Evaluates human and environmental ionizing radiation exposures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Derives risk assessments from epidemiologic data and provides information to organizations (like ICRP) for evaluation</w:t>
      </w:r>
    </w:p>
    <w:p w:rsidR="00480F25" w:rsidRDefault="00480F25">
      <w:pPr>
        <w:pStyle w:val="ListParagraph"/>
        <w:spacing w:line="240" w:lineRule="auto"/>
        <w:ind w:left="2250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</w:p>
    <w:p w:rsidR="00480F25" w:rsidRDefault="00BF1996">
      <w:pPr>
        <w:numPr>
          <w:ilvl w:val="0"/>
          <w:numId w:val="9"/>
        </w:numPr>
        <w:spacing w:after="200" w:line="240" w:lineRule="auto"/>
        <w:ind w:left="1080" w:firstLine="0"/>
        <w:contextualSpacing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b/>
          <w:noProof/>
          <w:color w:val="000000" w:themeColor="text1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162560</wp:posOffset>
                </wp:positionV>
                <wp:extent cx="1495425" cy="0"/>
                <wp:effectExtent l="0" t="0" r="9525" b="19050"/>
                <wp:wrapNone/>
                <wp:docPr id="4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id="shape 3" o:spid="_x0000_s3" style="position:absolute;left:0;text-align:left;z-index:251663360;mso-wrap-distance-left:9.00pt;mso-wrap-distance-top:0.00pt;mso-wrap-distance-right:9.00pt;mso-wrap-distance-bottom:0.00pt;visibility:visible;" from="74.4pt,12.8pt" to="192.1pt,12.8pt" filled="f" strokecolor="#000000" strokeweight="1.50pt">
                <v:stroke dashstyle="solid"/>
              </v:line>
            </w:pict>
          </mc:Fallback>
        </mc:AlternateContent>
      </w:r>
    </w:p>
    <w:p w:rsidR="00480F25" w:rsidRDefault="00480F25">
      <w:pPr>
        <w:spacing w:line="240" w:lineRule="auto"/>
        <w:ind w:left="1440"/>
        <w:contextualSpacing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Advisory group that reviews studies of biologic effects of ionizing radiation and risk assessment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Also study groups like early radiation workers, atomic bomb victims and nuclear accidents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lastRenderedPageBreak/>
        <w:t>Provides information to organizations like ICRP for evaluation</w:t>
      </w:r>
    </w:p>
    <w:p w:rsidR="00480F25" w:rsidRDefault="00480F25">
      <w:pPr>
        <w:pStyle w:val="ListParagraph"/>
        <w:spacing w:line="240" w:lineRule="auto"/>
        <w:ind w:left="2250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ind w:left="1980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spacing w:line="240" w:lineRule="auto"/>
        <w:contextualSpacing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numPr>
          <w:ilvl w:val="0"/>
          <w:numId w:val="9"/>
        </w:numPr>
        <w:spacing w:after="200" w:line="240" w:lineRule="auto"/>
        <w:ind w:left="1080" w:firstLine="0"/>
        <w:contextualSpacing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</w:p>
    <w:p w:rsidR="00480F25" w:rsidRDefault="00BF1996">
      <w:pPr>
        <w:pStyle w:val="ListParagraph"/>
        <w:spacing w:line="240" w:lineRule="auto"/>
        <w:ind w:left="1530"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  <w:r>
        <w:rPr>
          <w:rFonts w:ascii="Futura PT Book" w:hAnsi="Futura PT Book"/>
          <w:b/>
          <w:noProof/>
          <w:color w:val="000000" w:themeColor="text1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13971</wp:posOffset>
                </wp:positionV>
                <wp:extent cx="1171575" cy="0"/>
                <wp:effectExtent l="0" t="0" r="28575" b="19050"/>
                <wp:wrapNone/>
                <wp:docPr id="5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id="shape 4" o:spid="_x0000_s4" style="position:absolute;left:0;text-align:left;z-index:251665408;mso-wrap-distance-left:9.00pt;mso-wrap-distance-top:0.00pt;mso-wrap-distance-right:9.00pt;mso-wrap-distance-bottom:0.00pt;visibility:visible;" from="78.0pt,1.1pt" to="170.2pt,1.1pt" filled="f" strokecolor="#000000" strokeweight="1.50pt">
                <v:stroke dashstyle="solid"/>
              </v:line>
            </w:pict>
          </mc:Fallback>
        </mc:AlternateConten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Federal department responsible for helping the Canadian people maintain and improve their health</w:t>
      </w:r>
    </w:p>
    <w:p w:rsidR="00480F25" w:rsidRDefault="00BF1996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b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Responsible for Safety Code 35</w:t>
      </w: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</w:p>
    <w:p w:rsidR="00480F25" w:rsidRDefault="00BF1996">
      <w:pPr>
        <w:pStyle w:val="ListParagraph"/>
        <w:numPr>
          <w:ilvl w:val="0"/>
          <w:numId w:val="8"/>
        </w:numPr>
        <w:spacing w:after="200" w:line="240" w:lineRule="auto"/>
        <w:rPr>
          <w:rFonts w:ascii="Futura PT Book" w:hAnsi="Futura PT Book"/>
          <w:color w:val="000000" w:themeColor="text1"/>
          <w:sz w:val="24"/>
          <w:szCs w:val="24"/>
        </w:rPr>
      </w:pPr>
      <w:r>
        <w:rPr>
          <w:rFonts w:ascii="Futura PT Book" w:hAnsi="Futura PT Book"/>
          <w:color w:val="000000" w:themeColor="text1"/>
          <w:sz w:val="24"/>
          <w:szCs w:val="24"/>
        </w:rPr>
        <w:t>What is the purpose of these groups?</w:t>
      </w:r>
    </w:p>
    <w:p w:rsidR="00480F25" w:rsidRDefault="00480F25">
      <w:pPr>
        <w:spacing w:line="240" w:lineRule="auto"/>
        <w:rPr>
          <w:rFonts w:ascii="Futura PT Book" w:hAnsi="Futura PT Book"/>
          <w:b/>
          <w:color w:val="000000" w:themeColor="text1"/>
          <w:sz w:val="24"/>
          <w:szCs w:val="24"/>
          <w:u w:val="single"/>
        </w:rPr>
      </w:pPr>
    </w:p>
    <w:p w:rsidR="00480F25" w:rsidRDefault="00480F25">
      <w:pPr>
        <w:spacing w:line="240" w:lineRule="auto"/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rPr>
          <w:rFonts w:ascii="Futura PT Book" w:hAnsi="Futura PT Book"/>
          <w:color w:val="000000" w:themeColor="text1"/>
          <w:sz w:val="24"/>
          <w:szCs w:val="24"/>
        </w:rPr>
      </w:pPr>
    </w:p>
    <w:p w:rsidR="00480F25" w:rsidRDefault="00480F25">
      <w:pPr>
        <w:rPr>
          <w:rFonts w:ascii="Futura PT Book" w:hAnsi="Futura PT Book" w:cs="Arial"/>
          <w:sz w:val="24"/>
          <w:szCs w:val="24"/>
        </w:rPr>
      </w:pPr>
    </w:p>
    <w:p w:rsidR="00480F25" w:rsidRDefault="00480F25">
      <w:pPr>
        <w:rPr>
          <w:rFonts w:ascii="Futura PT Book" w:hAnsi="Futura PT Book" w:cs="Arial"/>
          <w:sz w:val="24"/>
          <w:szCs w:val="24"/>
        </w:rPr>
      </w:pPr>
    </w:p>
    <w:p w:rsidR="00480F25" w:rsidRDefault="00480F25">
      <w:pPr>
        <w:rPr>
          <w:rFonts w:ascii="Futura PT Book" w:hAnsi="Futura PT Book" w:cs="Arial"/>
          <w:sz w:val="24"/>
          <w:szCs w:val="24"/>
        </w:rPr>
      </w:pPr>
    </w:p>
    <w:p w:rsidR="00480F25" w:rsidRDefault="00480F25">
      <w:pPr>
        <w:rPr>
          <w:rFonts w:ascii="Futura PT Book" w:hAnsi="Futura PT Book" w:cs="Arial"/>
          <w:sz w:val="24"/>
          <w:szCs w:val="24"/>
        </w:rPr>
      </w:pPr>
    </w:p>
    <w:p w:rsidR="00480F25" w:rsidRDefault="00480F25">
      <w:pPr>
        <w:rPr>
          <w:rFonts w:ascii="Futura PT Book" w:hAnsi="Futura PT Book" w:cs="Arial"/>
          <w:sz w:val="24"/>
          <w:szCs w:val="24"/>
        </w:rPr>
      </w:pPr>
    </w:p>
    <w:p w:rsidR="00480F25" w:rsidRDefault="00480F25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480F25" w:rsidRDefault="00480F2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480F25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6ED" w:rsidRDefault="00E766ED">
      <w:pPr>
        <w:spacing w:after="0" w:line="240" w:lineRule="auto"/>
      </w:pPr>
      <w:r>
        <w:separator/>
      </w:r>
    </w:p>
  </w:endnote>
  <w:endnote w:type="continuationSeparator" w:id="0">
    <w:p w:rsidR="00E766ED" w:rsidRDefault="00E76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F25" w:rsidRDefault="00480F25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6ED" w:rsidRDefault="00E766ED">
      <w:pPr>
        <w:spacing w:after="0" w:line="240" w:lineRule="auto"/>
      </w:pPr>
      <w:r>
        <w:separator/>
      </w:r>
    </w:p>
  </w:footnote>
  <w:footnote w:type="continuationSeparator" w:id="0">
    <w:p w:rsidR="00E766ED" w:rsidRDefault="00E76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F25" w:rsidRDefault="00447707">
    <w:pPr>
      <w:pStyle w:val="Header"/>
    </w:pPr>
    <w:r w:rsidRPr="00447707">
      <w:rPr>
        <w:noProof/>
        <w:lang w:val="en-US"/>
      </w:rPr>
      <w:drawing>
        <wp:inline distT="0" distB="0" distL="0" distR="0">
          <wp:extent cx="977900" cy="1047750"/>
          <wp:effectExtent l="0" t="0" r="0" b="0"/>
          <wp:docPr id="6" name="Picture 6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800" cy="1049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37C5"/>
    <w:multiLevelType w:val="multilevel"/>
    <w:tmpl w:val="8B0CA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93518B"/>
    <w:multiLevelType w:val="multilevel"/>
    <w:tmpl w:val="F8B60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C9139F"/>
    <w:multiLevelType w:val="multilevel"/>
    <w:tmpl w:val="D0AE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2F6915"/>
    <w:multiLevelType w:val="multilevel"/>
    <w:tmpl w:val="31AAB13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710"/>
        </w:tabs>
        <w:ind w:left="1710" w:hanging="360"/>
      </w:pPr>
      <w:rPr>
        <w:rFonts w:hint="default"/>
        <w:b w:val="0"/>
        <w:color w:val="auto"/>
      </w:rPr>
    </w:lvl>
    <w:lvl w:ilvl="2">
      <w:start w:val="1061"/>
      <w:numFmt w:val="bullet"/>
      <w:lvlText w:val="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3">
      <w:start w:val="1061"/>
      <w:numFmt w:val="bullet"/>
      <w:lvlText w:val="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4">
      <w:start w:val="1"/>
      <w:numFmt w:val="bullet"/>
      <w:lvlText w:val="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5">
      <w:start w:val="1"/>
      <w:numFmt w:val="bullet"/>
      <w:lvlText w:val="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6">
      <w:start w:val="1"/>
      <w:numFmt w:val="bullet"/>
      <w:lvlText w:val="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7">
      <w:start w:val="1"/>
      <w:numFmt w:val="bullet"/>
      <w:lvlText w:val="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8">
      <w:start w:val="1"/>
      <w:numFmt w:val="bullet"/>
      <w:lvlText w:val="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</w:abstractNum>
  <w:abstractNum w:abstractNumId="4" w15:restartNumberingAfterBreak="0">
    <w:nsid w:val="4ED2186C"/>
    <w:multiLevelType w:val="multilevel"/>
    <w:tmpl w:val="533451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</w:rPr>
    </w:lvl>
    <w:lvl w:ilvl="2">
      <w:start w:val="1"/>
      <w:numFmt w:val="bullet"/>
      <w:lvlText w:val="•"/>
      <w:lvlJc w:val="left"/>
      <w:pPr>
        <w:ind w:left="2160" w:hanging="180"/>
      </w:pPr>
      <w:rPr>
        <w:rFonts w:ascii="Arial" w:hAnsi="Arial" w:hint="default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01158"/>
    <w:multiLevelType w:val="multilevel"/>
    <w:tmpl w:val="3DD8D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2C186E"/>
    <w:multiLevelType w:val="multilevel"/>
    <w:tmpl w:val="CB446A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9C63DD"/>
    <w:multiLevelType w:val="multilevel"/>
    <w:tmpl w:val="C720B9EC"/>
    <w:lvl w:ilvl="0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55A57"/>
    <w:multiLevelType w:val="multilevel"/>
    <w:tmpl w:val="2D5209D8"/>
    <w:lvl w:ilvl="0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9" w15:restartNumberingAfterBreak="0">
    <w:nsid w:val="7960394D"/>
    <w:multiLevelType w:val="multilevel"/>
    <w:tmpl w:val="DF48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5"/>
  </w:num>
  <w:num w:numId="6">
    <w:abstractNumId w:val="0"/>
  </w:num>
  <w:num w:numId="7">
    <w:abstractNumId w:val="1"/>
  </w:num>
  <w:num w:numId="8">
    <w:abstractNumId w:val="4"/>
  </w:num>
  <w:num w:numId="9">
    <w:abstractNumId w:val="7"/>
  </w:num>
  <w:num w:numId="10">
    <w:abstractNumId w:val="3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F25"/>
    <w:rsid w:val="00447707"/>
    <w:rsid w:val="00480F25"/>
    <w:rsid w:val="009762DC"/>
    <w:rsid w:val="00BF1996"/>
    <w:rsid w:val="00E7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C1617"/>
  <w15:docId w15:val="{66910982-801F-4F5C-A27F-6CF208AC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1D6FB1-952E-47E1-BABB-D9764753F4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3AAB2E-FA6F-4497-B066-1B9A874489A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EB2DB74-7711-4C7D-A05C-25FD84793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556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2024-04-02T20:27:00Z</dcterms:created>
  <dcterms:modified xsi:type="dcterms:W3CDTF">2025-06-25T20:31:00Z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