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jc w:val="center"/>
        <w:rPr>
          <w:rFonts w:ascii="Futura PT Demi" w:hAnsi="Futura PT Demi" w:cs="Arial"/>
          <w:b/>
          <w:bCs/>
        </w:rPr>
      </w:pPr>
      <w:r>
        <w:rPr>
          <w:rFonts w:ascii="Futura PT Demi" w:hAnsi="Futura PT Demi" w:cs="Arial"/>
          <w:b/>
          <w:bCs/>
        </w:rPr>
        <w:t xml:space="preserve">MRAD 223 – Patient Care 1</w:t>
      </w:r>
      <w:r>
        <w:rPr>
          <w:rFonts w:ascii="Futura PT Demi" w:hAnsi="Futura PT Demi" w:cs="Arial"/>
          <w:b/>
          <w:bCs/>
        </w:rPr>
      </w:r>
    </w:p>
    <w:p>
      <w:pPr>
        <w:pBdr/>
        <w:spacing/>
        <w:ind/>
        <w:rPr>
          <w:rFonts w:ascii="Arial" w:hAnsi="Arial" w:cs="Arial"/>
        </w:rPr>
      </w:pPr>
      <w:r>
        <w:rPr>
          <w:rFonts w:ascii="Arial" w:hAnsi="Arial" w:cs="Arial"/>
        </w:rPr>
      </w:r>
      <w:r>
        <w:rPr>
          <w:rFonts w:ascii="Arial" w:hAnsi="Arial" w:cs="Arial"/>
        </w:rPr>
      </w:r>
    </w:p>
    <w:p>
      <w:pPr>
        <w:pBdr/>
        <w:spacing/>
        <w:ind/>
        <w:rPr>
          <w:rFonts w:ascii="Futura PT Book" w:hAnsi="Futura PT Book" w:cs="Arial"/>
          <w:b/>
          <w:bCs/>
        </w:rPr>
      </w:pPr>
      <w:r>
        <w:rPr>
          <w:rFonts w:ascii="Futura PT Book" w:hAnsi="Futura PT Book" w:cs="Arial"/>
          <w:b/>
          <w:bCs/>
        </w:rPr>
        <w:t xml:space="preserve">It’s Your Move</w:t>
      </w:r>
      <w:r>
        <w:rPr>
          <w:rFonts w:ascii="Futura PT Book" w:hAnsi="Futura PT Book" w:cs="Arial"/>
          <w:b/>
          <w:bCs/>
        </w:rPr>
      </w:r>
    </w:p>
    <w:p>
      <w:pPr>
        <w:pBdr/>
        <w:spacing w:after="270"/>
        <w:ind/>
        <w:rPr>
          <w:rFonts w:ascii="Futura PT Book" w:hAnsi="Futura PT Book"/>
        </w:rPr>
      </w:pPr>
      <w:r>
        <w:rPr>
          <w:rFonts w:ascii="Futura PT Book" w:hAnsi="Futura PT Book"/>
        </w:rPr>
        <w:t xml:space="preserve">It's Your Move consists of four components. </w:t>
      </w:r>
      <w:r>
        <w:rPr>
          <w:rFonts w:ascii="Futura PT Book" w:hAnsi="Futura PT Book"/>
        </w:rPr>
      </w:r>
    </w:p>
    <w:p>
      <w:pPr>
        <w:numPr>
          <w:ilvl w:val="0"/>
          <w:numId w:val="5"/>
        </w:numPr>
        <w:pBdr/>
        <w:spacing w:after="260" w:line="249" w:lineRule="auto"/>
        <w:ind w:hanging="359"/>
        <w:rPr>
          <w:rFonts w:ascii="Futura PT Book" w:hAnsi="Futura PT Book"/>
        </w:rPr>
      </w:pPr>
      <w:r>
        <w:rPr>
          <w:rFonts w:ascii="Futura PT Book" w:hAnsi="Futura PT Book"/>
        </w:rPr>
        <w:t xml:space="preserve">Completion of two learning modules on the Alberta Health Services website. In order to</w:t>
      </w:r>
      <w:r>
        <w:rPr>
          <w:rFonts w:ascii="Futura PT Book" w:hAnsi="Futura PT Book" w:eastAsia="Arial" w:cs="Arial"/>
        </w:rPr>
        <w:t xml:space="preserve"> </w:t>
      </w:r>
      <w:r>
        <w:rPr>
          <w:rFonts w:ascii="Futura PT Book" w:hAnsi="Futura PT Book"/>
        </w:rPr>
        <w:t xml:space="preserve">complete the modules for these courses, go to th</w:t>
      </w:r>
      <w:hyperlink r:id="rId14" w:tooltip="http://www.albertahealthservices.ca/careers/Page12772.aspx" w:history="1">
        <w:r>
          <w:rPr>
            <w:rFonts w:ascii="Futura PT Book" w:hAnsi="Futura PT Book"/>
          </w:rPr>
          <w:t xml:space="preserve">e </w:t>
        </w:r>
      </w:hyperlink>
      <w:r/>
      <w:hyperlink r:id="rId15" w:tooltip="http://www.albertahealthservices.ca/careers/Page12772.aspx" w:history="1">
        <w:r>
          <w:rPr>
            <w:rFonts w:ascii="Futura PT Book" w:hAnsi="Futura PT Book"/>
            <w:u w:val="single"/>
          </w:rPr>
          <w:t xml:space="preserve">following link</w:t>
        </w:r>
      </w:hyperlink>
      <w:r/>
      <w:hyperlink r:id="rId16" w:tooltip="http://www.albertahealthservices.ca/careers/Page12772.aspx" w:history="1">
        <w:r>
          <w:rPr>
            <w:rFonts w:ascii="Futura PT Book" w:hAnsi="Futura PT Book"/>
          </w:rPr>
          <w:t xml:space="preserve">:</w:t>
        </w:r>
      </w:hyperlink>
      <w:r/>
      <w:r>
        <w:rPr>
          <w:rFonts w:ascii="Futura PT Book" w:hAnsi="Futura PT Book"/>
        </w:rPr>
      </w:r>
    </w:p>
    <w:p>
      <w:pPr>
        <w:pBdr/>
        <w:spacing w:after="264"/>
        <w:ind w:left="1090"/>
        <w:rPr>
          <w:rFonts w:ascii="Futura PT Book" w:hAnsi="Futura PT Book"/>
        </w:rPr>
      </w:pPr>
      <w:r>
        <w:rPr>
          <w:rFonts w:ascii="Futura PT Book" w:hAnsi="Futura PT Book" w:eastAsia="Segoe UI Symbol" w:cs="Segoe UI Symbol"/>
        </w:rPr>
        <w:t xml:space="preserve">• </w:t>
      </w:r>
      <w:r>
        <w:rPr>
          <w:rFonts w:ascii="Futura PT Book" w:hAnsi="Futura PT Book"/>
        </w:rPr>
        <w:t xml:space="preserve">Scroll down to "Musculoskeletal Injury Prevention" and click "Take The Course" </w:t>
      </w:r>
      <w:r>
        <w:rPr>
          <w:rFonts w:ascii="Futura PT Book" w:hAnsi="Futura PT Book" w:eastAsia="Segoe UI Symbol" w:cs="Segoe UI Symbol"/>
        </w:rPr>
        <w:t xml:space="preserve">• </w:t>
      </w:r>
      <w:r>
        <w:rPr>
          <w:rFonts w:ascii="Futura PT Book" w:hAnsi="Futura PT Book"/>
        </w:rPr>
        <w:t xml:space="preserve">Scroll down to "It's Your Move Annual Overview" and click "Take The Course". At</w:t>
      </w:r>
      <w:r>
        <w:rPr>
          <w:rFonts w:ascii="Futura PT Book" w:hAnsi="Futura PT Book" w:eastAsia="Arial" w:cs="Arial"/>
        </w:rPr>
        <w:t xml:space="preserve"> </w:t>
      </w:r>
      <w:r>
        <w:rPr>
          <w:rFonts w:ascii="Futura PT Book" w:hAnsi="Futura PT Book"/>
        </w:rPr>
        <w:t xml:space="preserve">the end of this module, Upload the completed certificate into the assignments tab</w:t>
      </w:r>
      <w:r>
        <w:rPr>
          <w:rFonts w:ascii="Futura PT Book" w:hAnsi="Futura PT Book" w:eastAsia="Arial" w:cs="Arial"/>
        </w:rPr>
        <w:t xml:space="preserve"> </w:t>
      </w:r>
      <w:r>
        <w:rPr>
          <w:rFonts w:ascii="Futura PT Book" w:hAnsi="Futura PT Book"/>
        </w:rPr>
        <w:t xml:space="preserve">in the BrightSpace (D2L) course</w:t>
      </w:r>
      <w:r>
        <w:rPr>
          <w:rFonts w:ascii="Futura PT Book" w:hAnsi="Futura PT Book"/>
        </w:rPr>
        <w:t xml:space="preserve">.</w:t>
      </w:r>
      <w:r>
        <w:rPr>
          <w:rFonts w:ascii="Futura PT Book" w:hAnsi="Futura PT Book"/>
        </w:rPr>
      </w:r>
    </w:p>
    <w:p>
      <w:pPr>
        <w:numPr>
          <w:ilvl w:val="0"/>
          <w:numId w:val="5"/>
        </w:numPr>
        <w:pBdr/>
        <w:spacing w:after="34" w:line="249" w:lineRule="auto"/>
        <w:ind w:hanging="359"/>
        <w:rPr>
          <w:rFonts w:ascii="Futura PT Book" w:hAnsi="Futura PT Book"/>
        </w:rPr>
      </w:pPr>
      <w:r>
        <w:rPr>
          <w:rFonts w:ascii="Futura PT Book" w:hAnsi="Futura PT Book"/>
        </w:rPr>
        <w:t xml:space="preserve">Complete the "Its Your Move Final Quiz" located under the </w:t>
      </w:r>
      <w:r>
        <w:rPr>
          <w:rFonts w:ascii="Futura PT Book" w:hAnsi="Futura PT Book" w:eastAsia="Arial" w:cs="Arial"/>
        </w:rPr>
        <w:t xml:space="preserve">Quizzes tab.  You mu</w:t>
      </w:r>
      <w:r>
        <w:rPr>
          <w:rFonts w:ascii="Futura PT Book" w:hAnsi="Futura PT Book"/>
        </w:rPr>
        <w:t xml:space="preserve">st receive a minimum score of 80% </w:t>
      </w:r>
      <w:r>
        <w:rPr>
          <w:rFonts w:ascii="Futura PT Book" w:hAnsi="Futura PT Book" w:eastAsia="Arial" w:cs="Arial"/>
        </w:rPr>
        <w:t xml:space="preserve">prior to attending the practical portion of It's Your Move </w:t>
      </w:r>
      <w:r>
        <w:rPr>
          <w:rFonts w:ascii="Futura PT Book" w:hAnsi="Futura PT Book"/>
        </w:rPr>
      </w:r>
    </w:p>
    <w:p>
      <w:pPr>
        <w:pBdr/>
        <w:spacing w:after="154" w:line="360" w:lineRule="auto"/>
        <w:ind w:firstLine="359" w:left="361"/>
        <w:rPr>
          <w:rFonts w:ascii="Futura PT Book" w:hAnsi="Futura PT Book"/>
        </w:rPr>
      </w:pPr>
      <w:r>
        <w:rPr>
          <w:rFonts w:ascii="Futura PT Book" w:hAnsi="Futura PT Book" w:eastAsia="Arial" w:cs="Arial"/>
        </w:rPr>
        <w:t xml:space="preserve">Course.  The quiz is available to you unlimited and can be repeated as often as needed.  3. </w:t>
      </w:r>
      <w:r>
        <w:rPr>
          <w:rFonts w:ascii="Futura PT Book" w:hAnsi="Futura PT Book"/>
        </w:rPr>
        <w:t xml:space="preserve">In order to prepare for the practical component, you must watch the following videos</w:t>
      </w:r>
      <w:r>
        <w:rPr>
          <w:rFonts w:ascii="Futura PT Book" w:hAnsi="Futura PT Book" w:eastAsia="Arial" w:cs="Arial"/>
        </w:rPr>
        <w:t xml:space="preserve"> </w:t>
      </w:r>
      <w:hyperlink r:id="rId17" w:tooltip="https://www.youtube.com/playlist?list=PLi1tOF1I5ZoU2aaTvpIi6WS0bNeEUzhdb" w:history="1">
        <w:r>
          <w:rPr>
            <w:rFonts w:ascii="Futura PT Book" w:hAnsi="Futura PT Book"/>
            <w:u w:val="single"/>
          </w:rPr>
          <w:t xml:space="preserve">located here</w:t>
        </w:r>
      </w:hyperlink>
      <w:r/>
      <w:r>
        <w:rPr>
          <w:rFonts w:ascii="Futura PT Book" w:hAnsi="Futura PT Book"/>
        </w:rPr>
      </w:r>
    </w:p>
    <w:p>
      <w:pPr>
        <w:numPr>
          <w:ilvl w:val="0"/>
          <w:numId w:val="6"/>
        </w:numPr>
        <w:pBdr/>
        <w:spacing w:after="9" w:line="249" w:lineRule="auto"/>
        <w:ind w:hanging="360"/>
        <w:rPr>
          <w:rFonts w:ascii="Futura PT Book" w:hAnsi="Futura PT Book"/>
        </w:rPr>
      </w:pPr>
      <w:r>
        <w:rPr>
          <w:rFonts w:ascii="Futura PT Book" w:hAnsi="Futura PT Book"/>
        </w:rPr>
        <w:t xml:space="preserve">Safe Client Handling- How to Perform a Patient Log Roll</w:t>
      </w:r>
      <w:r>
        <w:rPr>
          <w:rFonts w:ascii="Futura PT Book" w:hAnsi="Futura PT Book"/>
        </w:rPr>
      </w:r>
    </w:p>
    <w:p>
      <w:pPr>
        <w:numPr>
          <w:ilvl w:val="0"/>
          <w:numId w:val="6"/>
        </w:numPr>
        <w:pBdr/>
        <w:spacing w:after="9" w:line="249" w:lineRule="auto"/>
        <w:ind w:hanging="360"/>
        <w:rPr>
          <w:rFonts w:ascii="Futura PT Book" w:hAnsi="Futura PT Book"/>
        </w:rPr>
      </w:pPr>
      <w:r>
        <w:rPr>
          <w:rFonts w:ascii="Futura PT Book" w:hAnsi="Futura PT Book"/>
        </w:rPr>
        <w:t xml:space="preserve">Safe Client Handling- Repositioning in Bed</w:t>
      </w:r>
      <w:r>
        <w:rPr>
          <w:rFonts w:ascii="Futura PT Book" w:hAnsi="Futura PT Book"/>
        </w:rPr>
      </w:r>
    </w:p>
    <w:p>
      <w:pPr>
        <w:numPr>
          <w:ilvl w:val="0"/>
          <w:numId w:val="6"/>
        </w:numPr>
        <w:pBdr/>
        <w:spacing w:after="9" w:line="249" w:lineRule="auto"/>
        <w:ind w:hanging="360"/>
        <w:rPr>
          <w:rFonts w:ascii="Futura PT Book" w:hAnsi="Futura PT Book"/>
        </w:rPr>
      </w:pPr>
      <w:r>
        <w:rPr>
          <w:rFonts w:ascii="Futura PT Book" w:hAnsi="Futura PT Book"/>
        </w:rPr>
        <w:t xml:space="preserve">Safe Client Handling- Transfer Board</w:t>
      </w:r>
      <w:r>
        <w:rPr>
          <w:rFonts w:ascii="Futura PT Book" w:hAnsi="Futura PT Book"/>
        </w:rPr>
      </w:r>
    </w:p>
    <w:p>
      <w:pPr>
        <w:numPr>
          <w:ilvl w:val="0"/>
          <w:numId w:val="6"/>
        </w:numPr>
        <w:pBdr/>
        <w:spacing w:after="9" w:line="249" w:lineRule="auto"/>
        <w:ind w:hanging="360"/>
        <w:rPr>
          <w:rFonts w:ascii="Futura PT Book" w:hAnsi="Futura PT Book"/>
        </w:rPr>
      </w:pPr>
      <w:r>
        <w:rPr>
          <w:rFonts w:ascii="Futura PT Book" w:hAnsi="Futura PT Book"/>
        </w:rPr>
        <w:t xml:space="preserve">Safe Client Handling- Application and Remove of a Sling when using a Sit Stand Lift</w:t>
      </w:r>
      <w:r>
        <w:rPr>
          <w:rFonts w:ascii="Futura PT Book" w:hAnsi="Futura PT Book"/>
        </w:rPr>
      </w:r>
    </w:p>
    <w:p>
      <w:pPr>
        <w:numPr>
          <w:ilvl w:val="0"/>
          <w:numId w:val="6"/>
        </w:numPr>
        <w:pBdr/>
        <w:spacing w:after="9" w:line="249" w:lineRule="auto"/>
        <w:ind w:hanging="360"/>
        <w:rPr>
          <w:rFonts w:ascii="Futura PT Book" w:hAnsi="Futura PT Book"/>
        </w:rPr>
      </w:pPr>
      <w:r>
        <w:rPr>
          <w:rFonts w:ascii="Futura PT Book" w:hAnsi="Futura PT Book"/>
        </w:rPr>
        <w:t xml:space="preserve">Safe Client Handling- One and Two Person Transfers with Belt</w:t>
      </w:r>
      <w:r>
        <w:rPr>
          <w:rFonts w:ascii="Futura PT Book" w:hAnsi="Futura PT Book"/>
        </w:rPr>
      </w:r>
    </w:p>
    <w:p>
      <w:pPr>
        <w:numPr>
          <w:ilvl w:val="0"/>
          <w:numId w:val="6"/>
        </w:numPr>
        <w:pBdr/>
        <w:spacing w:after="512" w:line="249" w:lineRule="auto"/>
        <w:ind w:hanging="360"/>
        <w:rPr>
          <w:rFonts w:ascii="Futura PT Book" w:hAnsi="Futura PT Book"/>
        </w:rPr>
      </w:pPr>
      <w:r>
        <w:rPr>
          <w:rFonts w:ascii="Futura PT Book" w:hAnsi="Futura PT Book"/>
        </w:rPr>
        <w:t xml:space="preserve">Safe Client Handling- Bariatrics- Bed to Wheelchair Transfer using a Total Lift</w:t>
      </w:r>
      <w:r>
        <w:rPr>
          <w:rFonts w:ascii="Futura PT Book" w:hAnsi="Futura PT Book"/>
        </w:rPr>
      </w:r>
    </w:p>
    <w:p>
      <w:pPr>
        <w:pBdr/>
        <w:spacing/>
        <w:ind w:hanging="360" w:left="706"/>
        <w:rPr>
          <w:rFonts w:ascii="Futura PT Book" w:hAnsi="Futura PT Book"/>
        </w:rPr>
      </w:pPr>
      <w:r>
        <w:rPr>
          <w:rFonts w:ascii="Futura PT Book" w:hAnsi="Futura PT Book" w:eastAsia="Calibri" w:cs="Calibri"/>
        </w:rPr>
        <w:t xml:space="preserve">4.</w:t>
      </w:r>
      <w:r>
        <w:rPr>
          <w:rFonts w:ascii="Futura PT Book" w:hAnsi="Futura PT Book" w:eastAsia="Calibri" w:cs="Calibri"/>
        </w:rPr>
        <w:tab/>
      </w:r>
      <w:r>
        <w:rPr>
          <w:rFonts w:ascii="Futura PT Book" w:hAnsi="Futura PT Book"/>
        </w:rPr>
        <w:t xml:space="preserve">Attend the practical </w:t>
      </w:r>
      <w:r>
        <w:rPr>
          <w:rFonts w:ascii="Futura PT Book" w:hAnsi="Futura PT Book"/>
        </w:rPr>
        <w:t xml:space="preserve">training portion of the course. Your course instructor will assign a date and time for the practical component of the course. Attendance is mandatory and you must be able to demonstrate all the required skills in order to pass this component of the course.</w:t>
      </w:r>
      <w:r>
        <w:rPr>
          <w:rFonts w:ascii="Futura PT Book" w:hAnsi="Futura PT Book"/>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rPr>
          <w:rFonts w:ascii="Arial" w:hAnsi="Arial" w:cs="Arial"/>
        </w:rPr>
      </w:pPr>
      <w:r>
        <w:rPr>
          <w:rFonts w:ascii="Arial" w:hAnsi="Arial" w:cs="Arial"/>
        </w:rPr>
      </w:r>
      <w:r>
        <w:rPr>
          <w:rFonts w:ascii="Arial" w:hAnsi="Arial" w:cs="Arial"/>
        </w:rPr>
      </w:r>
    </w:p>
    <w:p>
      <w:pPr>
        <w:pBdr/>
        <w:spacing/>
        <w:ind/>
        <w:jc w:val="center"/>
        <w:rPr>
          <w:rFonts w:ascii="Futura PT Medium" w:hAnsi="Futura PT Medium"/>
          <w:b/>
          <w:sz w:val="52"/>
          <w:szCs w:val="52"/>
        </w:rPr>
      </w:pPr>
      <w:r>
        <w:rPr>
          <w:rFonts w:ascii="Futura PT Medium" w:hAnsi="Futura PT Medium"/>
          <w:b/>
          <w:sz w:val="52"/>
          <w:szCs w:val="52"/>
        </w:rPr>
      </w:r>
      <w:r>
        <w:rPr>
          <w:rFonts w:ascii="Futura PT Medium" w:hAnsi="Futura PT Medium"/>
          <w:b/>
          <w:sz w:val="52"/>
          <w:szCs w:val="52"/>
        </w:rPr>
      </w:r>
    </w:p>
    <w:p>
      <w:pPr>
        <w:pBdr/>
        <w:spacing/>
        <w:ind/>
        <w:rPr>
          <w:rFonts w:ascii="Futura PT Book" w:hAnsi="Futura PT Book" w:eastAsia="Batang"/>
        </w:rPr>
      </w:pPr>
      <w:r>
        <w:rPr>
          <w:rFonts w:ascii="Futura PT Book" w:hAnsi="Futura PT Book" w:eastAsia="Batang"/>
        </w:rPr>
      </w:r>
      <w:r>
        <w:rPr>
          <w:rFonts w:ascii="Futura PT Book" w:hAnsi="Futura PT Book" w:eastAsia="Batang"/>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Medium">
    <w:panose1 w:val="020B0603030804020204"/>
  </w:font>
  <w:font w:name="Batang">
    <w:panose1 w:val="02020603020101020101"/>
  </w:font>
  <w:font w:name="Calibri">
    <w:panose1 w:val="020F0502020204030204"/>
  </w:font>
  <w:font w:name="Futura PT Book">
    <w:panose1 w:val="020B0603030804020204"/>
  </w:font>
  <w:font w:name="Segoe UI Symbol">
    <w:panose1 w:val="020B0502040504020204"/>
  </w:font>
  <w:font w:name="Wingdings">
    <w:panose1 w:val="05010000000000000000"/>
  </w:font>
  <w:font w:name="Futura PT Demi">
    <w:panose1 w:val="020B0603030804020204"/>
  </w:font>
  <w:font w:name="Courier New">
    <w:panose1 w:val="02070309020205020404"/>
  </w:font>
  <w:font w:name="Symbol">
    <w:panose1 w:val="05010000000000000000"/>
  </w:font>
  <w:font w:name="Cambria">
    <w:panose1 w:val="02040503050406030204"/>
  </w:font>
  <w:font w:name="Times New Roman">
    <w:panose1 w:val="02020603050405020304"/>
  </w:font>
  <w:font w:name="SimSun">
    <w:panose1 w:val="02020603020101020101"/>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Bdr/>
      <w:spacing/>
      <w:ind/>
      <w:jc w:val="center"/>
      <w:rPr>
        <w:rFonts w:ascii="Futura PT Book" w:hAnsi="Futura PT Book"/>
        <w:sz w:val="20"/>
        <w:szCs w:val="20"/>
      </w:rPr>
    </w:pPr>
    <w:r>
      <w:rPr>
        <w:rFonts w:ascii="Futura PT Book" w:hAnsi="Futura PT Book"/>
        <w:sz w:val="20"/>
        <w:szCs w:val="20"/>
      </w:rPr>
    </w:r>
    <w:r>
      <w:rPr>
        <w:rFonts w:ascii="Futura PT Book" w:hAnsi="Futura PT Book"/>
        <w:sz w:val="20"/>
        <w:szCs w:val="2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Bdr/>
      <w:spacing/>
      <w:ind/>
      <w:rPr/>
    </w:p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510531"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
    <w:lvl w:ilvl="0">
      <w:isLgl w:val="false"/>
      <w:lvlJc w:val="left"/>
      <w:lvlText w:val="•"/>
      <w:numFmt w:val="bullet"/>
      <w:pPr>
        <w:pBdr/>
        <w:spacing/>
        <w:ind w:left="706"/>
      </w:pPr>
      <w:rPr>
        <w:rFonts w:ascii="Arial" w:hAnsi="Arial" w:eastAsia="Arial" w:cs="Arial"/>
        <w:b w:val="0"/>
        <w:i w:val="0"/>
        <w:strike w:val="0"/>
        <w:color w:val="000000"/>
        <w:sz w:val="20"/>
        <w:szCs w:val="20"/>
        <w:u w:val="none"/>
        <w:shd w:val="clear" w:color="auto" w:fill="auto"/>
        <w:vertAlign w:val="baseline"/>
      </w:rPr>
      <w:start w:val="1"/>
      <w:suff w:val="tab"/>
    </w:lvl>
    <w:lvl w:ilvl="1">
      <w:isLgl w:val="false"/>
      <w:lvlJc w:val="left"/>
      <w:lvlText w:val="o"/>
      <w:numFmt w:val="bullet"/>
      <w:pPr>
        <w:pBdr/>
        <w:spacing/>
        <w:ind w:left="1440"/>
      </w:pPr>
      <w:rPr>
        <w:rFonts w:ascii="Segoe UI Symbol" w:hAnsi="Segoe UI Symbol" w:eastAsia="Segoe UI Symbol" w:cs="Segoe UI Symbol"/>
        <w:b w:val="0"/>
        <w:i w:val="0"/>
        <w:strike w:val="0"/>
        <w:color w:val="000000"/>
        <w:sz w:val="20"/>
        <w:szCs w:val="20"/>
        <w:u w:val="none"/>
        <w:shd w:val="clear" w:color="auto" w:fill="auto"/>
        <w:vertAlign w:val="baseline"/>
      </w:rPr>
      <w:start w:val="1"/>
      <w:suff w:val="tab"/>
    </w:lvl>
    <w:lvl w:ilvl="2">
      <w:isLgl w:val="false"/>
      <w:lvlJc w:val="left"/>
      <w:lvlText w:val="▪"/>
      <w:numFmt w:val="bullet"/>
      <w:pPr>
        <w:pBdr/>
        <w:spacing/>
        <w:ind w:left="2160"/>
      </w:pPr>
      <w:rPr>
        <w:rFonts w:ascii="Segoe UI Symbol" w:hAnsi="Segoe UI Symbol" w:eastAsia="Segoe UI Symbol" w:cs="Segoe UI Symbol"/>
        <w:b w:val="0"/>
        <w:i w:val="0"/>
        <w:strike w:val="0"/>
        <w:color w:val="000000"/>
        <w:sz w:val="20"/>
        <w:szCs w:val="20"/>
        <w:u w:val="none"/>
        <w:shd w:val="clear" w:color="auto" w:fill="auto"/>
        <w:vertAlign w:val="baseline"/>
      </w:rPr>
      <w:start w:val="1"/>
      <w:suff w:val="tab"/>
    </w:lvl>
    <w:lvl w:ilvl="3">
      <w:isLgl w:val="false"/>
      <w:lvlJc w:val="left"/>
      <w:lvlText w:val="•"/>
      <w:numFmt w:val="bullet"/>
      <w:pPr>
        <w:pBdr/>
        <w:spacing/>
        <w:ind w:left="2880"/>
      </w:pPr>
      <w:rPr>
        <w:rFonts w:ascii="Arial" w:hAnsi="Arial" w:eastAsia="Arial" w:cs="Arial"/>
        <w:b w:val="0"/>
        <w:i w:val="0"/>
        <w:strike w:val="0"/>
        <w:color w:val="000000"/>
        <w:sz w:val="20"/>
        <w:szCs w:val="20"/>
        <w:u w:val="none"/>
        <w:shd w:val="clear" w:color="auto" w:fill="auto"/>
        <w:vertAlign w:val="baseline"/>
      </w:rPr>
      <w:start w:val="1"/>
      <w:suff w:val="tab"/>
    </w:lvl>
    <w:lvl w:ilvl="4">
      <w:isLgl w:val="false"/>
      <w:lvlJc w:val="left"/>
      <w:lvlText w:val="o"/>
      <w:numFmt w:val="bullet"/>
      <w:pPr>
        <w:pBdr/>
        <w:spacing/>
        <w:ind w:left="3600"/>
      </w:pPr>
      <w:rPr>
        <w:rFonts w:ascii="Segoe UI Symbol" w:hAnsi="Segoe UI Symbol" w:eastAsia="Segoe UI Symbol" w:cs="Segoe UI Symbol"/>
        <w:b w:val="0"/>
        <w:i w:val="0"/>
        <w:strike w:val="0"/>
        <w:color w:val="000000"/>
        <w:sz w:val="20"/>
        <w:szCs w:val="20"/>
        <w:u w:val="none"/>
        <w:shd w:val="clear" w:color="auto" w:fill="auto"/>
        <w:vertAlign w:val="baseline"/>
      </w:rPr>
      <w:start w:val="1"/>
      <w:suff w:val="tab"/>
    </w:lvl>
    <w:lvl w:ilvl="5">
      <w:isLgl w:val="false"/>
      <w:lvlJc w:val="left"/>
      <w:lvlText w:val="▪"/>
      <w:numFmt w:val="bullet"/>
      <w:pPr>
        <w:pBdr/>
        <w:spacing/>
        <w:ind w:left="4320"/>
      </w:pPr>
      <w:rPr>
        <w:rFonts w:ascii="Segoe UI Symbol" w:hAnsi="Segoe UI Symbol" w:eastAsia="Segoe UI Symbol" w:cs="Segoe UI Symbol"/>
        <w:b w:val="0"/>
        <w:i w:val="0"/>
        <w:strike w:val="0"/>
        <w:color w:val="000000"/>
        <w:sz w:val="20"/>
        <w:szCs w:val="20"/>
        <w:u w:val="none"/>
        <w:shd w:val="clear" w:color="auto" w:fill="auto"/>
        <w:vertAlign w:val="baseline"/>
      </w:rPr>
      <w:start w:val="1"/>
      <w:suff w:val="tab"/>
    </w:lvl>
    <w:lvl w:ilvl="6">
      <w:isLgl w:val="false"/>
      <w:lvlJc w:val="left"/>
      <w:lvlText w:val="•"/>
      <w:numFmt w:val="bullet"/>
      <w:pPr>
        <w:pBdr/>
        <w:spacing/>
        <w:ind w:left="5040"/>
      </w:pPr>
      <w:rPr>
        <w:rFonts w:ascii="Arial" w:hAnsi="Arial" w:eastAsia="Arial" w:cs="Arial"/>
        <w:b w:val="0"/>
        <w:i w:val="0"/>
        <w:strike w:val="0"/>
        <w:color w:val="000000"/>
        <w:sz w:val="20"/>
        <w:szCs w:val="20"/>
        <w:u w:val="none"/>
        <w:shd w:val="clear" w:color="auto" w:fill="auto"/>
        <w:vertAlign w:val="baseline"/>
      </w:rPr>
      <w:start w:val="1"/>
      <w:suff w:val="tab"/>
    </w:lvl>
    <w:lvl w:ilvl="7">
      <w:isLgl w:val="false"/>
      <w:lvlJc w:val="left"/>
      <w:lvlText w:val="o"/>
      <w:numFmt w:val="bullet"/>
      <w:pPr>
        <w:pBdr/>
        <w:spacing/>
        <w:ind w:left="5760"/>
      </w:pPr>
      <w:rPr>
        <w:rFonts w:ascii="Segoe UI Symbol" w:hAnsi="Segoe UI Symbol" w:eastAsia="Segoe UI Symbol" w:cs="Segoe UI Symbol"/>
        <w:b w:val="0"/>
        <w:i w:val="0"/>
        <w:strike w:val="0"/>
        <w:color w:val="000000"/>
        <w:sz w:val="20"/>
        <w:szCs w:val="20"/>
        <w:u w:val="none"/>
        <w:shd w:val="clear" w:color="auto" w:fill="auto"/>
        <w:vertAlign w:val="baseline"/>
      </w:rPr>
      <w:start w:val="1"/>
      <w:suff w:val="tab"/>
    </w:lvl>
    <w:lvl w:ilvl="8">
      <w:isLgl w:val="false"/>
      <w:lvlJc w:val="left"/>
      <w:lvlText w:val="▪"/>
      <w:numFmt w:val="bullet"/>
      <w:pPr>
        <w:pBdr/>
        <w:spacing/>
        <w:ind w:left="6480"/>
      </w:pPr>
      <w:rPr>
        <w:rFonts w:ascii="Segoe UI Symbol" w:hAnsi="Segoe UI Symbol" w:eastAsia="Segoe UI Symbol" w:cs="Segoe UI Symbol"/>
        <w:b w:val="0"/>
        <w:i w:val="0"/>
        <w:strike w:val="0"/>
        <w:color w:val="000000"/>
        <w:sz w:val="20"/>
        <w:szCs w:val="20"/>
        <w:u w:val="none"/>
        <w:shd w:val="clear" w:color="auto" w:fill="auto"/>
        <w:vertAlign w:val="baseline"/>
      </w:rPr>
      <w:start w:val="1"/>
      <w:suff w:val="tab"/>
    </w:lvl>
  </w:abstractNum>
  <w:abstractNum w:abstractNumId="2">
    <w:lvl w:ilvl="0">
      <w:isLgl w:val="false"/>
      <w:lvlJc w:val="left"/>
      <w:lvlText w:val="%1."/>
      <w:numFmt w:val="decimal"/>
      <w:pPr>
        <w:pBdr/>
        <w:spacing/>
        <w:ind w:left="705"/>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2"/>
      <w:numFmt w:val="lowerLetter"/>
      <w:pPr>
        <w:pBdr/>
        <w:spacing/>
        <w:ind w:left="1441"/>
      </w:pPr>
      <w:rPr>
        <w:rFonts w:ascii="Arial" w:hAnsi="Arial" w:eastAsia="Arial" w:cs="Arial"/>
        <w:b w:val="0"/>
        <w:i w:val="0"/>
        <w:strike w:val="0"/>
        <w:color w:val="000000"/>
        <w:sz w:val="22"/>
        <w:szCs w:val="22"/>
        <w:u w:val="none"/>
        <w:shd w:val="clear" w:color="auto" w:fill="auto"/>
        <w:vertAlign w:val="baseline"/>
      </w:rPr>
      <w:start w:val="1"/>
      <w:suff w:val="tab"/>
    </w:lvl>
    <w:lvl w:ilvl="2">
      <w:isLgl w:val="false"/>
      <w:lvlJc w:val="left"/>
      <w:lvlText w:val="%3"/>
      <w:numFmt w:val="lowerRoman"/>
      <w:pPr>
        <w:pBdr/>
        <w:spacing/>
        <w:ind w:left="2161"/>
      </w:pPr>
      <w:rPr>
        <w:rFonts w:ascii="Arial" w:hAnsi="Arial" w:eastAsia="Arial" w:cs="Arial"/>
        <w:b w:val="0"/>
        <w:i w:val="0"/>
        <w:strike w:val="0"/>
        <w:color w:val="000000"/>
        <w:sz w:val="22"/>
        <w:szCs w:val="22"/>
        <w:u w:val="none"/>
        <w:shd w:val="clear" w:color="auto" w:fill="auto"/>
        <w:vertAlign w:val="baseline"/>
      </w:rPr>
      <w:start w:val="1"/>
      <w:suff w:val="tab"/>
    </w:lvl>
    <w:lvl w:ilvl="3">
      <w:isLgl w:val="false"/>
      <w:lvlJc w:val="left"/>
      <w:lvlText w:val="%4"/>
      <w:numFmt w:val="decimal"/>
      <w:pPr>
        <w:pBdr/>
        <w:spacing/>
        <w:ind w:left="2881"/>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5"/>
      <w:numFmt w:val="lowerLetter"/>
      <w:pPr>
        <w:pBdr/>
        <w:spacing/>
        <w:ind w:left="3601"/>
      </w:pPr>
      <w:rPr>
        <w:rFonts w:ascii="Arial" w:hAnsi="Arial" w:eastAsia="Arial" w:cs="Arial"/>
        <w:b w:val="0"/>
        <w:i w:val="0"/>
        <w:strike w:val="0"/>
        <w:color w:val="000000"/>
        <w:sz w:val="22"/>
        <w:szCs w:val="22"/>
        <w:u w:val="none"/>
        <w:shd w:val="clear" w:color="auto" w:fill="auto"/>
        <w:vertAlign w:val="baseline"/>
      </w:rPr>
      <w:start w:val="1"/>
      <w:suff w:val="tab"/>
    </w:lvl>
    <w:lvl w:ilvl="5">
      <w:isLgl w:val="false"/>
      <w:lvlJc w:val="left"/>
      <w:lvlText w:val="%6"/>
      <w:numFmt w:val="lowerRoman"/>
      <w:pPr>
        <w:pBdr/>
        <w:spacing/>
        <w:ind w:left="4321"/>
      </w:pPr>
      <w:rPr>
        <w:rFonts w:ascii="Arial" w:hAnsi="Arial" w:eastAsia="Arial" w:cs="Arial"/>
        <w:b w:val="0"/>
        <w:i w:val="0"/>
        <w:strike w:val="0"/>
        <w:color w:val="000000"/>
        <w:sz w:val="22"/>
        <w:szCs w:val="22"/>
        <w:u w:val="none"/>
        <w:shd w:val="clear" w:color="auto" w:fill="auto"/>
        <w:vertAlign w:val="baseline"/>
      </w:rPr>
      <w:start w:val="1"/>
      <w:suff w:val="tab"/>
    </w:lvl>
    <w:lvl w:ilvl="6">
      <w:isLgl w:val="false"/>
      <w:lvlJc w:val="left"/>
      <w:lvlText w:val="%7"/>
      <w:numFmt w:val="decimal"/>
      <w:pPr>
        <w:pBdr/>
        <w:spacing/>
        <w:ind w:left="5041"/>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8"/>
      <w:numFmt w:val="lowerLetter"/>
      <w:pPr>
        <w:pBdr/>
        <w:spacing/>
        <w:ind w:left="5761"/>
      </w:pPr>
      <w:rPr>
        <w:rFonts w:ascii="Arial" w:hAnsi="Arial" w:eastAsia="Arial" w:cs="Arial"/>
        <w:b w:val="0"/>
        <w:i w:val="0"/>
        <w:strike w:val="0"/>
        <w:color w:val="000000"/>
        <w:sz w:val="22"/>
        <w:szCs w:val="22"/>
        <w:u w:val="none"/>
        <w:shd w:val="clear" w:color="auto" w:fill="auto"/>
        <w:vertAlign w:val="baseline"/>
      </w:rPr>
      <w:start w:val="1"/>
      <w:suff w:val="tab"/>
    </w:lvl>
    <w:lvl w:ilvl="8">
      <w:isLgl w:val="false"/>
      <w:lvlJc w:val="left"/>
      <w:lvlText w:val="%9"/>
      <w:numFmt w:val="lowerRoman"/>
      <w:pPr>
        <w:pBdr/>
        <w:spacing/>
        <w:ind w:left="6481"/>
      </w:pPr>
      <w:rPr>
        <w:rFonts w:ascii="Arial" w:hAnsi="Arial" w:eastAsia="Arial" w:cs="Arial"/>
        <w:b w:val="0"/>
        <w:i w:val="0"/>
        <w:strike w:val="0"/>
        <w:color w:val="000000"/>
        <w:sz w:val="22"/>
        <w:szCs w:val="22"/>
        <w:u w:val="none"/>
        <w:shd w:val="clear" w:color="auto" w:fill="auto"/>
        <w:vertAlign w:val="baseline"/>
      </w:rPr>
      <w:start w:val="1"/>
      <w:suff w:val="tab"/>
    </w:lvl>
  </w:abstractNum>
  <w:abstractNum w:abstractNumId="3">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num w:numId="1">
    <w:abstractNumId w:val="0"/>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2">
    <w:abstractNumId w:val="0"/>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3">
    <w:abstractNumId w:val="0"/>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4">
    <w:abstractNumId w:val="3"/>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32"/>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32"/>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32"/>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32"/>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3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32"/>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32"/>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32"/>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32"/>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32"/>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32"/>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32"/>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32"/>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32"/>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32"/>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32"/>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3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32"/>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32"/>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32"/>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32"/>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3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32"/>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3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32"/>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32"/>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32"/>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32"/>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32"/>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32"/>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32"/>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32"/>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32"/>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3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32"/>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32"/>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32"/>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32"/>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32"/>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32"/>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3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32"/>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32"/>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32"/>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32"/>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32"/>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32"/>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3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32"/>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32"/>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32"/>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32"/>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32"/>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32"/>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3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32"/>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32"/>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32"/>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32"/>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32"/>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32"/>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3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32"/>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32"/>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32"/>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32"/>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32"/>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26"/>
    <w:next w:val="726"/>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6"/>
    <w:basedOn w:val="726"/>
    <w:next w:val="726"/>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26"/>
    <w:next w:val="726"/>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26"/>
    <w:next w:val="726"/>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26"/>
    <w:next w:val="726"/>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31"/>
    <w:link w:val="141"/>
    <w:uiPriority w:val="9"/>
    <w:pPr>
      <w:pBdr/>
      <w:spacing/>
      <w:ind/>
    </w:pPr>
    <w:rPr>
      <w:rFonts w:ascii="Arial" w:hAnsi="Arial" w:eastAsia="Arial" w:cs="Arial"/>
      <w:i/>
      <w:iCs/>
      <w:color w:val="0f4761" w:themeColor="accent1" w:themeShade="BF"/>
    </w:rPr>
  </w:style>
  <w:style w:type="character" w:styleId="154">
    <w:name w:val="Heading 6 Char"/>
    <w:basedOn w:val="731"/>
    <w:link w:val="143"/>
    <w:uiPriority w:val="9"/>
    <w:pPr>
      <w:pBdr/>
      <w:spacing/>
      <w:ind/>
    </w:pPr>
    <w:rPr>
      <w:rFonts w:ascii="Arial" w:hAnsi="Arial" w:eastAsia="Arial" w:cs="Arial"/>
      <w:i/>
      <w:iCs/>
      <w:color w:val="595959" w:themeColor="text1" w:themeTint="A6"/>
    </w:rPr>
  </w:style>
  <w:style w:type="character" w:styleId="155">
    <w:name w:val="Heading 7 Char"/>
    <w:basedOn w:val="731"/>
    <w:link w:val="144"/>
    <w:uiPriority w:val="9"/>
    <w:pPr>
      <w:pBdr/>
      <w:spacing/>
      <w:ind/>
    </w:pPr>
    <w:rPr>
      <w:rFonts w:ascii="Arial" w:hAnsi="Arial" w:eastAsia="Arial" w:cs="Arial"/>
      <w:color w:val="595959" w:themeColor="text1" w:themeTint="A6"/>
    </w:rPr>
  </w:style>
  <w:style w:type="character" w:styleId="156">
    <w:name w:val="Heading 8 Char"/>
    <w:basedOn w:val="731"/>
    <w:link w:val="145"/>
    <w:uiPriority w:val="9"/>
    <w:pPr>
      <w:pBdr/>
      <w:spacing/>
      <w:ind/>
    </w:pPr>
    <w:rPr>
      <w:rFonts w:ascii="Arial" w:hAnsi="Arial" w:eastAsia="Arial" w:cs="Arial"/>
      <w:i/>
      <w:iCs/>
      <w:color w:val="272727" w:themeColor="text1" w:themeTint="D8"/>
    </w:rPr>
  </w:style>
  <w:style w:type="character" w:styleId="157">
    <w:name w:val="Heading 9 Char"/>
    <w:basedOn w:val="731"/>
    <w:link w:val="146"/>
    <w:uiPriority w:val="9"/>
    <w:pPr>
      <w:pBdr/>
      <w:spacing/>
      <w:ind/>
    </w:pPr>
    <w:rPr>
      <w:rFonts w:ascii="Arial" w:hAnsi="Arial" w:eastAsia="Arial" w:cs="Arial"/>
      <w:i/>
      <w:iCs/>
      <w:color w:val="272727" w:themeColor="text1" w:themeTint="D8"/>
    </w:rPr>
  </w:style>
  <w:style w:type="paragraph" w:styleId="158">
    <w:name w:val="Title"/>
    <w:basedOn w:val="726"/>
    <w:next w:val="726"/>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31"/>
    <w:link w:val="158"/>
    <w:uiPriority w:val="10"/>
    <w:pPr>
      <w:pBdr/>
      <w:spacing/>
      <w:ind/>
    </w:pPr>
    <w:rPr>
      <w:rFonts w:ascii="Arial" w:hAnsi="Arial" w:eastAsia="Arial" w:cs="Arial"/>
      <w:spacing w:val="-10"/>
      <w:sz w:val="56"/>
      <w:szCs w:val="56"/>
    </w:rPr>
  </w:style>
  <w:style w:type="paragraph" w:styleId="160">
    <w:name w:val="Subtitle"/>
    <w:basedOn w:val="726"/>
    <w:next w:val="726"/>
    <w:link w:val="161"/>
    <w:uiPriority w:val="11"/>
    <w:qFormat/>
    <w:pPr>
      <w:numPr>
        <w:ilvl w:val="1"/>
      </w:numPr>
      <w:pBdr/>
      <w:spacing/>
      <w:ind/>
    </w:pPr>
    <w:rPr>
      <w:color w:val="595959" w:themeColor="text1" w:themeTint="A6"/>
      <w:spacing w:val="15"/>
      <w:sz w:val="28"/>
      <w:szCs w:val="28"/>
    </w:rPr>
  </w:style>
  <w:style w:type="character" w:styleId="161">
    <w:name w:val="Subtitle Char"/>
    <w:basedOn w:val="731"/>
    <w:link w:val="160"/>
    <w:uiPriority w:val="11"/>
    <w:pPr>
      <w:pBdr/>
      <w:spacing/>
      <w:ind/>
    </w:pPr>
    <w:rPr>
      <w:color w:val="595959" w:themeColor="text1" w:themeTint="A6"/>
      <w:spacing w:val="15"/>
      <w:sz w:val="28"/>
      <w:szCs w:val="28"/>
    </w:rPr>
  </w:style>
  <w:style w:type="paragraph" w:styleId="162">
    <w:name w:val="Quote"/>
    <w:basedOn w:val="726"/>
    <w:next w:val="726"/>
    <w:link w:val="163"/>
    <w:uiPriority w:val="29"/>
    <w:qFormat/>
    <w:pPr>
      <w:pBdr/>
      <w:spacing w:before="160"/>
      <w:ind/>
      <w:jc w:val="center"/>
    </w:pPr>
    <w:rPr>
      <w:i/>
      <w:iCs/>
      <w:color w:val="404040" w:themeColor="text1" w:themeTint="BF"/>
    </w:rPr>
  </w:style>
  <w:style w:type="character" w:styleId="163">
    <w:name w:val="Quote Char"/>
    <w:basedOn w:val="731"/>
    <w:link w:val="162"/>
    <w:uiPriority w:val="29"/>
    <w:pPr>
      <w:pBdr/>
      <w:spacing/>
      <w:ind/>
    </w:pPr>
    <w:rPr>
      <w:i/>
      <w:iCs/>
      <w:color w:val="404040" w:themeColor="text1" w:themeTint="BF"/>
    </w:rPr>
  </w:style>
  <w:style w:type="character" w:styleId="165">
    <w:name w:val="Intense Emphasis"/>
    <w:basedOn w:val="731"/>
    <w:uiPriority w:val="21"/>
    <w:qFormat/>
    <w:pPr>
      <w:pBdr/>
      <w:spacing/>
      <w:ind/>
    </w:pPr>
    <w:rPr>
      <w:i/>
      <w:iCs/>
      <w:color w:val="0f4761" w:themeColor="accent1" w:themeShade="BF"/>
    </w:rPr>
  </w:style>
  <w:style w:type="paragraph" w:styleId="166">
    <w:name w:val="Intense Quote"/>
    <w:basedOn w:val="726"/>
    <w:next w:val="726"/>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31"/>
    <w:link w:val="166"/>
    <w:uiPriority w:val="30"/>
    <w:pPr>
      <w:pBdr/>
      <w:spacing/>
      <w:ind/>
    </w:pPr>
    <w:rPr>
      <w:i/>
      <w:iCs/>
      <w:color w:val="0f4761" w:themeColor="accent1" w:themeShade="BF"/>
    </w:rPr>
  </w:style>
  <w:style w:type="character" w:styleId="168">
    <w:name w:val="Intense Reference"/>
    <w:basedOn w:val="731"/>
    <w:uiPriority w:val="32"/>
    <w:qFormat/>
    <w:pPr>
      <w:pBdr/>
      <w:spacing/>
      <w:ind/>
    </w:pPr>
    <w:rPr>
      <w:b/>
      <w:bCs/>
      <w:smallCaps/>
      <w:color w:val="0f4761" w:themeColor="accent1" w:themeShade="BF"/>
      <w:spacing w:val="5"/>
    </w:rPr>
  </w:style>
  <w:style w:type="character" w:styleId="170">
    <w:name w:val="Subtle Emphasis"/>
    <w:basedOn w:val="731"/>
    <w:uiPriority w:val="19"/>
    <w:qFormat/>
    <w:pPr>
      <w:pBdr/>
      <w:spacing/>
      <w:ind/>
    </w:pPr>
    <w:rPr>
      <w:i/>
      <w:iCs/>
      <w:color w:val="404040" w:themeColor="text1" w:themeTint="BF"/>
    </w:rPr>
  </w:style>
  <w:style w:type="character" w:styleId="171">
    <w:name w:val="Emphasis"/>
    <w:basedOn w:val="731"/>
    <w:uiPriority w:val="20"/>
    <w:qFormat/>
    <w:pPr>
      <w:pBdr/>
      <w:spacing/>
      <w:ind/>
    </w:pPr>
    <w:rPr>
      <w:i/>
      <w:iCs/>
    </w:rPr>
  </w:style>
  <w:style w:type="character" w:styleId="172">
    <w:name w:val="Strong"/>
    <w:basedOn w:val="731"/>
    <w:uiPriority w:val="22"/>
    <w:qFormat/>
    <w:pPr>
      <w:pBdr/>
      <w:spacing/>
      <w:ind/>
    </w:pPr>
    <w:rPr>
      <w:b/>
      <w:bCs/>
    </w:rPr>
  </w:style>
  <w:style w:type="character" w:styleId="173">
    <w:name w:val="Subtle Reference"/>
    <w:basedOn w:val="731"/>
    <w:uiPriority w:val="31"/>
    <w:qFormat/>
    <w:pPr>
      <w:pBdr/>
      <w:spacing/>
      <w:ind/>
    </w:pPr>
    <w:rPr>
      <w:smallCaps/>
      <w:color w:val="5a5a5a" w:themeColor="text1" w:themeTint="A5"/>
    </w:rPr>
  </w:style>
  <w:style w:type="character" w:styleId="174">
    <w:name w:val="Book Title"/>
    <w:basedOn w:val="731"/>
    <w:uiPriority w:val="33"/>
    <w:qFormat/>
    <w:pPr>
      <w:pBdr/>
      <w:spacing/>
      <w:ind/>
    </w:pPr>
    <w:rPr>
      <w:b/>
      <w:bCs/>
      <w:i/>
      <w:iCs/>
      <w:spacing w:val="5"/>
    </w:rPr>
  </w:style>
  <w:style w:type="paragraph" w:styleId="179">
    <w:name w:val="Caption"/>
    <w:basedOn w:val="726"/>
    <w:next w:val="726"/>
    <w:uiPriority w:val="35"/>
    <w:unhideWhenUsed/>
    <w:qFormat/>
    <w:pPr>
      <w:pBdr/>
      <w:spacing w:after="200" w:line="240" w:lineRule="auto"/>
      <w:ind/>
    </w:pPr>
    <w:rPr>
      <w:i/>
      <w:iCs/>
      <w:color w:val="0e2841" w:themeColor="text2"/>
      <w:sz w:val="18"/>
      <w:szCs w:val="18"/>
    </w:rPr>
  </w:style>
  <w:style w:type="paragraph" w:styleId="180">
    <w:name w:val="footnote text"/>
    <w:basedOn w:val="726"/>
    <w:link w:val="181"/>
    <w:uiPriority w:val="99"/>
    <w:semiHidden/>
    <w:unhideWhenUsed/>
    <w:pPr>
      <w:pBdr/>
      <w:spacing w:after="0" w:line="240" w:lineRule="auto"/>
      <w:ind/>
    </w:pPr>
    <w:rPr>
      <w:sz w:val="20"/>
      <w:szCs w:val="20"/>
    </w:rPr>
  </w:style>
  <w:style w:type="character" w:styleId="181">
    <w:name w:val="Footnote Text Char"/>
    <w:basedOn w:val="731"/>
    <w:link w:val="180"/>
    <w:uiPriority w:val="99"/>
    <w:semiHidden/>
    <w:pPr>
      <w:pBdr/>
      <w:spacing/>
      <w:ind/>
    </w:pPr>
    <w:rPr>
      <w:sz w:val="20"/>
      <w:szCs w:val="20"/>
    </w:rPr>
  </w:style>
  <w:style w:type="character" w:styleId="182">
    <w:name w:val="footnote reference"/>
    <w:basedOn w:val="731"/>
    <w:uiPriority w:val="99"/>
    <w:semiHidden/>
    <w:unhideWhenUsed/>
    <w:pPr>
      <w:pBdr/>
      <w:spacing/>
      <w:ind/>
    </w:pPr>
    <w:rPr>
      <w:vertAlign w:val="superscript"/>
    </w:rPr>
  </w:style>
  <w:style w:type="paragraph" w:styleId="183">
    <w:name w:val="endnote text"/>
    <w:basedOn w:val="726"/>
    <w:link w:val="184"/>
    <w:uiPriority w:val="99"/>
    <w:semiHidden/>
    <w:unhideWhenUsed/>
    <w:pPr>
      <w:pBdr/>
      <w:spacing w:after="0" w:line="240" w:lineRule="auto"/>
      <w:ind/>
    </w:pPr>
    <w:rPr>
      <w:sz w:val="20"/>
      <w:szCs w:val="20"/>
    </w:rPr>
  </w:style>
  <w:style w:type="character" w:styleId="184">
    <w:name w:val="Endnote Text Char"/>
    <w:basedOn w:val="731"/>
    <w:link w:val="183"/>
    <w:uiPriority w:val="99"/>
    <w:semiHidden/>
    <w:pPr>
      <w:pBdr/>
      <w:spacing/>
      <w:ind/>
    </w:pPr>
    <w:rPr>
      <w:sz w:val="20"/>
      <w:szCs w:val="20"/>
    </w:rPr>
  </w:style>
  <w:style w:type="character" w:styleId="185">
    <w:name w:val="endnote reference"/>
    <w:basedOn w:val="731"/>
    <w:uiPriority w:val="99"/>
    <w:semiHidden/>
    <w:unhideWhenUsed/>
    <w:pPr>
      <w:pBdr/>
      <w:spacing/>
      <w:ind/>
    </w:pPr>
    <w:rPr>
      <w:vertAlign w:val="superscript"/>
    </w:rPr>
  </w:style>
  <w:style w:type="character" w:styleId="186">
    <w:name w:val="Hyperlink"/>
    <w:basedOn w:val="731"/>
    <w:uiPriority w:val="99"/>
    <w:unhideWhenUsed/>
    <w:pPr>
      <w:pBdr/>
      <w:spacing/>
      <w:ind/>
    </w:pPr>
    <w:rPr>
      <w:color w:val="0563c1" w:themeColor="hyperlink"/>
      <w:u w:val="single"/>
    </w:rPr>
  </w:style>
  <w:style w:type="character" w:styleId="187">
    <w:name w:val="FollowedHyperlink"/>
    <w:basedOn w:val="731"/>
    <w:uiPriority w:val="99"/>
    <w:semiHidden/>
    <w:unhideWhenUsed/>
    <w:pPr>
      <w:pBdr/>
      <w:spacing/>
      <w:ind/>
    </w:pPr>
    <w:rPr>
      <w:color w:val="954f72" w:themeColor="followedHyperlink"/>
      <w:u w:val="single"/>
    </w:rPr>
  </w:style>
  <w:style w:type="paragraph" w:styleId="188">
    <w:name w:val="toc 1"/>
    <w:basedOn w:val="726"/>
    <w:next w:val="726"/>
    <w:uiPriority w:val="39"/>
    <w:unhideWhenUsed/>
    <w:pPr>
      <w:pBdr/>
      <w:spacing w:after="100"/>
      <w:ind/>
    </w:pPr>
  </w:style>
  <w:style w:type="paragraph" w:styleId="189">
    <w:name w:val="toc 2"/>
    <w:basedOn w:val="726"/>
    <w:next w:val="726"/>
    <w:uiPriority w:val="39"/>
    <w:unhideWhenUsed/>
    <w:pPr>
      <w:pBdr/>
      <w:spacing w:after="100"/>
      <w:ind w:left="220"/>
    </w:pPr>
  </w:style>
  <w:style w:type="paragraph" w:styleId="190">
    <w:name w:val="toc 3"/>
    <w:basedOn w:val="726"/>
    <w:next w:val="726"/>
    <w:uiPriority w:val="39"/>
    <w:unhideWhenUsed/>
    <w:pPr>
      <w:pBdr/>
      <w:spacing w:after="100"/>
      <w:ind w:left="440"/>
    </w:pPr>
  </w:style>
  <w:style w:type="paragraph" w:styleId="191">
    <w:name w:val="toc 4"/>
    <w:basedOn w:val="726"/>
    <w:next w:val="726"/>
    <w:uiPriority w:val="39"/>
    <w:unhideWhenUsed/>
    <w:pPr>
      <w:pBdr/>
      <w:spacing w:after="100"/>
      <w:ind w:left="660"/>
    </w:pPr>
  </w:style>
  <w:style w:type="paragraph" w:styleId="192">
    <w:name w:val="toc 5"/>
    <w:basedOn w:val="726"/>
    <w:next w:val="726"/>
    <w:uiPriority w:val="39"/>
    <w:unhideWhenUsed/>
    <w:pPr>
      <w:pBdr/>
      <w:spacing w:after="100"/>
      <w:ind w:left="880"/>
    </w:pPr>
  </w:style>
  <w:style w:type="paragraph" w:styleId="193">
    <w:name w:val="toc 6"/>
    <w:basedOn w:val="726"/>
    <w:next w:val="726"/>
    <w:uiPriority w:val="39"/>
    <w:unhideWhenUsed/>
    <w:pPr>
      <w:pBdr/>
      <w:spacing w:after="100"/>
      <w:ind w:left="1100"/>
    </w:pPr>
  </w:style>
  <w:style w:type="paragraph" w:styleId="194">
    <w:name w:val="toc 7"/>
    <w:basedOn w:val="726"/>
    <w:next w:val="726"/>
    <w:uiPriority w:val="39"/>
    <w:unhideWhenUsed/>
    <w:pPr>
      <w:pBdr/>
      <w:spacing w:after="100"/>
      <w:ind w:left="1320"/>
    </w:pPr>
  </w:style>
  <w:style w:type="paragraph" w:styleId="195">
    <w:name w:val="toc 8"/>
    <w:basedOn w:val="726"/>
    <w:next w:val="726"/>
    <w:uiPriority w:val="39"/>
    <w:unhideWhenUsed/>
    <w:pPr>
      <w:pBdr/>
      <w:spacing w:after="100"/>
      <w:ind w:left="1540"/>
    </w:pPr>
  </w:style>
  <w:style w:type="paragraph" w:styleId="196">
    <w:name w:val="toc 9"/>
    <w:basedOn w:val="726"/>
    <w:next w:val="726"/>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26"/>
    <w:next w:val="726"/>
    <w:uiPriority w:val="99"/>
    <w:unhideWhenUsed/>
    <w:pPr>
      <w:pBdr/>
      <w:spacing w:after="0" w:afterAutospacing="0"/>
      <w:ind/>
    </w:pPr>
  </w:style>
  <w:style w:type="paragraph" w:styleId="726" w:default="1">
    <w:name w:val="Normal"/>
    <w:qFormat/>
    <w:pPr>
      <w:pBdr/>
      <w:spacing/>
      <w:ind/>
    </w:pPr>
  </w:style>
  <w:style w:type="paragraph" w:styleId="727">
    <w:name w:val="Heading 1"/>
    <w:basedOn w:val="726"/>
    <w:link w:val="741"/>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28">
    <w:name w:val="Heading 2"/>
    <w:basedOn w:val="726"/>
    <w:next w:val="726"/>
    <w:link w:val="742"/>
    <w:qFormat/>
    <w:pPr>
      <w:keepNext w:val="true"/>
      <w:pBdr/>
      <w:spacing w:after="0" w:line="240" w:lineRule="auto"/>
      <w:ind/>
      <w:jc w:val="center"/>
      <w:outlineLvl w:val="1"/>
    </w:pPr>
    <w:rPr>
      <w:rFonts w:ascii="Arial" w:hAnsi="Arial" w:eastAsia="SimSun" w:cs="Arial"/>
      <w:b/>
      <w:bCs/>
      <w:sz w:val="24"/>
      <w:szCs w:val="24"/>
      <w:lang w:val="en-US"/>
    </w:rPr>
  </w:style>
  <w:style w:type="paragraph" w:styleId="729">
    <w:name w:val="Heading 3"/>
    <w:basedOn w:val="726"/>
    <w:next w:val="726"/>
    <w:link w:val="750"/>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paragraph" w:styleId="730">
    <w:name w:val="Heading 5"/>
    <w:basedOn w:val="726"/>
    <w:next w:val="726"/>
    <w:link w:val="751"/>
    <w:uiPriority w:val="9"/>
    <w:semiHidden/>
    <w:unhideWhenUsed/>
    <w:qFormat/>
    <w:pPr>
      <w:keepNext w:val="true"/>
      <w:keepLines w:val="true"/>
      <w:pBdr/>
      <w:spacing w:after="0" w:before="40"/>
      <w:ind/>
      <w:outlineLvl w:val="4"/>
    </w:pPr>
    <w:rPr>
      <w:rFonts w:asciiTheme="majorHAnsi" w:hAnsiTheme="majorHAnsi" w:eastAsiaTheme="majorEastAsia" w:cstheme="majorBidi"/>
      <w:color w:val="2f5496" w:themeColor="accent1" w:themeShade="BF"/>
    </w:rPr>
  </w:style>
  <w:style w:type="character" w:styleId="731" w:default="1">
    <w:name w:val="Default Paragraph Font"/>
    <w:uiPriority w:val="1"/>
    <w:semiHidden/>
    <w:unhideWhenUsed/>
    <w:pPr>
      <w:pBdr/>
      <w:spacing/>
      <w:ind/>
    </w:pPr>
  </w:style>
  <w:style w:type="table" w:styleId="732"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33" w:default="1">
    <w:name w:val="No List"/>
    <w:uiPriority w:val="99"/>
    <w:semiHidden/>
    <w:unhideWhenUsed/>
    <w:pPr>
      <w:pBdr/>
      <w:spacing/>
      <w:ind/>
    </w:pPr>
  </w:style>
  <w:style w:type="paragraph" w:styleId="734">
    <w:name w:val="Header"/>
    <w:basedOn w:val="726"/>
    <w:link w:val="735"/>
    <w:uiPriority w:val="99"/>
    <w:unhideWhenUsed/>
    <w:pPr>
      <w:pBdr/>
      <w:tabs>
        <w:tab w:val="center" w:leader="none" w:pos="4680"/>
        <w:tab w:val="right" w:leader="none" w:pos="9360"/>
      </w:tabs>
      <w:spacing w:after="0" w:line="240" w:lineRule="auto"/>
      <w:ind/>
    </w:pPr>
  </w:style>
  <w:style w:type="character" w:styleId="735" w:customStyle="1">
    <w:name w:val="Header Char"/>
    <w:basedOn w:val="731"/>
    <w:link w:val="734"/>
    <w:uiPriority w:val="99"/>
    <w:pPr>
      <w:pBdr/>
      <w:spacing/>
      <w:ind/>
    </w:pPr>
  </w:style>
  <w:style w:type="paragraph" w:styleId="736">
    <w:name w:val="Footer"/>
    <w:basedOn w:val="726"/>
    <w:link w:val="737"/>
    <w:uiPriority w:val="99"/>
    <w:unhideWhenUsed/>
    <w:pPr>
      <w:pBdr/>
      <w:tabs>
        <w:tab w:val="center" w:leader="none" w:pos="4680"/>
        <w:tab w:val="right" w:leader="none" w:pos="9360"/>
      </w:tabs>
      <w:spacing w:after="0" w:line="240" w:lineRule="auto"/>
      <w:ind/>
    </w:pPr>
  </w:style>
  <w:style w:type="character" w:styleId="737" w:customStyle="1">
    <w:name w:val="Footer Char"/>
    <w:basedOn w:val="731"/>
    <w:link w:val="736"/>
    <w:uiPriority w:val="99"/>
    <w:pPr>
      <w:pBdr/>
      <w:spacing/>
      <w:ind/>
    </w:pPr>
  </w:style>
  <w:style w:type="table" w:styleId="738" w:customStyle="1">
    <w:name w:val="Proposal Table"/>
    <w:basedOn w:val="732"/>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39">
    <w:name w:val="Placeholder Text"/>
    <w:basedOn w:val="731"/>
    <w:uiPriority w:val="99"/>
    <w:semiHidden/>
    <w:pPr>
      <w:pBdr/>
      <w:spacing/>
      <w:ind/>
    </w:pPr>
    <w:rPr>
      <w:color w:val="595959" w:themeColor="text1" w:themeTint="A6"/>
    </w:rPr>
  </w:style>
  <w:style w:type="paragraph" w:styleId="740">
    <w:name w:val="Normal (Web)"/>
    <w:basedOn w:val="726"/>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41" w:customStyle="1">
    <w:name w:val="Heading 1 Char"/>
    <w:basedOn w:val="731"/>
    <w:link w:val="727"/>
    <w:uiPriority w:val="9"/>
    <w:pPr>
      <w:pBdr/>
      <w:spacing/>
      <w:ind/>
    </w:pPr>
    <w:rPr>
      <w:rFonts w:ascii="Arial" w:hAnsi="Arial" w:eastAsia="Arial" w:cs="Arial"/>
      <w:b/>
      <w:bCs/>
      <w:sz w:val="18"/>
      <w:szCs w:val="18"/>
      <w:lang w:val="en-US"/>
    </w:rPr>
  </w:style>
  <w:style w:type="character" w:styleId="742" w:customStyle="1">
    <w:name w:val="Heading 2 Char"/>
    <w:basedOn w:val="731"/>
    <w:link w:val="728"/>
    <w:pPr>
      <w:pBdr/>
      <w:spacing/>
      <w:ind/>
    </w:pPr>
    <w:rPr>
      <w:rFonts w:ascii="Arial" w:hAnsi="Arial" w:eastAsia="SimSun" w:cs="Arial"/>
      <w:b/>
      <w:bCs/>
      <w:sz w:val="24"/>
      <w:szCs w:val="24"/>
      <w:lang w:val="en-US"/>
    </w:rPr>
  </w:style>
  <w:style w:type="table" w:styleId="743">
    <w:name w:val="Table Grid"/>
    <w:basedOn w:val="732"/>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44">
    <w:name w:val="Body Text"/>
    <w:basedOn w:val="726"/>
    <w:link w:val="745"/>
    <w:qFormat/>
    <w:pPr>
      <w:widowControl w:val="false"/>
      <w:pBdr/>
      <w:spacing w:after="0" w:line="240" w:lineRule="auto"/>
      <w:ind w:hanging="360" w:left="462"/>
    </w:pPr>
    <w:rPr>
      <w:rFonts w:ascii="Cambria" w:hAnsi="Cambria" w:eastAsia="Cambria"/>
      <w:lang w:val="en-US"/>
    </w:rPr>
  </w:style>
  <w:style w:type="character" w:styleId="745" w:customStyle="1">
    <w:name w:val="Body Text Char"/>
    <w:basedOn w:val="731"/>
    <w:link w:val="744"/>
    <w:pPr>
      <w:pBdr/>
      <w:spacing/>
      <w:ind/>
    </w:pPr>
    <w:rPr>
      <w:rFonts w:ascii="Cambria" w:hAnsi="Cambria" w:eastAsia="Cambria"/>
      <w:lang w:val="en-US"/>
    </w:rPr>
  </w:style>
  <w:style w:type="paragraph" w:styleId="746" w:customStyle="1">
    <w:name w:val="Table Paragraph"/>
    <w:basedOn w:val="726"/>
    <w:uiPriority w:val="1"/>
    <w:qFormat/>
    <w:pPr>
      <w:widowControl w:val="false"/>
      <w:pBdr/>
      <w:spacing w:after="0" w:line="240" w:lineRule="auto"/>
      <w:ind/>
    </w:pPr>
    <w:rPr>
      <w:lang w:val="en-US"/>
    </w:rPr>
  </w:style>
  <w:style w:type="paragraph" w:styleId="747">
    <w:name w:val="No Spacing"/>
    <w:link w:val="748"/>
    <w:uiPriority w:val="1"/>
    <w:qFormat/>
    <w:pPr>
      <w:pBdr/>
      <w:spacing w:after="0" w:line="240" w:lineRule="auto"/>
      <w:ind/>
    </w:pPr>
    <w:rPr>
      <w:lang w:val="en-US"/>
    </w:rPr>
  </w:style>
  <w:style w:type="character" w:styleId="748" w:customStyle="1">
    <w:name w:val="No Spacing Char"/>
    <w:link w:val="747"/>
    <w:uiPriority w:val="1"/>
    <w:pPr>
      <w:pBdr/>
      <w:spacing/>
      <w:ind/>
    </w:pPr>
    <w:rPr>
      <w:lang w:val="en-US"/>
    </w:rPr>
  </w:style>
  <w:style w:type="paragraph" w:styleId="749">
    <w:name w:val="List Paragraph"/>
    <w:basedOn w:val="726"/>
    <w:uiPriority w:val="1"/>
    <w:qFormat/>
    <w:pPr>
      <w:pBdr/>
      <w:spacing/>
      <w:ind w:left="720"/>
      <w:contextualSpacing w:val="true"/>
    </w:pPr>
  </w:style>
  <w:style w:type="character" w:styleId="750" w:customStyle="1">
    <w:name w:val="Heading 3 Char"/>
    <w:basedOn w:val="731"/>
    <w:link w:val="729"/>
    <w:uiPriority w:val="9"/>
    <w:semiHidden/>
    <w:pPr>
      <w:pBdr/>
      <w:spacing/>
      <w:ind/>
    </w:pPr>
    <w:rPr>
      <w:rFonts w:asciiTheme="majorHAnsi" w:hAnsiTheme="majorHAnsi" w:eastAsiaTheme="majorEastAsia" w:cstheme="majorBidi"/>
      <w:color w:val="1f3763" w:themeColor="accent1" w:themeShade="7F"/>
      <w:sz w:val="24"/>
      <w:szCs w:val="24"/>
    </w:rPr>
  </w:style>
  <w:style w:type="character" w:styleId="751" w:customStyle="1">
    <w:name w:val="Heading 5 Char"/>
    <w:basedOn w:val="731"/>
    <w:link w:val="730"/>
    <w:uiPriority w:val="9"/>
    <w:semiHidden/>
    <w:pPr>
      <w:pBdr/>
      <w:spacing/>
      <w:ind/>
    </w:pPr>
    <w:rPr>
      <w:rFonts w:asciiTheme="majorHAnsi" w:hAnsiTheme="majorHAnsi" w:eastAsiaTheme="majorEastAsia" w:cstheme="majorBidi"/>
      <w:color w:val="2f5496" w:themeColor="accent1" w:themeShade="BF"/>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hyperlink" Target="http://www.albertahealthservices.ca/careers/Page12772.aspx" TargetMode="External"/><Relationship Id="rId15" Type="http://schemas.openxmlformats.org/officeDocument/2006/relationships/hyperlink" Target="http://www.albertahealthservices.ca/careers/Page12772.aspx" TargetMode="External"/><Relationship Id="rId16" Type="http://schemas.openxmlformats.org/officeDocument/2006/relationships/hyperlink" Target="http://www.albertahealthservices.ca/careers/Page12772.aspx" TargetMode="External"/><Relationship Id="rId17" Type="http://schemas.openxmlformats.org/officeDocument/2006/relationships/hyperlink" Target="https://www.youtube.com/playlist?list=PLi1tOF1I5ZoU2aaTvpIi6WS0bNeEUzhdb"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37EBFB2-8E7D-4DD6-A58F-6FB11C265E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99D9BF-F54B-403B-9089-B9E2CD7FADC7}">
  <ds:schemaRefs>
    <ds:schemaRef ds:uri="http://schemas.microsoft.com/sharepoint/v3/contenttype/forms"/>
  </ds:schemaRefs>
</ds:datastoreItem>
</file>

<file path=customXml/itemProps3.xml><?xml version="1.0" encoding="utf-8"?>
<ds:datastoreItem xmlns:ds="http://schemas.openxmlformats.org/officeDocument/2006/customXml" ds:itemID="{02E8D135-4F99-465A-B009-68AEC7DA6BFD}">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Qaiser Rehman</cp:lastModifiedBy>
  <cp:revision>4</cp:revision>
  <dcterms:created xsi:type="dcterms:W3CDTF">2024-03-20T18:54:00Z</dcterms:created>
  <dcterms:modified xsi:type="dcterms:W3CDTF">2025-06-30T18:37:03Z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