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APPH 226</w:t>
      </w:r>
      <w:r>
        <w:rPr>
          <w:rFonts w:ascii="Futura PT Demi" w:hAnsi="Futura PT Demi" w:cs="Arial"/>
          <w:b/>
          <w:sz w:val="28"/>
          <w:szCs w:val="28"/>
        </w:rPr>
        <w:t xml:space="preserve"> – Apparatus and Image Management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i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Worksheet - CR and CR Reader</w:t>
      </w:r>
      <w:r>
        <w:rPr>
          <w:rFonts w:ascii="Futura PT Demi" w:hAnsi="Futura PT Demi" w:cs="Arial"/>
          <w:b/>
          <w:sz w:val="28"/>
          <w:szCs w:val="28"/>
        </w:rPr>
        <w:t xml:space="preserve">/</w:t>
      </w:r>
      <w:r>
        <w:rPr>
          <w:rFonts w:ascii="Futura PT Demi" w:hAnsi="Futura PT Demi" w:cs="Arial"/>
          <w:b/>
          <w:sz w:val="28"/>
          <w:szCs w:val="28"/>
        </w:rPr>
        <w:t xml:space="preserve">Guided Reading Activity </w:t>
      </w:r>
      <w:r>
        <w:rPr>
          <w:rFonts w:ascii="Futura PT Demi" w:hAnsi="Futura PT Demi" w:cs="Arial"/>
          <w:b/>
          <w:i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i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Questions 1-21</w:t>
      </w:r>
      <w:r>
        <w:rPr>
          <w:rFonts w:ascii="Futura PT Demi" w:hAnsi="Futura PT Demi" w:cs="Arial"/>
          <w:b/>
          <w:i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Radiologic Science for Technologists 11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th</w:t>
      </w:r>
      <w:r>
        <w:rPr>
          <w:rFonts w:ascii="Futura PT Book" w:hAnsi="Futura PT Book" w:cs="Arial"/>
          <w:sz w:val="24"/>
          <w:szCs w:val="24"/>
        </w:rPr>
        <w:t xml:space="preserve"> Edition – Bushong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Pg 284-292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Define photostimulable luminescence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happens when an x-ray beam exposes a PSP?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Why is it important to process the CR cassette as soon as possible after exposure?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If europium was not present in the imaging plate, what would occur?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are the four steps in CR imaging?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form does the latent image occur in?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 purpose of the stimulating laser is: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Is there any signal loss during the “reading/detecting’ step?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Can a CR cassette be used right after the reading/detecting step?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is the purpose of the lead backing on the IP?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is a situation where a ‘banding artifact’ can occur?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Describe the fast scan mode vs the slow scan mode of a CR reader.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are two advantages of a vertical CR reader over a horizontal CR reader?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is the purpose of beam shaping optics in a CR reader?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is critical for ensuring high spatial resolution?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Where does signal loss occur when an IP is being read?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type of laser is the stimulating source of choice, and why?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is the photodiode of choice for CR? 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 w:left="422"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helps to prevent stimulated light from reaching the photo detector?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If the edges of an image appear wavy, what may have occurred?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type of light is considered signal, and which is noise?</w:t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</w:rPr>
      </w:pPr>
      <w:r>
        <w:rPr>
          <w:rFonts w:ascii="Futura PT Book" w:hAnsi="Futura PT Book" w:cs="Arial"/>
          <w:b/>
          <w:i/>
          <w:sz w:val="24"/>
          <w:szCs w:val="24"/>
        </w:rPr>
      </w:r>
      <w:r>
        <w:rPr>
          <w:rFonts w:ascii="Futura PT Book" w:hAnsi="Futura PT Book" w:cs="Arial"/>
          <w:b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left="42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1"/>
    <w:next w:val="75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1"/>
    <w:next w:val="75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1"/>
    <w:next w:val="75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1"/>
    <w:next w:val="75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1"/>
    <w:next w:val="75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1"/>
    <w:next w:val="75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1"/>
    <w:next w:val="75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1"/>
    <w:next w:val="75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1"/>
    <w:next w:val="75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1"/>
    <w:next w:val="75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1"/>
    <w:next w:val="7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1"/>
    <w:next w:val="751"/>
    <w:uiPriority w:val="39"/>
    <w:unhideWhenUsed/>
    <w:pPr>
      <w:pBdr/>
      <w:spacing w:after="100"/>
      <w:ind/>
    </w:pPr>
  </w:style>
  <w:style w:type="paragraph" w:styleId="189">
    <w:name w:val="toc 2"/>
    <w:basedOn w:val="751"/>
    <w:next w:val="751"/>
    <w:uiPriority w:val="39"/>
    <w:unhideWhenUsed/>
    <w:pPr>
      <w:pBdr/>
      <w:spacing w:after="100"/>
      <w:ind w:left="220"/>
    </w:pPr>
  </w:style>
  <w:style w:type="paragraph" w:styleId="190">
    <w:name w:val="toc 3"/>
    <w:basedOn w:val="751"/>
    <w:next w:val="751"/>
    <w:uiPriority w:val="39"/>
    <w:unhideWhenUsed/>
    <w:pPr>
      <w:pBdr/>
      <w:spacing w:after="100"/>
      <w:ind w:left="440"/>
    </w:pPr>
  </w:style>
  <w:style w:type="paragraph" w:styleId="191">
    <w:name w:val="toc 4"/>
    <w:basedOn w:val="751"/>
    <w:next w:val="751"/>
    <w:uiPriority w:val="39"/>
    <w:unhideWhenUsed/>
    <w:pPr>
      <w:pBdr/>
      <w:spacing w:after="100"/>
      <w:ind w:left="660"/>
    </w:pPr>
  </w:style>
  <w:style w:type="paragraph" w:styleId="192">
    <w:name w:val="toc 5"/>
    <w:basedOn w:val="751"/>
    <w:next w:val="751"/>
    <w:uiPriority w:val="39"/>
    <w:unhideWhenUsed/>
    <w:pPr>
      <w:pBdr/>
      <w:spacing w:after="100"/>
      <w:ind w:left="880"/>
    </w:pPr>
  </w:style>
  <w:style w:type="paragraph" w:styleId="193">
    <w:name w:val="toc 6"/>
    <w:basedOn w:val="751"/>
    <w:next w:val="751"/>
    <w:uiPriority w:val="39"/>
    <w:unhideWhenUsed/>
    <w:pPr>
      <w:pBdr/>
      <w:spacing w:after="100"/>
      <w:ind w:left="1100"/>
    </w:pPr>
  </w:style>
  <w:style w:type="paragraph" w:styleId="194">
    <w:name w:val="toc 7"/>
    <w:basedOn w:val="751"/>
    <w:next w:val="751"/>
    <w:uiPriority w:val="39"/>
    <w:unhideWhenUsed/>
    <w:pPr>
      <w:pBdr/>
      <w:spacing w:after="100"/>
      <w:ind w:left="1320"/>
    </w:pPr>
  </w:style>
  <w:style w:type="paragraph" w:styleId="195">
    <w:name w:val="toc 8"/>
    <w:basedOn w:val="751"/>
    <w:next w:val="751"/>
    <w:uiPriority w:val="39"/>
    <w:unhideWhenUsed/>
    <w:pPr>
      <w:pBdr/>
      <w:spacing w:after="100"/>
      <w:ind w:left="1540"/>
    </w:pPr>
  </w:style>
  <w:style w:type="paragraph" w:styleId="196">
    <w:name w:val="toc 9"/>
    <w:basedOn w:val="751"/>
    <w:next w:val="75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1"/>
    <w:next w:val="751"/>
    <w:uiPriority w:val="99"/>
    <w:unhideWhenUsed/>
    <w:pPr>
      <w:pBdr/>
      <w:spacing w:after="0" w:afterAutospacing="0"/>
      <w:ind/>
    </w:pPr>
  </w:style>
  <w:style w:type="paragraph" w:styleId="751" w:default="1">
    <w:name w:val="Normal"/>
    <w:qFormat/>
    <w:pPr>
      <w:pBdr/>
      <w:spacing/>
      <w:ind/>
    </w:pPr>
  </w:style>
  <w:style w:type="paragraph" w:styleId="752">
    <w:name w:val="Heading 1"/>
    <w:basedOn w:val="751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3">
    <w:name w:val="Heading 2"/>
    <w:basedOn w:val="751"/>
    <w:next w:val="751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4">
    <w:name w:val="Heading 3"/>
    <w:basedOn w:val="751"/>
    <w:next w:val="751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1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1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1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1"/>
    <w:uiPriority w:val="1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2A1C2-C613-4882-A31E-716062BE44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FC3CA6-AA3B-40B6-8393-699E6AB5AAD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7E1F66F-6324-46C7-BBB2-636B9B37C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2025-02-05T17:20:00Z</dcterms:created>
  <dcterms:modified xsi:type="dcterms:W3CDTF">2025-05-13T20:34:32Z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