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 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MRAD 2</w:t>
      </w:r>
      <w:r>
        <w:rPr>
          <w:rFonts w:ascii="Futura PT Demi" w:hAnsi="Futura PT Demi"/>
          <w:b/>
          <w:bCs/>
          <w:sz w:val="28"/>
          <w:szCs w:val="28"/>
        </w:rPr>
        <w:t xml:space="preserve">40 – Specialized Imaging 1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hd w:val="clear" w:color="auto" w:fill="ffffff"/>
        <w:spacing w:after="255" w:line="240" w:lineRule="auto"/>
        <w:ind/>
        <w:outlineLvl w:val="1"/>
        <w:rPr>
          <w:rFonts w:ascii="Futura PT Demi" w:hAnsi="Futura PT Demi" w:eastAsia="Times New Roman" w:cs="Arial"/>
          <w:b/>
          <w:sz w:val="28"/>
          <w:szCs w:val="28"/>
        </w:rPr>
      </w:pPr>
      <w:r>
        <w:rPr>
          <w:rFonts w:ascii="Futura PT Demi" w:hAnsi="Futura PT Demi" w:eastAsia="Times New Roman" w:cs="Arial"/>
          <w:b/>
          <w:sz w:val="28"/>
          <w:szCs w:val="28"/>
        </w:rPr>
        <w:t xml:space="preserve">Lab #1</w:t>
      </w:r>
      <w:r>
        <w:rPr>
          <w:rFonts w:ascii="Futura PT Demi" w:hAnsi="Futura PT Demi" w:eastAsia="Times New Roman" w:cs="Arial"/>
          <w:b/>
          <w:sz w:val="28"/>
          <w:szCs w:val="28"/>
        </w:rPr>
        <w:t xml:space="preserve"> –</w:t>
      </w:r>
      <w:r>
        <w:rPr>
          <w:rFonts w:ascii="Futura PT Demi" w:hAnsi="Futura PT Demi" w:eastAsia="Times New Roman" w:cs="Arial"/>
          <w:b/>
          <w:sz w:val="28"/>
          <w:szCs w:val="28"/>
        </w:rPr>
        <w:t xml:space="preserve"> </w:t>
      </w:r>
      <w:r>
        <w:rPr>
          <w:rFonts w:ascii="Futura PT Demi" w:hAnsi="Futura PT Demi" w:eastAsia="Times New Roman" w:cs="Arial"/>
          <w:b/>
          <w:sz w:val="28"/>
          <w:szCs w:val="28"/>
        </w:rPr>
        <w:t xml:space="preserve">Activity - </w:t>
      </w:r>
      <w:r>
        <w:rPr>
          <w:rFonts w:ascii="Futura PT Demi" w:hAnsi="Futura PT Demi" w:eastAsia="Times New Roman" w:cs="Arial"/>
          <w:b/>
          <w:sz w:val="28"/>
          <w:szCs w:val="28"/>
        </w:rPr>
        <w:t xml:space="preserve">Steps on How to Put on Sterile Gloves </w:t>
      </w:r>
      <w:r>
        <w:rPr>
          <w:rFonts w:ascii="Futura PT Demi" w:hAnsi="Futura PT Demi" w:eastAsia="Times New Roman" w:cs="Arial"/>
          <w:b/>
          <w:sz w:val="28"/>
          <w:szCs w:val="28"/>
        </w:rPr>
      </w:r>
    </w:p>
    <w:p>
      <w:pPr>
        <w:pBdr/>
        <w:shd w:val="clear" w:color="auto" w:fill="ffffff"/>
        <w:spacing w:after="255" w:line="240" w:lineRule="auto"/>
        <w:ind/>
        <w:outlineLvl w:val="1"/>
        <w:rPr>
          <w:rFonts w:ascii="Futura PT Book" w:hAnsi="Futura PT Book" w:eastAsia="Times New Roman" w:cs="Arial"/>
          <w:bCs/>
          <w:color w:val="333333"/>
          <w:sz w:val="24"/>
          <w:szCs w:val="24"/>
          <w:u w:val="single"/>
        </w:rPr>
      </w:pPr>
      <w:r>
        <w:rPr>
          <w:rFonts w:ascii="Futura PT Book" w:hAnsi="Futura PT Book" w:eastAsia="Times New Roman" w:cs="Arial"/>
          <w:bCs/>
          <w:color w:val="333333"/>
          <w:sz w:val="24"/>
          <w:szCs w:val="24"/>
          <w:u w:val="single"/>
        </w:rPr>
        <w:t xml:space="preserve">Instructions</w:t>
      </w:r>
      <w:r>
        <w:rPr>
          <w:rFonts w:ascii="Futura PT Book" w:hAnsi="Futura PT Book" w:eastAsia="Times New Roman" w:cs="Arial"/>
          <w:bCs/>
          <w:color w:val="333333"/>
          <w:sz w:val="24"/>
          <w:szCs w:val="24"/>
          <w:u w:val="single"/>
        </w:rPr>
      </w:r>
    </w:p>
    <w:p>
      <w:pPr>
        <w:pStyle w:val="830"/>
        <w:numPr>
          <w:ilvl w:val="0"/>
          <w:numId w:val="35"/>
        </w:numPr>
        <w:pBdr/>
        <w:shd w:val="clear" w:color="auto" w:fill="ffffff"/>
        <w:spacing w:after="255" w:line="240" w:lineRule="auto"/>
        <w:ind/>
        <w:outlineLvl w:val="1"/>
        <w:rPr>
          <w:rFonts w:ascii="Futura PT Book" w:hAnsi="Futura PT Book" w:eastAsia="Times New Roman" w:cs="Arial"/>
          <w:bCs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  <w:t xml:space="preserve">Watch the YouTube video: How to Put on Sterile Gloves</w:t>
      </w: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         YouTube link: </w:t>
      </w:r>
      <w:hyperlink r:id="rId13" w:tooltip="about:blank" w:history="1">
        <w:r>
          <w:rPr>
            <w:rStyle w:val="835"/>
            <w:rFonts w:ascii="Futura PT Book" w:hAnsi="Futura PT Book"/>
          </w:rPr>
          <w:t xml:space="preserve">https://www.youtube.com/watch?v=lumZOF-METc</w:t>
        </w:r>
      </w:hyperlink>
      <w:r/>
      <w:r>
        <w:rPr>
          <w:rFonts w:ascii="Futura PT Book" w:hAnsi="Futura PT Book"/>
        </w:rPr>
      </w:r>
    </w:p>
    <w:p>
      <w:pPr>
        <w:pStyle w:val="830"/>
        <w:numPr>
          <w:ilvl w:val="0"/>
          <w:numId w:val="35"/>
        </w:numPr>
        <w:pBdr/>
        <w:shd w:val="clear" w:color="auto" w:fill="ffffff"/>
        <w:spacing w:after="255" w:line="240" w:lineRule="auto"/>
        <w:ind/>
        <w:outlineLvl w:val="1"/>
        <w:rPr>
          <w:rFonts w:ascii="Futura PT Book" w:hAnsi="Futura PT Book" w:eastAsia="Times New Roman" w:cs="Arial"/>
          <w:bCs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  <w:t xml:space="preserve">After watching the video, review the “Steps on How to Put on Sterile </w:t>
      </w: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  <w:t xml:space="preserve">Gloves</w:t>
      </w: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  <w:t xml:space="preserve">”</w:t>
      </w: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</w:r>
    </w:p>
    <w:p>
      <w:pPr>
        <w:pStyle w:val="830"/>
        <w:pBdr/>
        <w:shd w:val="clear" w:color="auto" w:fill="ffffff"/>
        <w:spacing w:after="255" w:line="240" w:lineRule="auto"/>
        <w:ind/>
        <w:outlineLvl w:val="1"/>
        <w:rPr>
          <w:rFonts w:ascii="Futura PT Book" w:hAnsi="Futura PT Book" w:eastAsia="Times New Roman" w:cs="Arial"/>
          <w:bCs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</w: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</w:r>
    </w:p>
    <w:p>
      <w:pPr>
        <w:pStyle w:val="830"/>
        <w:numPr>
          <w:ilvl w:val="0"/>
          <w:numId w:val="35"/>
        </w:numPr>
        <w:pBdr/>
        <w:shd w:val="clear" w:color="auto" w:fill="ffffff"/>
        <w:spacing w:after="255" w:line="240" w:lineRule="auto"/>
        <w:ind/>
        <w:outlineLvl w:val="1"/>
        <w:rPr>
          <w:rFonts w:ascii="Futura PT Book" w:hAnsi="Futura PT Book" w:eastAsia="Times New Roman" w:cs="Arial"/>
          <w:bCs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  <w:t xml:space="preserve">Perform the Sterile Gloving technique using 1 pair of sterile gloves. The size of the gloves is on the packaging. If the sterility is compromised, then describe what would be done differently. </w:t>
      </w:r>
      <w:r>
        <w:rPr>
          <w:rFonts w:ascii="Futura PT Book" w:hAnsi="Futura PT Book" w:eastAsia="Times New Roman" w:cs="Arial"/>
          <w:bCs/>
          <w:color w:val="333333"/>
          <w:sz w:val="24"/>
          <w:szCs w:val="24"/>
        </w:rPr>
      </w:r>
    </w:p>
    <w:p>
      <w:pPr>
        <w:pBdr/>
        <w:shd w:val="clear" w:color="auto" w:fill="ffffff"/>
        <w:spacing w:after="255" w:line="240" w:lineRule="auto"/>
        <w:ind/>
        <w:outlineLvl w:val="1"/>
        <w:rPr>
          <w:rFonts w:ascii="Futura PT Book" w:hAnsi="Futura PT Book" w:eastAsia="Times New Roman" w:cs="Arial"/>
          <w:bCs/>
          <w:sz w:val="29"/>
          <w:szCs w:val="29"/>
          <w:u w:val="single"/>
        </w:rPr>
      </w:pPr>
      <w:r>
        <w:rPr>
          <w:rFonts w:ascii="Futura PT Book" w:hAnsi="Futura PT Book" w:eastAsia="Times New Roman" w:cs="Arial"/>
          <w:bCs/>
          <w:sz w:val="29"/>
          <w:szCs w:val="29"/>
          <w:u w:val="single"/>
        </w:rPr>
        <w:t xml:space="preserve">Steps on How to Put on Sterile Gloves</w:t>
      </w:r>
      <w:r>
        <w:rPr>
          <w:rFonts w:ascii="Futura PT Book" w:hAnsi="Futura PT Book" w:eastAsia="Times New Roman" w:cs="Arial"/>
          <w:bCs/>
          <w:sz w:val="29"/>
          <w:szCs w:val="29"/>
          <w:u w:val="single"/>
        </w:rPr>
      </w:r>
    </w:p>
    <w:p>
      <w:pPr>
        <w:numPr>
          <w:ilvl w:val="0"/>
          <w:numId w:val="34"/>
        </w:numPr>
        <w:pBdr/>
        <w:shd w:val="clear" w:color="auto" w:fill="ffffff"/>
        <w:spacing w:after="150" w:before="100" w:beforeAutospacing="1" w:line="240" w:lineRule="auto"/>
        <w:ind w:left="600"/>
        <w:rPr>
          <w:rFonts w:ascii="Futura PT Book" w:hAnsi="Futura PT Book" w:eastAsia="Times New Roman" w:cs="Arial"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Perform hand hygiene.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</w:r>
    </w:p>
    <w:p>
      <w:pPr>
        <w:numPr>
          <w:ilvl w:val="0"/>
          <w:numId w:val="34"/>
        </w:numPr>
        <w:pBdr/>
        <w:shd w:val="clear" w:color="auto" w:fill="ffffff"/>
        <w:spacing w:after="150" w:before="100" w:beforeAutospacing="1" w:line="240" w:lineRule="auto"/>
        <w:ind w:left="600"/>
        <w:rPr>
          <w:rFonts w:ascii="Futura PT Book" w:hAnsi="Futura PT Book" w:eastAsia="Times New Roman" w:cs="Arial"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Select one package of appropriately sized sterile gloves. This may be your first opportunity working with glove sizes so use your best estimate. Sizing may vary between manufacturers.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</w:r>
    </w:p>
    <w:p>
      <w:pPr>
        <w:numPr>
          <w:ilvl w:val="0"/>
          <w:numId w:val="34"/>
        </w:numPr>
        <w:pBdr/>
        <w:shd w:val="clear" w:color="auto" w:fill="ffffff"/>
        <w:spacing w:after="150" w:before="100" w:beforeAutospacing="1" w:line="240" w:lineRule="auto"/>
        <w:ind w:left="600"/>
        <w:rPr>
          <w:rFonts w:ascii="Futura PT Book" w:hAnsi="Futura PT Book" w:eastAsia="Times New Roman" w:cs="Arial"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Carefully open the sterile packaging of the sterile gloves by </w:t>
      </w:r>
      <w:r>
        <w:rPr>
          <w:rFonts w:ascii="Futura PT Book" w:hAnsi="Futura PT Book" w:eastAsia="Times New Roman" w:cs="Arial"/>
          <w:i/>
          <w:color w:val="333333"/>
          <w:sz w:val="24"/>
          <w:szCs w:val="24"/>
        </w:rPr>
        <w:t xml:space="preserve">using the flaps surrounding the package.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 Remember, you have 2 inches to grab around the sterile field without contaminating (in accordance with the video. Note: The textbook states it is 1 inch)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</w:r>
    </w:p>
    <w:p>
      <w:pPr>
        <w:numPr>
          <w:ilvl w:val="0"/>
          <w:numId w:val="34"/>
        </w:numPr>
        <w:pBdr/>
        <w:shd w:val="clear" w:color="auto" w:fill="ffffff"/>
        <w:spacing w:after="150" w:before="100" w:beforeAutospacing="1" w:line="240" w:lineRule="auto"/>
        <w:ind w:left="600"/>
        <w:rPr>
          <w:rFonts w:ascii="Futura PT Book" w:hAnsi="Futura PT Book" w:eastAsia="Times New Roman" w:cs="Arial"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First, glove your dominant hand. Pick up the glove for the dominant hand with your non-dominant hand by grasping the inside of the cuff of the glove. Then slide it onto your dominant hand. Be careful </w:t>
      </w:r>
      <w:r>
        <w:rPr>
          <w:rFonts w:ascii="Futura PT Book" w:hAnsi="Futura PT Book" w:eastAsia="Times New Roman" w:cs="Arial"/>
          <w:b/>
          <w:color w:val="333333"/>
          <w:sz w:val="24"/>
          <w:szCs w:val="24"/>
        </w:rPr>
        <w:t xml:space="preserve">not to touch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 anything with the gloved hand other than the sterile packaging.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</w:r>
    </w:p>
    <w:p>
      <w:pPr>
        <w:numPr>
          <w:ilvl w:val="0"/>
          <w:numId w:val="34"/>
        </w:numPr>
        <w:pBdr/>
        <w:shd w:val="clear" w:color="auto" w:fill="ffffff"/>
        <w:spacing w:after="150" w:before="100" w:beforeAutospacing="1" w:line="240" w:lineRule="auto"/>
        <w:ind w:left="600"/>
        <w:rPr>
          <w:rFonts w:ascii="Futura PT Book" w:hAnsi="Futura PT Book" w:eastAsia="Times New Roman" w:cs="Arial"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Take your sterile gloved hand and slip it </w:t>
      </w:r>
      <w:r>
        <w:rPr>
          <w:rFonts w:ascii="Futura PT Book" w:hAnsi="Futura PT Book" w:eastAsia="Times New Roman" w:cs="Arial"/>
          <w:b/>
          <w:color w:val="333333"/>
          <w:sz w:val="24"/>
          <w:szCs w:val="24"/>
        </w:rPr>
        <w:t xml:space="preserve">under the cuff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 of the other glove to glove your non-dominant hand. Gently guide the glove (while the hand is still under the cuff) onto your non-dominant hand.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</w:r>
    </w:p>
    <w:p>
      <w:pPr>
        <w:numPr>
          <w:ilvl w:val="0"/>
          <w:numId w:val="34"/>
        </w:numPr>
        <w:pBdr/>
        <w:shd w:val="clear" w:color="auto" w:fill="ffffff"/>
        <w:spacing w:after="150" w:before="100" w:beforeAutospacing="1" w:line="240" w:lineRule="auto"/>
        <w:ind w:left="600"/>
        <w:rPr>
          <w:rFonts w:ascii="Futura PT Book" w:hAnsi="Futura PT Book" w:eastAsia="Times New Roman" w:cs="Arial"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Adjust the gloves carefully…making sure you </w:t>
      </w:r>
      <w:r>
        <w:rPr>
          <w:rFonts w:ascii="Futura PT Book" w:hAnsi="Futura PT Book" w:eastAsia="Times New Roman" w:cs="Arial"/>
          <w:i/>
          <w:color w:val="333333"/>
          <w:sz w:val="24"/>
          <w:szCs w:val="24"/>
        </w:rPr>
        <w:t xml:space="preserve">do not touch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  <w:t xml:space="preserve"> your skin or other objects.</w:t>
      </w:r>
      <w:r>
        <w:rPr>
          <w:rFonts w:ascii="Futura PT Book" w:hAnsi="Futura PT Book" w:eastAsia="Times New Roman" w:cs="Arial"/>
          <w:color w:val="333333"/>
          <w:sz w:val="24"/>
          <w:szCs w:val="24"/>
        </w:rPr>
      </w:r>
    </w:p>
    <w:p>
      <w:pPr>
        <w:pBdr/>
        <w:shd w:val="clear" w:color="auto" w:fill="ffffff"/>
        <w:spacing w:after="150" w:before="100" w:beforeAutospacing="1" w:line="240" w:lineRule="auto"/>
        <w:ind w:left="600"/>
        <w:rPr>
          <w:rFonts w:ascii="Futura PT Book" w:hAnsi="Futura PT Book" w:eastAsia="Times New Roman" w:cs="Arial"/>
          <w:color w:val="333333"/>
          <w:sz w:val="24"/>
          <w:szCs w:val="24"/>
        </w:rPr>
      </w:pPr>
      <w:r>
        <w:rPr>
          <w:rFonts w:ascii="Futura PT Book" w:hAnsi="Futura PT Book" w:eastAsia="Times New Roman" w:cs="Arial"/>
          <w:color w:val="333333"/>
          <w:sz w:val="24"/>
          <w:szCs w:val="24"/>
        </w:rPr>
      </w:r>
      <w:r>
        <w:rPr>
          <w:rFonts w:ascii="Futura PT Book" w:hAnsi="Futura PT Book" w:eastAsia="Times New Roman" w:cs="Arial"/>
          <w:color w:val="333333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Reference: registerednursern.com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/>
      <w:bookmarkStart w:id="0" w:name="_Hlk127872251"/>
      <w:r>
        <w:rPr>
          <w:rFonts w:ascii="Futura PT Book" w:hAnsi="Futura PT Book"/>
        </w:rPr>
        <w:t xml:space="preserve">YouTube link: </w:t>
      </w:r>
      <w:hyperlink r:id="rId14" w:tooltip="about:blank" w:history="1">
        <w:r>
          <w:rPr>
            <w:rStyle w:val="835"/>
            <w:rFonts w:ascii="Futura PT Book" w:hAnsi="Futura PT Book"/>
          </w:rPr>
          <w:t xml:space="preserve">https://www.youtube.com/watch?v=lumZOF-METc</w:t>
        </w:r>
      </w:hyperlink>
      <w:r/>
      <w:bookmarkEnd w:id="0"/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  <w:b/>
          <w:bCs/>
          <w:sz w:val="28"/>
          <w:szCs w:val="28"/>
        </w:rPr>
      </w:pPr>
      <w:r>
        <w:rPr>
          <w:rFonts w:ascii="Futura PT Book" w:hAnsi="Futura PT Book"/>
          <w:b/>
          <w:bCs/>
          <w:sz w:val="28"/>
          <w:szCs w:val="28"/>
        </w:rPr>
      </w:r>
      <w:r>
        <w:rPr>
          <w:rFonts w:ascii="Futura PT Book" w:hAnsi="Futura PT Book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15"/>
            <w:pBdr/>
            <w:bidi w:val="false"/>
            <w:spacing/>
            <w:ind w:left="-115"/>
            <w:jc w:val="left"/>
            <w:rPr/>
          </w:pPr>
          <w:r/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010625" cy="1084393"/>
                    <wp:effectExtent l="0" t="0" r="0" b="0"/>
                    <wp:docPr id="1" name="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212446870" name="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1010623" cy="108439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5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2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1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left="597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3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29">
    <w:lvl w:ilvl="0">
      <w:isLgl w:val="false"/>
      <w:lvlJc w:val="left"/>
      <w:lvlText w:val="%1."/>
      <w:numFmt w:val="lowerLetter"/>
      <w:pPr>
        <w:pBdr/>
        <w:spacing/>
        <w:ind w:left="47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7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9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1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3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59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lowerLetter"/>
      <w:pPr>
        <w:pBdr/>
        <w:spacing/>
        <w:ind w:left="47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3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8"/>
  </w:num>
  <w:num w:numId="2">
    <w:abstractNumId w:val="10"/>
  </w:num>
  <w:num w:numId="3">
    <w:abstractNumId w:val="33"/>
  </w:num>
  <w:num w:numId="4">
    <w:abstractNumId w:val="5"/>
  </w:num>
  <w:num w:numId="5">
    <w:abstractNumId w:val="7"/>
  </w:num>
  <w:num w:numId="6">
    <w:abstractNumId w:val="21"/>
  </w:num>
  <w:num w:numId="7">
    <w:abstractNumId w:val="34"/>
  </w:num>
  <w:num w:numId="8">
    <w:abstractNumId w:val="32"/>
  </w:num>
  <w:num w:numId="9">
    <w:abstractNumId w:val="19"/>
  </w:num>
  <w:num w:numId="10">
    <w:abstractNumId w:val="2"/>
  </w:num>
  <w:num w:numId="11">
    <w:abstractNumId w:val="4"/>
  </w:num>
  <w:num w:numId="12">
    <w:abstractNumId w:val="9"/>
  </w:num>
  <w:num w:numId="13">
    <w:abstractNumId w:val="25"/>
  </w:num>
  <w:num w:numId="14">
    <w:abstractNumId w:val="24"/>
  </w:num>
  <w:num w:numId="15">
    <w:abstractNumId w:val="11"/>
  </w:num>
  <w:num w:numId="16">
    <w:abstractNumId w:val="6"/>
  </w:num>
  <w:num w:numId="17">
    <w:abstractNumId w:val="16"/>
  </w:num>
  <w:num w:numId="18">
    <w:abstractNumId w:val="22"/>
  </w:num>
  <w:num w:numId="19">
    <w:abstractNumId w:val="26"/>
  </w:num>
  <w:num w:numId="20">
    <w:abstractNumId w:val="23"/>
  </w:num>
  <w:num w:numId="21">
    <w:abstractNumId w:val="27"/>
  </w:num>
  <w:num w:numId="22">
    <w:abstractNumId w:val="14"/>
  </w:num>
  <w:num w:numId="23">
    <w:abstractNumId w:val="17"/>
  </w:num>
  <w:num w:numId="24">
    <w:abstractNumId w:val="8"/>
  </w:num>
  <w:num w:numId="25">
    <w:abstractNumId w:val="31"/>
  </w:num>
  <w:num w:numId="26">
    <w:abstractNumId w:val="15"/>
  </w:num>
  <w:num w:numId="27">
    <w:abstractNumId w:val="13"/>
  </w:num>
  <w:num w:numId="28">
    <w:abstractNumId w:val="12"/>
  </w:num>
  <w:num w:numId="29">
    <w:abstractNumId w:val="29"/>
  </w:num>
  <w:num w:numId="30">
    <w:abstractNumId w:val="30"/>
  </w:num>
  <w:num w:numId="31">
    <w:abstractNumId w:val="28"/>
  </w:num>
  <w:num w:numId="32">
    <w:abstractNumId w:val="1"/>
  </w:num>
  <w:num w:numId="33">
    <w:abstractNumId w:val="3"/>
  </w:num>
  <w:num w:numId="34">
    <w:abstractNumId w:val="0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8"/>
    <w:next w:val="80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8"/>
    <w:next w:val="80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8"/>
    <w:next w:val="80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8"/>
    <w:next w:val="80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8"/>
    <w:next w:val="80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8"/>
    <w:next w:val="80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1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1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1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1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1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1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08"/>
    <w:next w:val="80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1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8"/>
    <w:next w:val="80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1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1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8"/>
    <w:next w:val="80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1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1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1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1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1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1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1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8"/>
    <w:next w:val="80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1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1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81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8"/>
    <w:next w:val="808"/>
    <w:uiPriority w:val="39"/>
    <w:unhideWhenUsed/>
    <w:pPr>
      <w:pBdr/>
      <w:spacing w:after="100"/>
      <w:ind/>
    </w:pPr>
  </w:style>
  <w:style w:type="paragraph" w:styleId="189">
    <w:name w:val="toc 2"/>
    <w:basedOn w:val="808"/>
    <w:next w:val="808"/>
    <w:uiPriority w:val="39"/>
    <w:unhideWhenUsed/>
    <w:pPr>
      <w:pBdr/>
      <w:spacing w:after="100"/>
      <w:ind w:left="220"/>
    </w:pPr>
  </w:style>
  <w:style w:type="paragraph" w:styleId="190">
    <w:name w:val="toc 3"/>
    <w:basedOn w:val="808"/>
    <w:next w:val="808"/>
    <w:uiPriority w:val="39"/>
    <w:unhideWhenUsed/>
    <w:pPr>
      <w:pBdr/>
      <w:spacing w:after="100"/>
      <w:ind w:left="440"/>
    </w:pPr>
  </w:style>
  <w:style w:type="paragraph" w:styleId="191">
    <w:name w:val="toc 4"/>
    <w:basedOn w:val="808"/>
    <w:next w:val="808"/>
    <w:uiPriority w:val="39"/>
    <w:unhideWhenUsed/>
    <w:pPr>
      <w:pBdr/>
      <w:spacing w:after="100"/>
      <w:ind w:left="660"/>
    </w:pPr>
  </w:style>
  <w:style w:type="paragraph" w:styleId="192">
    <w:name w:val="toc 5"/>
    <w:basedOn w:val="808"/>
    <w:next w:val="808"/>
    <w:uiPriority w:val="39"/>
    <w:unhideWhenUsed/>
    <w:pPr>
      <w:pBdr/>
      <w:spacing w:after="100"/>
      <w:ind w:left="880"/>
    </w:pPr>
  </w:style>
  <w:style w:type="paragraph" w:styleId="193">
    <w:name w:val="toc 6"/>
    <w:basedOn w:val="808"/>
    <w:next w:val="808"/>
    <w:uiPriority w:val="39"/>
    <w:unhideWhenUsed/>
    <w:pPr>
      <w:pBdr/>
      <w:spacing w:after="100"/>
      <w:ind w:left="1100"/>
    </w:pPr>
  </w:style>
  <w:style w:type="paragraph" w:styleId="194">
    <w:name w:val="toc 7"/>
    <w:basedOn w:val="808"/>
    <w:next w:val="808"/>
    <w:uiPriority w:val="39"/>
    <w:unhideWhenUsed/>
    <w:pPr>
      <w:pBdr/>
      <w:spacing w:after="100"/>
      <w:ind w:left="1320"/>
    </w:pPr>
  </w:style>
  <w:style w:type="paragraph" w:styleId="195">
    <w:name w:val="toc 8"/>
    <w:basedOn w:val="808"/>
    <w:next w:val="808"/>
    <w:uiPriority w:val="39"/>
    <w:unhideWhenUsed/>
    <w:pPr>
      <w:pBdr/>
      <w:spacing w:after="100"/>
      <w:ind w:left="1540"/>
    </w:pPr>
  </w:style>
  <w:style w:type="paragraph" w:styleId="196">
    <w:name w:val="toc 9"/>
    <w:basedOn w:val="808"/>
    <w:next w:val="80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8"/>
    <w:next w:val="808"/>
    <w:uiPriority w:val="99"/>
    <w:unhideWhenUsed/>
    <w:pPr>
      <w:pBdr/>
      <w:spacing w:after="0" w:afterAutospacing="0"/>
      <w:ind/>
    </w:pPr>
  </w:style>
  <w:style w:type="paragraph" w:styleId="808" w:default="1">
    <w:name w:val="Normal"/>
    <w:qFormat/>
    <w:pPr>
      <w:pBdr/>
      <w:spacing/>
      <w:ind/>
    </w:pPr>
  </w:style>
  <w:style w:type="paragraph" w:styleId="809">
    <w:name w:val="Heading 1"/>
    <w:basedOn w:val="808"/>
    <w:link w:val="82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10">
    <w:name w:val="Heading 2"/>
    <w:basedOn w:val="808"/>
    <w:next w:val="808"/>
    <w:link w:val="82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11">
    <w:name w:val="Heading 3"/>
    <w:basedOn w:val="808"/>
    <w:next w:val="808"/>
    <w:link w:val="83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12" w:default="1">
    <w:name w:val="Default Paragraph Font"/>
    <w:uiPriority w:val="1"/>
    <w:semiHidden/>
    <w:unhideWhenUsed/>
    <w:pPr>
      <w:pBdr/>
      <w:spacing/>
      <w:ind/>
    </w:pPr>
  </w:style>
  <w:style w:type="table" w:styleId="81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4" w:default="1">
    <w:name w:val="No List"/>
    <w:uiPriority w:val="99"/>
    <w:semiHidden/>
    <w:unhideWhenUsed/>
    <w:pPr>
      <w:pBdr/>
      <w:spacing/>
      <w:ind/>
    </w:pPr>
  </w:style>
  <w:style w:type="paragraph" w:styleId="815">
    <w:name w:val="Header"/>
    <w:basedOn w:val="808"/>
    <w:link w:val="81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6" w:customStyle="1">
    <w:name w:val="Header Char"/>
    <w:basedOn w:val="812"/>
    <w:link w:val="815"/>
    <w:uiPriority w:val="99"/>
    <w:pPr>
      <w:pBdr/>
      <w:spacing/>
      <w:ind/>
    </w:pPr>
  </w:style>
  <w:style w:type="paragraph" w:styleId="817">
    <w:name w:val="Footer"/>
    <w:basedOn w:val="808"/>
    <w:link w:val="81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8" w:customStyle="1">
    <w:name w:val="Footer Char"/>
    <w:basedOn w:val="812"/>
    <w:link w:val="817"/>
    <w:uiPriority w:val="99"/>
    <w:pPr>
      <w:pBdr/>
      <w:spacing/>
      <w:ind/>
    </w:pPr>
  </w:style>
  <w:style w:type="table" w:styleId="819" w:customStyle="1">
    <w:name w:val="Proposal Table"/>
    <w:basedOn w:val="81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0">
    <w:name w:val="Placeholder Text"/>
    <w:basedOn w:val="81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21">
    <w:name w:val="Normal (Web)"/>
    <w:basedOn w:val="80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22" w:customStyle="1">
    <w:name w:val="Heading 1 Char"/>
    <w:basedOn w:val="812"/>
    <w:link w:val="80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23" w:customStyle="1">
    <w:name w:val="Heading 2 Char"/>
    <w:basedOn w:val="812"/>
    <w:link w:val="81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4">
    <w:name w:val="Table Grid"/>
    <w:basedOn w:val="81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5">
    <w:name w:val="Body Text"/>
    <w:basedOn w:val="808"/>
    <w:link w:val="82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26" w:customStyle="1">
    <w:name w:val="Body Text Char"/>
    <w:basedOn w:val="812"/>
    <w:link w:val="825"/>
    <w:pPr>
      <w:pBdr/>
      <w:spacing/>
      <w:ind/>
    </w:pPr>
    <w:rPr>
      <w:rFonts w:ascii="Cambria" w:hAnsi="Cambria" w:eastAsia="Cambria"/>
      <w:lang w:val="en-US"/>
    </w:rPr>
  </w:style>
  <w:style w:type="paragraph" w:styleId="827" w:customStyle="1">
    <w:name w:val="Table Paragraph"/>
    <w:basedOn w:val="80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8">
    <w:name w:val="No Spacing"/>
    <w:link w:val="829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9" w:customStyle="1">
    <w:name w:val="No Spacing Char"/>
    <w:link w:val="828"/>
    <w:uiPriority w:val="1"/>
    <w:pPr>
      <w:pBdr/>
      <w:spacing/>
      <w:ind/>
    </w:pPr>
    <w:rPr>
      <w:lang w:val="en-US"/>
    </w:rPr>
  </w:style>
  <w:style w:type="paragraph" w:styleId="830">
    <w:name w:val="List Paragraph"/>
    <w:basedOn w:val="808"/>
    <w:uiPriority w:val="34"/>
    <w:qFormat/>
    <w:pPr>
      <w:pBdr/>
      <w:spacing/>
      <w:ind w:left="720"/>
      <w:contextualSpacing w:val="true"/>
    </w:pPr>
  </w:style>
  <w:style w:type="character" w:styleId="831" w:customStyle="1">
    <w:name w:val="Heading 3 Char"/>
    <w:basedOn w:val="812"/>
    <w:link w:val="81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3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33">
    <w:name w:val="Title"/>
    <w:basedOn w:val="808"/>
    <w:link w:val="834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34" w:customStyle="1">
    <w:name w:val="Title Char"/>
    <w:basedOn w:val="812"/>
    <w:link w:val="833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835">
    <w:name w:val="Hyperlink"/>
    <w:basedOn w:val="812"/>
    <w:uiPriority w:val="99"/>
    <w:unhideWhenUsed/>
    <w:pPr>
      <w:pBdr/>
      <w:spacing/>
      <w:ind/>
    </w:pPr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D6945A-9438-4492-95FA-40C1BDA665AE}"/>
</file>

<file path=customXml/itemProps2.xml><?xml version="1.0" encoding="utf-8"?>
<ds:datastoreItem xmlns:ds="http://schemas.openxmlformats.org/officeDocument/2006/customXml" ds:itemID="{E315E3B2-B876-4A41-990A-F813C69CC1AA}"/>
</file>

<file path=customXml/itemProps3.xml><?xml version="1.0" encoding="utf-8"?>
<ds:datastoreItem xmlns:ds="http://schemas.openxmlformats.org/officeDocument/2006/customXml" ds:itemID="{F7609D51-85FE-454C-81DA-902104AAF480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