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72FB46">
      <w:pPr>
        <w:pStyle w:val="2"/>
      </w:pPr>
      <w:bookmarkStart w:id="0" w:name="_Toc428882558"/>
      <w:r>
        <w:t xml:space="preserve">Activity: </w:t>
      </w:r>
      <w:bookmarkEnd w:id="0"/>
      <w:r>
        <w:t>Introduction to Lead</w:t>
      </w:r>
    </w:p>
    <w:p w14:paraId="2A676AF6">
      <w:pPr>
        <w:pStyle w:val="3"/>
      </w:pPr>
      <w:r>
        <w:t>Purpose:</w:t>
      </w:r>
    </w:p>
    <w:p w14:paraId="4EB2232F">
      <w:pPr>
        <w:rPr>
          <w:iCs/>
          <w:sz w:val="20"/>
        </w:rPr>
      </w:pPr>
      <w:r>
        <w:rPr>
          <w:szCs w:val="24"/>
        </w:rPr>
        <w:t>This activity will allow students to consider the proper application of radiation protection procedures and equipment.</w:t>
      </w:r>
    </w:p>
    <w:p w14:paraId="077888D4"/>
    <w:p w14:paraId="653C1DCA">
      <w:pPr>
        <w:pStyle w:val="3"/>
      </w:pPr>
      <w:r>
        <w:t>Instructions:</w:t>
      </w:r>
    </w:p>
    <w:p w14:paraId="362318B7">
      <w:pPr>
        <w:pStyle w:val="23"/>
        <w:numPr>
          <w:ilvl w:val="0"/>
          <w:numId w:val="1"/>
        </w:numPr>
        <w:spacing w:after="160" w:line="259" w:lineRule="auto"/>
        <w:rPr>
          <w:iCs/>
        </w:rPr>
      </w:pPr>
      <w:r>
        <w:rPr>
          <w:iCs/>
        </w:rPr>
        <w:t>Instructor bring protective shielding to class:</w:t>
      </w:r>
    </w:p>
    <w:p w14:paraId="1C0697A5">
      <w:pPr>
        <w:numPr>
          <w:ilvl w:val="1"/>
          <w:numId w:val="1"/>
        </w:numPr>
        <w:spacing w:line="240" w:lineRule="auto"/>
      </w:pPr>
      <w:r>
        <w:t>Lap apron</w:t>
      </w:r>
    </w:p>
    <w:p w14:paraId="43F464E4">
      <w:pPr>
        <w:numPr>
          <w:ilvl w:val="1"/>
          <w:numId w:val="1"/>
        </w:numPr>
        <w:spacing w:line="240" w:lineRule="auto"/>
      </w:pPr>
      <w:r>
        <w:t>Thyroid collar</w:t>
      </w:r>
    </w:p>
    <w:p w14:paraId="11CF5167">
      <w:pPr>
        <w:numPr>
          <w:ilvl w:val="1"/>
          <w:numId w:val="1"/>
        </w:numPr>
        <w:spacing w:line="240" w:lineRule="auto"/>
      </w:pPr>
      <w:r>
        <w:t>Body apron</w:t>
      </w:r>
    </w:p>
    <w:p w14:paraId="59729656">
      <w:pPr>
        <w:numPr>
          <w:ilvl w:val="1"/>
          <w:numId w:val="1"/>
        </w:numPr>
        <w:spacing w:line="240" w:lineRule="auto"/>
      </w:pPr>
      <w:r>
        <w:t>Lead gloves</w:t>
      </w:r>
    </w:p>
    <w:p w14:paraId="0E338492">
      <w:pPr>
        <w:pStyle w:val="23"/>
        <w:numPr>
          <w:ilvl w:val="0"/>
          <w:numId w:val="1"/>
        </w:numPr>
        <w:spacing w:after="160" w:line="259" w:lineRule="auto"/>
        <w:rPr>
          <w:iCs/>
        </w:rPr>
      </w:pPr>
      <w:r>
        <w:rPr>
          <w:iCs/>
        </w:rPr>
        <w:t>Ask for volunteers for the following scenarios.</w:t>
      </w:r>
    </w:p>
    <w:p w14:paraId="69717C60">
      <w:pPr>
        <w:widowControl w:val="0"/>
        <w:tabs>
          <w:tab w:val="left" w:pos="461"/>
        </w:tabs>
        <w:spacing w:before="59"/>
        <w:rPr>
          <w:b/>
        </w:rPr>
      </w:pPr>
      <w:r>
        <w:rPr>
          <w:b/>
        </w:rPr>
        <w:t>Scenario:</w:t>
      </w:r>
    </w:p>
    <w:p w14:paraId="5A25CAD5">
      <w:pPr>
        <w:numPr>
          <w:ilvl w:val="0"/>
          <w:numId w:val="2"/>
        </w:numPr>
      </w:pPr>
      <w:r>
        <w:t>Hand x-ray on side of desk</w:t>
      </w:r>
    </w:p>
    <w:p w14:paraId="76E337B3">
      <w:pPr>
        <w:numPr>
          <w:ilvl w:val="1"/>
          <w:numId w:val="2"/>
        </w:numPr>
      </w:pPr>
      <w:r>
        <w:t>Have “patient” sitting with hand on desk</w:t>
      </w:r>
    </w:p>
    <w:p w14:paraId="05DCC491">
      <w:pPr>
        <w:numPr>
          <w:ilvl w:val="1"/>
          <w:numId w:val="2"/>
        </w:numPr>
      </w:pPr>
      <w:r>
        <w:t>No shielding</w:t>
      </w:r>
    </w:p>
    <w:p w14:paraId="016DAFF1">
      <w:pPr>
        <w:numPr>
          <w:ilvl w:val="1"/>
          <w:numId w:val="2"/>
        </w:numPr>
      </w:pPr>
      <w:r>
        <w:t>Don’t ask LMP</w:t>
      </w:r>
    </w:p>
    <w:p w14:paraId="68036C0B">
      <w:pPr>
        <w:numPr>
          <w:ilvl w:val="1"/>
          <w:numId w:val="2"/>
        </w:numPr>
      </w:pPr>
      <w:r>
        <w:t>Are we ok to go?</w:t>
      </w:r>
    </w:p>
    <w:p w14:paraId="6654C460">
      <w:pPr>
        <w:numPr>
          <w:ilvl w:val="0"/>
          <w:numId w:val="2"/>
        </w:numPr>
      </w:pPr>
      <w:r>
        <w:t>Tech in the OR</w:t>
      </w:r>
    </w:p>
    <w:p w14:paraId="5CFE8F22">
      <w:pPr>
        <w:numPr>
          <w:ilvl w:val="0"/>
          <w:numId w:val="3"/>
        </w:numPr>
      </w:pPr>
      <w:r>
        <w:t>Wearing only thyroid collar</w:t>
      </w:r>
    </w:p>
    <w:p w14:paraId="2CC5F9A6">
      <w:pPr>
        <w:numPr>
          <w:ilvl w:val="0"/>
          <w:numId w:val="3"/>
        </w:numPr>
      </w:pPr>
      <w:r>
        <w:t>Enough shielding?</w:t>
      </w:r>
    </w:p>
    <w:p w14:paraId="4207172B">
      <w:pPr>
        <w:numPr>
          <w:ilvl w:val="0"/>
          <w:numId w:val="2"/>
        </w:numPr>
      </w:pPr>
      <w:r>
        <w:t>Portable x-ray</w:t>
      </w:r>
    </w:p>
    <w:p w14:paraId="25109980">
      <w:pPr>
        <w:numPr>
          <w:ilvl w:val="0"/>
          <w:numId w:val="4"/>
        </w:numPr>
      </w:pPr>
      <w:r>
        <w:t>No shielding</w:t>
      </w:r>
    </w:p>
    <w:p w14:paraId="08DD84EB">
      <w:pPr>
        <w:numPr>
          <w:ilvl w:val="0"/>
          <w:numId w:val="4"/>
        </w:numPr>
      </w:pPr>
      <w:r>
        <w:t>Are we ok to go?</w:t>
      </w:r>
    </w:p>
    <w:p w14:paraId="3540CE70">
      <w:pPr>
        <w:numPr>
          <w:ilvl w:val="0"/>
          <w:numId w:val="2"/>
        </w:numPr>
      </w:pPr>
      <w:r>
        <w:t>Fluoro exam – helping “patient” hold positions on table</w:t>
      </w:r>
    </w:p>
    <w:p w14:paraId="123C78D4">
      <w:pPr>
        <w:numPr>
          <w:ilvl w:val="0"/>
          <w:numId w:val="5"/>
        </w:numPr>
      </w:pPr>
      <w:r>
        <w:t>Wearing body apron, no gloves</w:t>
      </w:r>
    </w:p>
    <w:p w14:paraId="34F42433">
      <w:pPr>
        <w:numPr>
          <w:ilvl w:val="0"/>
          <w:numId w:val="5"/>
        </w:numPr>
      </w:pPr>
      <w:r>
        <w:t>Hands are near x-ray field</w:t>
      </w:r>
    </w:p>
    <w:p w14:paraId="151D816F">
      <w:pPr>
        <w:numPr>
          <w:ilvl w:val="0"/>
          <w:numId w:val="5"/>
        </w:numPr>
      </w:pPr>
      <w:r>
        <w:t>Are we protecting ourselves?</w:t>
      </w:r>
    </w:p>
    <w:p w14:paraId="64A994AF">
      <w:pPr>
        <w:widowControl w:val="0"/>
        <w:tabs>
          <w:tab w:val="left" w:pos="461"/>
        </w:tabs>
        <w:spacing w:before="59"/>
      </w:pPr>
    </w:p>
    <w:p w14:paraId="6AB1A26F">
      <w:bookmarkStart w:id="1" w:name="_GoBack"/>
      <w:bookmarkEnd w:id="1"/>
    </w:p>
    <w:sectPr>
      <w:headerReference r:id="rId6" w:type="first"/>
      <w:footerReference r:id="rId8" w:type="first"/>
      <w:headerReference r:id="rId5" w:type="default"/>
      <w:footerReference r:id="rId7" w:type="default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"/>
      <w:tblW w:w="5000" w:type="pct"/>
      <w:tblInd w:w="0" w:type="dxa"/>
      <w:tblBorders>
        <w:top w:val="single" w:color="005EB8" w:sz="18" w:space="0"/>
        <w:left w:val="none" w:color="auto" w:sz="0" w:space="0"/>
        <w:bottom w:val="none" w:color="auto" w:sz="0" w:space="0"/>
        <w:right w:val="none" w:color="auto" w:sz="0" w:space="0"/>
        <w:insideH w:val="single" w:color="808080" w:sz="18" w:space="0"/>
        <w:insideV w:val="single" w:color="005EB8" w:sz="18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993"/>
      <w:gridCol w:w="8583"/>
    </w:tblGrid>
    <w:tr w14:paraId="6FE4E203">
      <w:tblPrEx>
        <w:tblBorders>
          <w:top w:val="single" w:color="005EB8" w:sz="18" w:space="0"/>
          <w:left w:val="none" w:color="auto" w:sz="0" w:space="0"/>
          <w:bottom w:val="none" w:color="auto" w:sz="0" w:space="0"/>
          <w:right w:val="none" w:color="auto" w:sz="0" w:space="0"/>
          <w:insideH w:val="single" w:color="808080" w:sz="18" w:space="0"/>
          <w:insideV w:val="single" w:color="005EB8" w:sz="18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918" w:type="dxa"/>
        </w:tcPr>
        <w:p w14:paraId="654D9932">
          <w:pPr>
            <w:pStyle w:val="36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7938" w:type="dxa"/>
        </w:tcPr>
        <w:p w14:paraId="6CFB11DE">
          <w:pPr>
            <w:pStyle w:val="13"/>
            <w:spacing w:after="60"/>
          </w:pPr>
          <w:r>
            <w:t>MRT – RADP 215: Radiation Protection</w:t>
          </w:r>
        </w:p>
        <w:p w14:paraId="76E95167">
          <w:pPr>
            <w:pStyle w:val="41"/>
          </w:pPr>
          <w:r>
            <w:t xml:space="preserve">© </w:t>
          </w:r>
          <w:r>
            <w:rPr>
              <w:rFonts w:hint="default"/>
              <w:lang w:val="en-US"/>
            </w:rPr>
            <w:t>Eden Brook</w:t>
          </w:r>
          <w:r>
            <w:t xml:space="preserve"> College</w:t>
          </w:r>
        </w:p>
      </w:tc>
    </w:tr>
  </w:tbl>
  <w:p w14:paraId="3ABF8833">
    <w:pPr>
      <w:pStyle w:val="1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315707">
    <w:pPr>
      <w:pStyle w:val="13"/>
    </w:pPr>
    <w:r>
      <w:pict>
        <v:rect id="_x0000_i1027" o:spt="1" style="height:2pt;width:468pt;" fillcolor="#D52B00" filled="t" stroked="f" coordsize="21600,21600" o:hr="t" o:hrstd="t" o:hrnoshade="t" o:hralign="center">
          <v:path/>
          <v:fill on="t" focussize="0,0"/>
          <v:stroke on="f"/>
          <v:imagedata o:title=""/>
          <o:lock v:ext="edit"/>
          <w10:wrap type="none"/>
          <w10:anchorlock/>
        </v:rect>
      </w:pict>
    </w:r>
  </w:p>
  <w:p w14:paraId="56E6B513">
    <w:pPr>
      <w:pStyle w:val="13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CCD415">
    <w:pPr>
      <w:pStyle w:val="17"/>
      <w:spacing w:after="0"/>
    </w:pPr>
    <w:r>
      <w:drawing>
        <wp:inline distT="0" distB="0" distL="114300" distR="114300">
          <wp:extent cx="996950" cy="1066800"/>
          <wp:effectExtent l="0" t="0" r="6350" b="0"/>
          <wp:docPr id="2" name="Picture 2" descr="WhatsApp Image 2025-06-06 at 00.46.41_e487cfc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WhatsApp Image 2025-06-06 at 00.46.41_e487cfc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6950" cy="1066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Radiation Protection</w:t>
    </w:r>
  </w:p>
  <w:p w14:paraId="1FF11EAB">
    <w:r>
      <w:pict>
        <v:rect id="_x0000_i1025" o:spt="1" style="height:2pt;width:468pt;" fillcolor="#005EB8" filled="t" stroked="f" coordsize="21600,21600" o:hr="t" o:hrstd="t" o:hrnoshade="t" o:hralign="center">
          <v:path/>
          <v:fill on="t" focussize="0,0"/>
          <v:stroke on="f"/>
          <v:imagedata o:title=""/>
          <o:lock v:ext="edit"/>
          <w10:wrap type="none"/>
          <w10:anchorlock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1ADA63">
    <w:pPr>
      <w:pStyle w:val="2"/>
    </w:pPr>
    <w:r>
      <w:t>Title of Assignment</w:t>
    </w:r>
  </w:p>
  <w:p w14:paraId="5ACA6E26">
    <w:pPr>
      <w:pStyle w:val="2"/>
    </w:pPr>
    <w:r>
      <w:pict>
        <v:rect id="_x0000_i1026" o:spt="1" style="height:2pt;width:468pt;" fillcolor="#D52B00" filled="t" stroked="f" coordsize="21600,21600" o:hr="t" o:hrstd="t" o:hrnoshade="t" o:hralign="center">
          <v:path/>
          <v:fill on="t" focussize="0,0"/>
          <v:stroke on="f"/>
          <v:imagedata o:title=""/>
          <o:lock v:ext="edit"/>
          <w10:wrap type="none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BC7A71"/>
    <w:multiLevelType w:val="multilevel"/>
    <w:tmpl w:val="03BC7A71"/>
    <w:lvl w:ilvl="0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200"/>
        </w:tabs>
        <w:ind w:left="7200" w:hanging="360"/>
      </w:pPr>
      <w:rPr>
        <w:rFonts w:hint="default" w:ascii="Wingdings" w:hAnsi="Wingdings"/>
      </w:rPr>
    </w:lvl>
  </w:abstractNum>
  <w:abstractNum w:abstractNumId="1">
    <w:nsid w:val="108A3991"/>
    <w:multiLevelType w:val="multilevel"/>
    <w:tmpl w:val="108A3991"/>
    <w:lvl w:ilvl="0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200"/>
        </w:tabs>
        <w:ind w:left="7200" w:hanging="360"/>
      </w:pPr>
      <w:rPr>
        <w:rFonts w:hint="default" w:ascii="Wingdings" w:hAnsi="Wingdings"/>
      </w:rPr>
    </w:lvl>
  </w:abstractNum>
  <w:abstractNum w:abstractNumId="2">
    <w:nsid w:val="585878AC"/>
    <w:multiLevelType w:val="multilevel"/>
    <w:tmpl w:val="585878AC"/>
    <w:lvl w:ilvl="0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200"/>
        </w:tabs>
        <w:ind w:left="7200" w:hanging="360"/>
      </w:pPr>
      <w:rPr>
        <w:rFonts w:hint="default" w:ascii="Wingdings" w:hAnsi="Wingdings"/>
      </w:rPr>
    </w:lvl>
  </w:abstractNum>
  <w:abstractNum w:abstractNumId="3">
    <w:nsid w:val="5AF64F19"/>
    <w:multiLevelType w:val="multilevel"/>
    <w:tmpl w:val="5AF64F1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73B11DFD"/>
    <w:multiLevelType w:val="multilevel"/>
    <w:tmpl w:val="73B11DF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37BE2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77C8A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5597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09F7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44F7C"/>
    <w:rsid w:val="0095261A"/>
    <w:rsid w:val="009618AF"/>
    <w:rsid w:val="0096286F"/>
    <w:rsid w:val="00964778"/>
    <w:rsid w:val="009745C4"/>
    <w:rsid w:val="00996CEA"/>
    <w:rsid w:val="009A2E06"/>
    <w:rsid w:val="009A4CCB"/>
    <w:rsid w:val="009D763F"/>
    <w:rsid w:val="009D7FAA"/>
    <w:rsid w:val="009F467F"/>
    <w:rsid w:val="00A23D31"/>
    <w:rsid w:val="00A2749A"/>
    <w:rsid w:val="00A46E46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004C"/>
    <w:rsid w:val="00B4759A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17664"/>
    <w:rsid w:val="00E21072"/>
    <w:rsid w:val="00E31E56"/>
    <w:rsid w:val="00E33967"/>
    <w:rsid w:val="00E57837"/>
    <w:rsid w:val="00E647EF"/>
    <w:rsid w:val="00E653BD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  <w:rsid w:val="6C0E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uiPriority="9" w:name="heading 4"/>
    <w:lsdException w:qFormat="1" w:uiPriority="9" w:name="heading 5"/>
    <w:lsdException w:qFormat="1" w:uiPriority="9" w:name="heading 6"/>
    <w:lsdException w:qFormat="1" w:uiPriority="9" w:name="heading 7"/>
    <w:lsdException w:unhideWhenUsed="0" w:uiPriority="0" w:semiHidden="0" w:name="heading 8"/>
    <w:lsdException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Times New Roman" w:cs="Arial"/>
      <w:sz w:val="22"/>
      <w:szCs w:val="22"/>
      <w:lang w:val="en-US" w:eastAsia="en-US" w:bidi="ar-SA"/>
    </w:rPr>
  </w:style>
  <w:style w:type="paragraph" w:styleId="2">
    <w:name w:val="heading 1"/>
    <w:basedOn w:val="1"/>
    <w:next w:val="3"/>
    <w:link w:val="18"/>
    <w:autoRedefine/>
    <w:qFormat/>
    <w:uiPriority w:val="9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4">
    <w:name w:val="heading 3"/>
    <w:basedOn w:val="1"/>
    <w:next w:val="1"/>
    <w:link w:val="25"/>
    <w:unhideWhenUsed/>
    <w:qFormat/>
    <w:uiPriority w:val="9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5">
    <w:name w:val="heading 8"/>
    <w:basedOn w:val="1"/>
    <w:next w:val="1"/>
    <w:link w:val="24"/>
    <w:uiPriority w:val="0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6">
    <w:name w:val="heading 9"/>
    <w:basedOn w:val="1"/>
    <w:next w:val="1"/>
    <w:link w:val="26"/>
    <w:unhideWhenUsed/>
    <w:uiPriority w:val="9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Balloon Text"/>
    <w:basedOn w:val="1"/>
    <w:link w:val="22"/>
    <w:semiHidden/>
    <w:unhideWhenUsed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character" w:styleId="10">
    <w:name w:val="annotation reference"/>
    <w:basedOn w:val="7"/>
    <w:semiHidden/>
    <w:unhideWhenUsed/>
    <w:uiPriority w:val="99"/>
    <w:rPr>
      <w:sz w:val="16"/>
      <w:szCs w:val="16"/>
    </w:rPr>
  </w:style>
  <w:style w:type="paragraph" w:styleId="11">
    <w:name w:val="annotation text"/>
    <w:basedOn w:val="1"/>
    <w:link w:val="30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12">
    <w:name w:val="annotation subject"/>
    <w:basedOn w:val="11"/>
    <w:next w:val="11"/>
    <w:link w:val="31"/>
    <w:semiHidden/>
    <w:unhideWhenUsed/>
    <w:uiPriority w:val="99"/>
    <w:rPr>
      <w:b/>
      <w:bCs/>
    </w:rPr>
  </w:style>
  <w:style w:type="paragraph" w:styleId="13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paragraph" w:styleId="14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line="240" w:lineRule="auto"/>
    </w:pPr>
  </w:style>
  <w:style w:type="character" w:styleId="15">
    <w:name w:val="Strong"/>
    <w:basedOn w:val="7"/>
    <w:qFormat/>
    <w:uiPriority w:val="22"/>
    <w:rPr>
      <w:b/>
      <w:bCs/>
    </w:rPr>
  </w:style>
  <w:style w:type="table" w:styleId="16">
    <w:name w:val="Table Grid"/>
    <w:basedOn w:val="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7">
    <w:name w:val="Title"/>
    <w:basedOn w:val="1"/>
    <w:next w:val="1"/>
    <w:link w:val="28"/>
    <w:qFormat/>
    <w:uiPriority w:val="10"/>
    <w:pPr>
      <w:spacing w:after="300"/>
      <w:jc w:val="right"/>
    </w:pPr>
    <w:rPr>
      <w:b/>
      <w:smallCaps/>
      <w:sz w:val="32"/>
    </w:rPr>
  </w:style>
  <w:style w:type="character" w:customStyle="1" w:styleId="18">
    <w:name w:val="Heading 1 Char"/>
    <w:basedOn w:val="7"/>
    <w:link w:val="2"/>
    <w:uiPriority w:val="9"/>
    <w:rPr>
      <w:rFonts w:eastAsia="Times New Roman" w:cs="Arial"/>
      <w:b/>
      <w:bCs/>
      <w:sz w:val="24"/>
      <w:szCs w:val="22"/>
    </w:rPr>
  </w:style>
  <w:style w:type="character" w:customStyle="1" w:styleId="19">
    <w:name w:val="Heading 2 Char"/>
    <w:basedOn w:val="7"/>
    <w:link w:val="3"/>
    <w:uiPriority w:val="9"/>
    <w:rPr>
      <w:rFonts w:eastAsia="Times New Roman" w:cs="Arial"/>
      <w:b/>
      <w:bCs/>
      <w:sz w:val="24"/>
      <w:szCs w:val="28"/>
    </w:rPr>
  </w:style>
  <w:style w:type="character" w:customStyle="1" w:styleId="20">
    <w:name w:val="Header Char"/>
    <w:basedOn w:val="7"/>
    <w:link w:val="14"/>
    <w:qFormat/>
    <w:uiPriority w:val="99"/>
    <w:rPr>
      <w:rFonts w:ascii="Calibri" w:hAnsi="Calibri"/>
      <w:sz w:val="24"/>
    </w:rPr>
  </w:style>
  <w:style w:type="character" w:customStyle="1" w:styleId="21">
    <w:name w:val="Footer Char"/>
    <w:basedOn w:val="7"/>
    <w:link w:val="13"/>
    <w:uiPriority w:val="99"/>
    <w:rPr>
      <w:rFonts w:eastAsia="Times New Roman" w:cs="Arial"/>
      <w:b/>
    </w:rPr>
  </w:style>
  <w:style w:type="character" w:customStyle="1" w:styleId="22">
    <w:name w:val="Balloon Text Char"/>
    <w:basedOn w:val="7"/>
    <w:link w:val="9"/>
    <w:semiHidden/>
    <w:uiPriority w:val="99"/>
    <w:rPr>
      <w:rFonts w:ascii="Tahoma" w:hAnsi="Tahoma" w:cs="Tahoma"/>
      <w:sz w:val="16"/>
      <w:szCs w:val="16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Heading 8 Char"/>
    <w:basedOn w:val="7"/>
    <w:link w:val="5"/>
    <w:uiPriority w:val="0"/>
    <w:rPr>
      <w:rFonts w:eastAsia="Times New Roman"/>
      <w:i/>
      <w:iCs/>
      <w:sz w:val="24"/>
      <w:szCs w:val="24"/>
      <w:lang w:val="en-CA"/>
    </w:rPr>
  </w:style>
  <w:style w:type="character" w:customStyle="1" w:styleId="25">
    <w:name w:val="Heading 3 Char"/>
    <w:basedOn w:val="7"/>
    <w:link w:val="4"/>
    <w:uiPriority w:val="9"/>
    <w:rPr>
      <w:rFonts w:eastAsia="Times New Roman" w:cs="Arial"/>
      <w:b/>
      <w:bCs/>
      <w:sz w:val="26"/>
      <w:szCs w:val="22"/>
    </w:rPr>
  </w:style>
  <w:style w:type="character" w:customStyle="1" w:styleId="26">
    <w:name w:val="Heading 9 Char"/>
    <w:basedOn w:val="7"/>
    <w:link w:val="6"/>
    <w:uiPriority w:val="9"/>
    <w:rPr>
      <w:rFonts w:asciiTheme="majorHAnsi" w:hAnsiTheme="majorHAnsi" w:eastAsiaTheme="majorEastAsia" w:cstheme="majorBidi"/>
      <w:i/>
      <w:iCs/>
      <w:color w:val="262626" w:themeColor="text1" w:themeTint="D9"/>
      <w:kern w:val="32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27">
    <w:name w:val="Source"/>
    <w:basedOn w:val="1"/>
    <w:qFormat/>
    <w:uiPriority w:val="0"/>
    <w:pPr>
      <w:ind w:right="1440"/>
      <w:jc w:val="right"/>
    </w:pPr>
    <w:rPr>
      <w:sz w:val="20"/>
      <w:szCs w:val="24"/>
    </w:rPr>
  </w:style>
  <w:style w:type="character" w:customStyle="1" w:styleId="28">
    <w:name w:val="Title Char"/>
    <w:basedOn w:val="7"/>
    <w:link w:val="17"/>
    <w:uiPriority w:val="10"/>
    <w:rPr>
      <w:b/>
      <w:smallCaps/>
      <w:color w:val="000000"/>
      <w:kern w:val="32"/>
      <w:sz w:val="32"/>
      <w:szCs w:val="32"/>
    </w:rPr>
  </w:style>
  <w:style w:type="paragraph" w:customStyle="1" w:styleId="29">
    <w:name w:val="table text"/>
    <w:basedOn w:val="1"/>
    <w:qFormat/>
    <w:uiPriority w:val="0"/>
    <w:pPr>
      <w:spacing w:before="120"/>
    </w:pPr>
  </w:style>
  <w:style w:type="character" w:customStyle="1" w:styleId="30">
    <w:name w:val="Comment Text Char"/>
    <w:basedOn w:val="7"/>
    <w:link w:val="11"/>
    <w:semiHidden/>
    <w:uiPriority w:val="99"/>
    <w:rPr>
      <w:color w:val="000000"/>
      <w:kern w:val="32"/>
    </w:rPr>
  </w:style>
  <w:style w:type="character" w:customStyle="1" w:styleId="31">
    <w:name w:val="Comment Subject Char"/>
    <w:basedOn w:val="30"/>
    <w:link w:val="12"/>
    <w:semiHidden/>
    <w:uiPriority w:val="99"/>
    <w:rPr>
      <w:b/>
      <w:bCs/>
      <w:color w:val="000000"/>
      <w:kern w:val="32"/>
    </w:rPr>
  </w:style>
  <w:style w:type="paragraph" w:customStyle="1" w:styleId="32">
    <w:name w:val="Revision"/>
    <w:hidden/>
    <w:semiHidden/>
    <w:uiPriority w:val="99"/>
    <w:rPr>
      <w:rFonts w:ascii="Arial" w:hAnsi="Arial" w:eastAsia="Calibri" w:cs="Times New Roman"/>
      <w:color w:val="000000"/>
      <w:kern w:val="32"/>
      <w:sz w:val="22"/>
      <w:szCs w:val="32"/>
      <w:lang w:val="en-US" w:eastAsia="en-US" w:bidi="ar-SA"/>
    </w:rPr>
  </w:style>
  <w:style w:type="table" w:customStyle="1" w:styleId="33">
    <w:name w:val="Table Grid1"/>
    <w:basedOn w:val="8"/>
    <w:uiPriority w:val="59"/>
    <w:rPr>
      <w:rFonts w:ascii="Calibri" w:hAnsi="Calibri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4">
    <w:name w:val="SAIT Caption"/>
    <w:basedOn w:val="1"/>
    <w:qFormat/>
    <w:uiPriority w:val="0"/>
    <w:pPr>
      <w:spacing w:before="120" w:after="120"/>
      <w:jc w:val="center"/>
    </w:pPr>
    <w:rPr>
      <w:b/>
    </w:rPr>
  </w:style>
  <w:style w:type="paragraph" w:customStyle="1" w:styleId="35">
    <w:name w:val="SAIT Copyright"/>
    <w:basedOn w:val="13"/>
    <w:qFormat/>
    <w:uiPriority w:val="0"/>
    <w:rPr>
      <w:b w:val="0"/>
    </w:rPr>
  </w:style>
  <w:style w:type="paragraph" w:customStyle="1" w:styleId="36">
    <w:name w:val="Page No."/>
    <w:basedOn w:val="13"/>
    <w:qFormat/>
    <w:uiPriority w:val="0"/>
    <w:pPr>
      <w:jc w:val="right"/>
    </w:pPr>
  </w:style>
  <w:style w:type="paragraph" w:customStyle="1" w:styleId="37">
    <w:name w:val="Table Heading"/>
    <w:basedOn w:val="1"/>
    <w:qFormat/>
    <w:uiPriority w:val="0"/>
    <w:pPr>
      <w:spacing w:before="60" w:after="60"/>
      <w:jc w:val="center"/>
    </w:pPr>
    <w:rPr>
      <w:b/>
    </w:rPr>
  </w:style>
  <w:style w:type="paragraph" w:customStyle="1" w:styleId="38">
    <w:name w:val="Table Text"/>
    <w:basedOn w:val="1"/>
    <w:qFormat/>
    <w:uiPriority w:val="0"/>
    <w:pPr>
      <w:spacing w:before="60" w:after="60"/>
    </w:pPr>
  </w:style>
  <w:style w:type="paragraph" w:customStyle="1" w:styleId="39">
    <w:name w:val="Column Heading"/>
    <w:basedOn w:val="1"/>
    <w:qFormat/>
    <w:uiPriority w:val="0"/>
    <w:pPr>
      <w:spacing w:before="60" w:after="60"/>
      <w:jc w:val="center"/>
    </w:pPr>
    <w:rPr>
      <w:b/>
    </w:rPr>
  </w:style>
  <w:style w:type="paragraph" w:customStyle="1" w:styleId="40">
    <w:name w:val="Footer Copyright"/>
    <w:basedOn w:val="35"/>
    <w:qFormat/>
    <w:uiPriority w:val="0"/>
  </w:style>
  <w:style w:type="paragraph" w:customStyle="1" w:styleId="41">
    <w:name w:val="Copyright Footer"/>
    <w:basedOn w:val="1"/>
    <w:qFormat/>
    <w:uiPriority w:val="0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E2FCC-CD75-4648-AEA5-C748F85725B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SAIT</Company>
  <Pages>1</Pages>
  <Words>102</Words>
  <Characters>588</Characters>
  <Lines>4</Lines>
  <Paragraphs>1</Paragraphs>
  <TotalTime>1</TotalTime>
  <ScaleCrop>false</ScaleCrop>
  <LinksUpToDate>false</LinksUpToDate>
  <CharactersWithSpaces>689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2023-01-03T18:08:00Z</dcterms:created>
  <dc:creator>scardina</dc:creator>
  <cp:lastModifiedBy>ZIA</cp:lastModifiedBy>
  <cp:lastPrinted>2016-04-06T15:46:00Z</cp:lastPrinted>
  <dcterms:modified xsi:type="dcterms:W3CDTF">2025-06-05T20:20:17Z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AF66B3826B1340A5A35C962FB1EDAA2D_12</vt:lpwstr>
  </property>
</Properties>
</file>