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17" w:rsidRDefault="00773E17">
      <w:pPr>
        <w:rPr>
          <w:rFonts w:ascii="Arial" w:hAnsi="Arial" w:cs="Arial"/>
        </w:rPr>
      </w:pPr>
    </w:p>
    <w:p w:rsidR="00773E17" w:rsidRDefault="00773E17">
      <w:pPr>
        <w:rPr>
          <w:rFonts w:ascii="Arial" w:hAnsi="Arial" w:cs="Arial"/>
        </w:rPr>
      </w:pP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371E7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773E17" w:rsidRDefault="00371E7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Study Guide – Outcome 6</w:t>
      </w: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371E7B">
      <w:pPr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</w:rPr>
        <w:t xml:space="preserve">A) </w:t>
      </w:r>
      <w:r>
        <w:rPr>
          <w:rFonts w:ascii="Futura PT Book" w:hAnsi="Futura PT Book"/>
          <w:b/>
          <w:sz w:val="24"/>
          <w:szCs w:val="24"/>
          <w:u w:val="single"/>
        </w:rPr>
        <w:t>Required Readings: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bCs/>
          <w:sz w:val="24"/>
          <w:szCs w:val="24"/>
        </w:rPr>
      </w:pPr>
      <w:proofErr w:type="spellStart"/>
      <w:r>
        <w:rPr>
          <w:rFonts w:ascii="Futura PT Book" w:hAnsi="Futura PT Book"/>
          <w:bCs/>
          <w:sz w:val="24"/>
          <w:szCs w:val="24"/>
        </w:rPr>
        <w:t>Tortora</w:t>
      </w:r>
      <w:proofErr w:type="spellEnd"/>
      <w:r>
        <w:rPr>
          <w:rFonts w:ascii="Futura PT Book" w:hAnsi="Futura PT Book"/>
          <w:bCs/>
          <w:sz w:val="24"/>
          <w:szCs w:val="24"/>
        </w:rPr>
        <w:t xml:space="preserve"> Chapter 13 all excluding 13.4 and 13.8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>Eisenberg Chapter 7</w:t>
      </w:r>
    </w:p>
    <w:p w:rsidR="00773E17" w:rsidRDefault="00773E17">
      <w:pPr>
        <w:tabs>
          <w:tab w:val="left" w:pos="3408"/>
        </w:tabs>
        <w:rPr>
          <w:rFonts w:ascii="Futura PT Book" w:hAnsi="Futura PT Book"/>
          <w:bCs/>
          <w:sz w:val="24"/>
          <w:szCs w:val="24"/>
        </w:rPr>
      </w:pPr>
    </w:p>
    <w:p w:rsidR="00773E17" w:rsidRDefault="00371E7B" w:rsidP="003F6951">
      <w:pPr>
        <w:tabs>
          <w:tab w:val="left" w:pos="7095"/>
        </w:tabs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B) </w:t>
      </w:r>
      <w:r>
        <w:rPr>
          <w:rFonts w:ascii="Futura PT Book" w:hAnsi="Futura PT Book"/>
          <w:b/>
          <w:sz w:val="24"/>
          <w:szCs w:val="24"/>
          <w:u w:val="single"/>
        </w:rPr>
        <w:t>Watch these You-tube videos</w:t>
      </w:r>
      <w:r>
        <w:rPr>
          <w:rFonts w:ascii="Futura PT Book" w:hAnsi="Futura PT Book"/>
          <w:sz w:val="24"/>
          <w:szCs w:val="24"/>
        </w:rPr>
        <w:t>:</w:t>
      </w:r>
      <w:r w:rsidR="003F6951">
        <w:rPr>
          <w:rFonts w:ascii="Futura PT Book" w:hAnsi="Futura PT Book"/>
          <w:sz w:val="24"/>
          <w:szCs w:val="24"/>
        </w:rPr>
        <w:tab/>
      </w:r>
    </w:p>
    <w:p w:rsidR="00773E17" w:rsidRDefault="00371E7B">
      <w:pPr>
        <w:pStyle w:val="ListParagraph"/>
        <w:numPr>
          <w:ilvl w:val="0"/>
          <w:numId w:val="8"/>
        </w:numPr>
        <w:tabs>
          <w:tab w:val="left" w:pos="3408"/>
        </w:tabs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“Layers of the heart”: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</w:t>
      </w:r>
      <w:hyperlink r:id="rId10" w:tooltip="https://www.youtube.com/watch?v=bm65xCS5ivo&amp;index=12&amp;list=PLMbXXisXIPpPgmhWRA8xk4bW8emVh9zSw" w:history="1">
        <w:r>
          <w:rPr>
            <w:rStyle w:val="Hyperlink"/>
            <w:rFonts w:ascii="Futura PT Book" w:hAnsi="Futura PT Book"/>
            <w:sz w:val="24"/>
            <w:szCs w:val="24"/>
          </w:rPr>
          <w:t>https://www.youtube.com/watch?v=bm65xCS5ivo&amp;index=12&amp;list=PLMbXXisXIPpPgmhWRA8xk4bW8emVh9zSw</w:t>
        </w:r>
      </w:hyperlink>
    </w:p>
    <w:p w:rsidR="00773E17" w:rsidRDefault="00371E7B">
      <w:pPr>
        <w:pStyle w:val="ListParagraph"/>
        <w:numPr>
          <w:ilvl w:val="0"/>
          <w:numId w:val="8"/>
        </w:numPr>
        <w:tabs>
          <w:tab w:val="left" w:pos="3408"/>
        </w:tabs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Blood flow through the heart:</w:t>
      </w:r>
    </w:p>
    <w:p w:rsidR="00773E17" w:rsidRDefault="00371E7B">
      <w:pPr>
        <w:tabs>
          <w:tab w:val="left" w:pos="3408"/>
        </w:tabs>
        <w:rPr>
          <w:rFonts w:ascii="Futura PT Book" w:eastAsiaTheme="majorEastAsia" w:hAnsi="Futura PT Book" w:cstheme="majorBidi"/>
          <w:color w:val="000000" w:themeColor="text1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</w:t>
      </w:r>
      <w:hyperlink r:id="rId11" w:tooltip="https://www.youtube.com/watch?v=7XaftdE_h60&amp;index=13&amp;list=PLMbXXisXIPpPgmhWRA8xk4bW8emVh9zSw" w:history="1">
        <w:r>
          <w:rPr>
            <w:rStyle w:val="Hyperlink"/>
            <w:rFonts w:ascii="Futura PT Book" w:hAnsi="Futura PT Book"/>
            <w:sz w:val="24"/>
            <w:szCs w:val="24"/>
          </w:rPr>
          <w:t>https://www.youtube.com/watch?v=7XaftdE_h60&amp;index=13&amp;list=PLMbXXisXIPpPgmhWRA8xk4bW8emVh9zSw</w:t>
        </w:r>
      </w:hyperlink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</w:rPr>
        <w:t xml:space="preserve"> </w:t>
      </w:r>
    </w:p>
    <w:p w:rsidR="00773E17" w:rsidRDefault="00371E7B">
      <w:pPr>
        <w:pStyle w:val="ListParagraph"/>
        <w:numPr>
          <w:ilvl w:val="0"/>
          <w:numId w:val="8"/>
        </w:numPr>
        <w:tabs>
          <w:tab w:val="left" w:pos="3408"/>
        </w:tabs>
        <w:spacing w:after="200" w:line="276" w:lineRule="auto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eastAsiaTheme="majorEastAsia" w:hAnsi="Futura PT Book" w:cstheme="minorHAnsi"/>
          <w:color w:val="000000" w:themeColor="text1"/>
          <w:sz w:val="24"/>
          <w:szCs w:val="24"/>
        </w:rPr>
        <w:t>Chest x-ray interpretation:</w:t>
      </w:r>
    </w:p>
    <w:p w:rsidR="00773E17" w:rsidRDefault="00371E7B">
      <w:pPr>
        <w:tabs>
          <w:tab w:val="left" w:pos="3408"/>
        </w:tabs>
        <w:rPr>
          <w:rStyle w:val="Hyperlink"/>
          <w:rFonts w:ascii="Futura PT Book" w:hAnsi="Futura PT Book"/>
          <w:sz w:val="24"/>
          <w:szCs w:val="24"/>
        </w:rPr>
      </w:pPr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  <w:u w:val="single"/>
        </w:rPr>
        <w:t xml:space="preserve">   </w:t>
      </w:r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  <w:u w:val="single"/>
        </w:rPr>
        <w:fldChar w:fldCharType="begin"/>
      </w:r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  <w:u w:val="single"/>
        </w:rPr>
        <w:instrText xml:space="preserve"> HYPERLINK "https://www.youtube.com/watch?v=L6bnD2wOEmg" </w:instrText>
      </w:r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  <w:u w:val="single"/>
        </w:rPr>
        <w:fldChar w:fldCharType="separate"/>
      </w:r>
      <w:r>
        <w:rPr>
          <w:rStyle w:val="Hyperlink"/>
          <w:rFonts w:ascii="Futura PT Book" w:eastAsiaTheme="majorEastAsia" w:hAnsi="Futura PT Book" w:cstheme="majorBidi"/>
          <w:sz w:val="24"/>
          <w:szCs w:val="24"/>
        </w:rPr>
        <w:t xml:space="preserve">https://www.youtube.com/watch?v=L6bnD2wOEmg   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eastAsiaTheme="majorEastAsia" w:hAnsi="Futura PT Book" w:cstheme="majorBidi"/>
          <w:color w:val="000000" w:themeColor="text1"/>
          <w:sz w:val="24"/>
          <w:szCs w:val="24"/>
          <w:u w:val="single"/>
        </w:rPr>
        <w:fldChar w:fldCharType="end"/>
      </w:r>
      <w:r>
        <w:rPr>
          <w:rFonts w:ascii="Futura PT Book" w:eastAsiaTheme="majorEastAsia" w:hAnsi="Futura PT Book" w:cstheme="minorHAnsi"/>
          <w:color w:val="000000" w:themeColor="text1"/>
          <w:sz w:val="24"/>
          <w:szCs w:val="24"/>
        </w:rPr>
        <w:t>Ultrasound of the valves and chambers of the heart:</w:t>
      </w:r>
    </w:p>
    <w:p w:rsidR="00773E17" w:rsidRDefault="00882296">
      <w:pPr>
        <w:rPr>
          <w:rFonts w:ascii="Futura PT Book" w:hAnsi="Futura PT Book"/>
          <w:sz w:val="24"/>
          <w:szCs w:val="24"/>
        </w:rPr>
      </w:pPr>
      <w:hyperlink r:id="rId12" w:tooltip="https://www.youtube.com/watch?v=TwA0LM5_1dE" w:history="1">
        <w:r w:rsidR="00371E7B">
          <w:rPr>
            <w:rStyle w:val="Hyperlink"/>
            <w:rFonts w:ascii="Futura PT Book" w:hAnsi="Futura PT Book"/>
            <w:sz w:val="24"/>
            <w:szCs w:val="24"/>
          </w:rPr>
          <w:t>https://www.youtube.com/watch?v=TwA0LM5_1dE</w:t>
        </w:r>
      </w:hyperlink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“What happens in a heart attack”: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</w:rPr>
        <w:t xml:space="preserve">   </w:t>
      </w:r>
      <w:hyperlink r:id="rId13" w:tooltip="https://www.youtube.com/watch?v=H_VsHmoRQKk" w:history="1">
        <w:r>
          <w:rPr>
            <w:rStyle w:val="Hyperlink"/>
            <w:rFonts w:ascii="Futura PT Book" w:hAnsi="Futura PT Book"/>
            <w:sz w:val="24"/>
            <w:szCs w:val="24"/>
          </w:rPr>
          <w:t>https://www.youtube.com/watch?v=H_VsHmoRQKk</w:t>
        </w:r>
      </w:hyperlink>
      <w:r>
        <w:rPr>
          <w:rFonts w:ascii="Futura PT Book" w:hAnsi="Futura PT Book"/>
          <w:sz w:val="24"/>
          <w:szCs w:val="24"/>
          <w:u w:val="single"/>
        </w:rPr>
        <w:t xml:space="preserve">  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C)  </w:t>
      </w:r>
      <w:r>
        <w:rPr>
          <w:rFonts w:ascii="Futura PT Book" w:hAnsi="Futura PT Book"/>
          <w:b/>
          <w:sz w:val="24"/>
          <w:szCs w:val="24"/>
          <w:u w:val="single"/>
        </w:rPr>
        <w:t>Student Learning</w:t>
      </w:r>
      <w:r>
        <w:rPr>
          <w:rFonts w:ascii="Futura PT Book" w:hAnsi="Futura PT Book"/>
          <w:b/>
          <w:sz w:val="24"/>
          <w:szCs w:val="24"/>
        </w:rPr>
        <w:t xml:space="preserve">: 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Hemodynamics and blood pressure (from previous outcome – Obj. 5.5)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Hypertension and circulatory shock (from previous outcome – Obj. 5.6)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Obj. 6.3: Radiographic appearances of the cardiovascular system in general radiography, CT, ultrasound and angiography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Obj. 6.4 and 6.5: Clinical and radiographic appearances of ca</w:t>
      </w:r>
      <w:bookmarkStart w:id="0" w:name="_GoBack"/>
      <w:bookmarkEnd w:id="0"/>
      <w:r>
        <w:rPr>
          <w:rFonts w:ascii="Futura PT Book" w:hAnsi="Futura PT Book"/>
          <w:sz w:val="24"/>
          <w:szCs w:val="24"/>
        </w:rPr>
        <w:t>rdiovascular pathologies</w:t>
      </w:r>
    </w:p>
    <w:p w:rsidR="00773E17" w:rsidRDefault="00371E7B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Obj. 6.6: Clinical modifications for cardiovascular pathologies</w:t>
      </w:r>
    </w:p>
    <w:p w:rsidR="00773E17" w:rsidRDefault="00371E7B">
      <w:pPr>
        <w:rPr>
          <w:rFonts w:ascii="Futura PT Book" w:hAnsi="Futura PT Book"/>
          <w:b/>
          <w:color w:val="FF000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                                     </w:t>
      </w:r>
    </w:p>
    <w:p w:rsidR="00773E17" w:rsidRDefault="00371E7B">
      <w:pPr>
        <w:tabs>
          <w:tab w:val="left" w:pos="3408"/>
        </w:tabs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D)</w:t>
      </w:r>
      <w:r>
        <w:rPr>
          <w:rFonts w:ascii="Futura PT Book" w:hAnsi="Futura PT Book"/>
          <w:b/>
          <w:sz w:val="24"/>
          <w:szCs w:val="24"/>
          <w:u w:val="single"/>
        </w:rPr>
        <w:t xml:space="preserve"> Complete the activities in </w:t>
      </w:r>
      <w:r w:rsidR="00B04709">
        <w:rPr>
          <w:rFonts w:ascii="Futura PT Book" w:hAnsi="Futura PT Book"/>
          <w:b/>
          <w:sz w:val="24"/>
          <w:szCs w:val="24"/>
          <w:u w:val="single"/>
        </w:rPr>
        <w:t>EDENBROOK</w:t>
      </w:r>
      <w:r>
        <w:rPr>
          <w:rFonts w:ascii="Futura PT Book" w:hAnsi="Futura PT Book"/>
          <w:b/>
          <w:sz w:val="24"/>
          <w:szCs w:val="24"/>
          <w:u w:val="single"/>
        </w:rPr>
        <w:t xml:space="preserve">. </w:t>
      </w: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773E17">
      <w:pPr>
        <w:rPr>
          <w:rFonts w:ascii="Futura PT Book" w:hAnsi="Futura PT Book" w:cs="Arial"/>
          <w:sz w:val="24"/>
          <w:szCs w:val="24"/>
        </w:rPr>
      </w:pPr>
    </w:p>
    <w:p w:rsidR="00773E17" w:rsidRDefault="00773E17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773E17" w:rsidRDefault="00773E1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773E17">
      <w:headerReference w:type="default" r:id="rId14"/>
      <w:footerReference w:type="defaul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296" w:rsidRDefault="00882296">
      <w:pPr>
        <w:spacing w:after="0" w:line="240" w:lineRule="auto"/>
      </w:pPr>
      <w:r>
        <w:separator/>
      </w:r>
    </w:p>
  </w:endnote>
  <w:endnote w:type="continuationSeparator" w:id="0">
    <w:p w:rsidR="00882296" w:rsidRDefault="00882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17" w:rsidRDefault="00773E17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296" w:rsidRDefault="00882296">
      <w:pPr>
        <w:spacing w:after="0" w:line="240" w:lineRule="auto"/>
      </w:pPr>
      <w:r>
        <w:separator/>
      </w:r>
    </w:p>
  </w:footnote>
  <w:footnote w:type="continuationSeparator" w:id="0">
    <w:p w:rsidR="00882296" w:rsidRDefault="00882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17" w:rsidRDefault="003F6951">
    <w:pPr>
      <w:pStyle w:val="Header"/>
    </w:pPr>
    <w:r w:rsidRPr="003F6951">
      <w:rPr>
        <w:noProof/>
        <w:lang w:val="en-US"/>
      </w:rPr>
      <w:drawing>
        <wp:inline distT="0" distB="0" distL="0" distR="0">
          <wp:extent cx="737870" cy="790575"/>
          <wp:effectExtent l="0" t="0" r="508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995" cy="790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10B3A"/>
    <w:multiLevelType w:val="multilevel"/>
    <w:tmpl w:val="CADE3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135C1B"/>
    <w:multiLevelType w:val="multilevel"/>
    <w:tmpl w:val="5D9A4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6201B3"/>
    <w:multiLevelType w:val="multilevel"/>
    <w:tmpl w:val="D962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A238A0"/>
    <w:multiLevelType w:val="multilevel"/>
    <w:tmpl w:val="4762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F93A65"/>
    <w:multiLevelType w:val="multilevel"/>
    <w:tmpl w:val="FEBA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FD1CE7"/>
    <w:multiLevelType w:val="multilevel"/>
    <w:tmpl w:val="F8A68DA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E17"/>
    <w:rsid w:val="00371E7B"/>
    <w:rsid w:val="003F6951"/>
    <w:rsid w:val="00773E17"/>
    <w:rsid w:val="00882296"/>
    <w:rsid w:val="00B0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8D1781-7AF1-4988-A74A-6A830635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H_VsHmoRQK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wA0LM5_1d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7XaftdE_h60&amp;index=13&amp;list=PLMbXXisXIPpPgmhWRA8xk4bW8emVh9zSw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bm65xCS5ivo&amp;index=12&amp;list=PLMbXXisXIPpPgmhWRA8xk4bW8emVh9zS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44290C-6225-4AEB-BDEC-14001E16EA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4C5E64-9E61-466A-995A-12E46BC0635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9D669EF-65F7-4AA2-9462-BA913DBEB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2024-04-04T17:04:00Z</dcterms:created>
  <dcterms:modified xsi:type="dcterms:W3CDTF">2025-06-28T20:30:00Z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