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223 – Patient Care 1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Style w:val="747"/>
        <w:pBdr/>
        <w:spacing/>
        <w:ind w:left="0"/>
        <w:rPr>
          <w:rFonts w:ascii="Futura PT Demi" w:hAnsi="Futura PT Demi"/>
          <w:sz w:val="28"/>
          <w:szCs w:val="28"/>
        </w:rPr>
      </w:pPr>
      <w:r>
        <w:rPr>
          <w:rFonts w:ascii="Futura PT Demi" w:hAnsi="Futura PT Demi"/>
          <w:sz w:val="28"/>
          <w:szCs w:val="28"/>
        </w:rPr>
        <w:t xml:space="preserve">Charting</w:t>
      </w:r>
      <w:r>
        <w:rPr>
          <w:rFonts w:ascii="Futura PT Demi" w:hAnsi="Futura PT Demi"/>
          <w:sz w:val="28"/>
          <w:szCs w:val="28"/>
        </w:rPr>
      </w:r>
    </w:p>
    <w:p>
      <w:pPr>
        <w:pStyle w:val="747"/>
        <w:pBdr/>
        <w:spacing/>
        <w:ind w:left="0"/>
        <w:rPr>
          <w:rFonts w:ascii="Futura PT Demi" w:hAnsi="Futura PT Demi"/>
          <w:sz w:val="28"/>
          <w:szCs w:val="28"/>
        </w:rPr>
      </w:pPr>
      <w:r>
        <w:rPr>
          <w:rFonts w:ascii="Futura PT Demi" w:hAnsi="Futura PT Demi"/>
          <w:sz w:val="28"/>
          <w:szCs w:val="28"/>
        </w:rPr>
      </w:r>
      <w:r>
        <w:rPr>
          <w:rFonts w:ascii="Futura PT Demi" w:hAnsi="Futura PT Demi"/>
          <w:sz w:val="28"/>
          <w:szCs w:val="28"/>
        </w:rPr>
      </w:r>
    </w:p>
    <w:p>
      <w:pPr>
        <w:keepNext w:val="true"/>
        <w:keepLines w:val="true"/>
        <w:pBdr/>
        <w:spacing w:before="120"/>
        <w:ind/>
        <w:outlineLvl w:val="2"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  <w:t xml:space="preserve">Purpose:</w:t>
      </w:r>
      <w:r>
        <w:rPr>
          <w:rFonts w:ascii="Futura PT Book" w:hAnsi="Futura PT Book" w:eastAsia="Calibri"/>
          <w:i/>
          <w:color w:val="000000"/>
          <w:sz w:val="24"/>
          <w:szCs w:val="24"/>
        </w:rPr>
        <w:t xml:space="preserve"> Explain the requirements for charting.</w:t>
      </w:r>
      <w:r>
        <w:rPr>
          <w:rFonts w:ascii="Futura PT Book" w:hAnsi="Futura PT Book"/>
          <w:b/>
          <w:bCs/>
          <w:sz w:val="24"/>
          <w:szCs w:val="24"/>
        </w:rPr>
      </w:r>
    </w:p>
    <w:p>
      <w:pPr>
        <w:keepNext w:val="true"/>
        <w:keepLines w:val="true"/>
        <w:pBdr/>
        <w:spacing w:before="240"/>
        <w:ind/>
        <w:outlineLvl w:val="2"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  <w:t xml:space="preserve">Charting is intended to: </w:t>
      </w:r>
      <w:r>
        <w:rPr>
          <w:rFonts w:ascii="Futura PT Book" w:hAnsi="Futura PT Book"/>
          <w:b/>
          <w:bCs/>
          <w:sz w:val="24"/>
          <w:szCs w:val="24"/>
        </w:rPr>
      </w:r>
    </w:p>
    <w:p>
      <w:pPr>
        <w:pStyle w:val="768"/>
        <w:keepNext w:val="true"/>
        <w:keepLines w:val="true"/>
        <w:numPr>
          <w:ilvl w:val="0"/>
          <w:numId w:val="12"/>
        </w:numPr>
        <w:pBdr/>
        <w:spacing w:after="0" w:line="276" w:lineRule="auto"/>
        <w:ind w:hanging="357" w:left="714"/>
        <w:outlineLvl w:val="2"/>
        <w:rPr>
          <w:rFonts w:ascii="Futura PT Book" w:hAnsi="Futura PT Book"/>
          <w:bCs/>
          <w:sz w:val="24"/>
          <w:szCs w:val="24"/>
        </w:rPr>
      </w:pPr>
      <w:r>
        <w:rPr>
          <w:rFonts w:ascii="Futura PT Book" w:hAnsi="Futura PT Book"/>
          <w:bCs/>
          <w:sz w:val="24"/>
          <w:szCs w:val="24"/>
        </w:rPr>
        <w:t xml:space="preserve">Provide a medical, legal and multidisciplinary function.</w:t>
      </w:r>
      <w:r>
        <w:rPr>
          <w:rFonts w:ascii="Futura PT Book" w:hAnsi="Futura PT Book"/>
          <w:bCs/>
          <w:sz w:val="24"/>
          <w:szCs w:val="24"/>
        </w:rPr>
      </w:r>
    </w:p>
    <w:p>
      <w:pPr>
        <w:pStyle w:val="768"/>
        <w:keepNext w:val="true"/>
        <w:keepLines w:val="true"/>
        <w:numPr>
          <w:ilvl w:val="0"/>
          <w:numId w:val="12"/>
        </w:numPr>
        <w:pBdr/>
        <w:spacing w:after="0" w:before="240" w:line="276" w:lineRule="auto"/>
        <w:ind/>
        <w:outlineLvl w:val="2"/>
        <w:rPr>
          <w:rFonts w:ascii="Futura PT Book" w:hAnsi="Futura PT Book"/>
          <w:bCs/>
          <w:sz w:val="24"/>
          <w:szCs w:val="24"/>
        </w:rPr>
      </w:pPr>
      <w:r>
        <w:rPr>
          <w:rFonts w:ascii="Futura PT Book" w:hAnsi="Futura PT Book"/>
          <w:bCs/>
          <w:sz w:val="24"/>
          <w:szCs w:val="24"/>
        </w:rPr>
        <w:t xml:space="preserve">Record only relevant patient care information.</w:t>
      </w:r>
      <w:r>
        <w:rPr>
          <w:rFonts w:ascii="Futura PT Book" w:hAnsi="Futura PT Book"/>
          <w:bCs/>
          <w:sz w:val="24"/>
          <w:szCs w:val="24"/>
        </w:rPr>
      </w:r>
    </w:p>
    <w:p>
      <w:pPr>
        <w:pStyle w:val="768"/>
        <w:keepNext w:val="true"/>
        <w:keepLines w:val="true"/>
        <w:numPr>
          <w:ilvl w:val="0"/>
          <w:numId w:val="12"/>
        </w:numPr>
        <w:pBdr/>
        <w:spacing w:after="0" w:before="240" w:line="276" w:lineRule="auto"/>
        <w:ind/>
        <w:outlineLvl w:val="2"/>
        <w:rPr>
          <w:rFonts w:ascii="Futura PT Book" w:hAnsi="Futura PT Book"/>
          <w:bCs/>
          <w:sz w:val="24"/>
          <w:szCs w:val="24"/>
        </w:rPr>
      </w:pPr>
      <w:r>
        <w:rPr>
          <w:rFonts w:ascii="Futura PT Book" w:hAnsi="Futura PT Book"/>
          <w:bCs/>
          <w:sz w:val="24"/>
          <w:szCs w:val="24"/>
        </w:rPr>
        <w:t xml:space="preserve">Assist with the planning of the treatment and care of a patient.</w:t>
      </w:r>
      <w:r>
        <w:rPr>
          <w:rFonts w:ascii="Futura PT Book" w:hAnsi="Futura PT Book"/>
          <w:bCs/>
          <w:sz w:val="24"/>
          <w:szCs w:val="24"/>
        </w:rPr>
      </w:r>
    </w:p>
    <w:p>
      <w:pPr>
        <w:pStyle w:val="768"/>
        <w:keepNext w:val="true"/>
        <w:keepLines w:val="true"/>
        <w:pBdr/>
        <w:spacing w:before="240"/>
        <w:ind/>
        <w:outlineLvl w:val="2"/>
        <w:rPr>
          <w:rFonts w:ascii="Futura PT Book" w:hAnsi="Futura PT Book"/>
          <w:bCs/>
          <w:sz w:val="24"/>
          <w:szCs w:val="24"/>
        </w:rPr>
      </w:pPr>
      <w:r>
        <w:rPr>
          <w:rFonts w:ascii="Futura PT Book" w:hAnsi="Futura PT Book"/>
          <w:bCs/>
          <w:sz w:val="24"/>
          <w:szCs w:val="24"/>
        </w:rPr>
      </w:r>
      <w:r>
        <w:rPr>
          <w:rFonts w:ascii="Futura PT Book" w:hAnsi="Futura PT Book"/>
          <w:bCs/>
          <w:sz w:val="24"/>
          <w:szCs w:val="24"/>
        </w:rPr>
      </w:r>
    </w:p>
    <w:p>
      <w:pPr>
        <w:keepNext w:val="true"/>
        <w:keepLines w:val="true"/>
        <w:pBdr/>
        <w:spacing w:before="120"/>
        <w:ind/>
        <w:outlineLvl w:val="2"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  <w:t xml:space="preserve">Goals of Charting:</w:t>
      </w:r>
      <w:r>
        <w:rPr>
          <w:rFonts w:ascii="Futura PT Book" w:hAnsi="Futura PT Book"/>
          <w:b/>
          <w:bCs/>
          <w:sz w:val="24"/>
          <w:szCs w:val="24"/>
        </w:rPr>
      </w:r>
    </w:p>
    <w:p>
      <w:pPr>
        <w:pStyle w:val="768"/>
        <w:numPr>
          <w:ilvl w:val="0"/>
          <w:numId w:val="13"/>
        </w:numPr>
        <w:pBdr/>
        <w:spacing w:after="0" w:line="276" w:lineRule="auto"/>
        <w:ind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  <w:t xml:space="preserve">Provide accurate records to the care-giver in order to meet the patient’s need during their hospitalization.</w:t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Style w:val="768"/>
        <w:numPr>
          <w:ilvl w:val="0"/>
          <w:numId w:val="13"/>
        </w:numPr>
        <w:pBdr/>
        <w:spacing w:after="0" w:line="276" w:lineRule="auto"/>
        <w:ind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  <w:t xml:space="preserve">Provide communication for all members of the healthcare team.</w:t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Style w:val="768"/>
        <w:numPr>
          <w:ilvl w:val="0"/>
          <w:numId w:val="13"/>
        </w:numPr>
        <w:pBdr/>
        <w:spacing w:after="0" w:line="276" w:lineRule="auto"/>
        <w:ind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  <w:t xml:space="preserve">Serve as the record of a patient’s condition and care as given.</w:t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Bdr/>
        <w:spacing/>
        <w:ind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keepNext w:val="true"/>
        <w:keepLines w:val="true"/>
        <w:pBdr/>
        <w:spacing w:before="120"/>
        <w:ind/>
        <w:outlineLvl w:val="2"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  <w:t xml:space="preserve">The radiographer should consider documenting:</w:t>
      </w:r>
      <w:r>
        <w:rPr>
          <w:rFonts w:ascii="Futura PT Book" w:hAnsi="Futura PT Book"/>
          <w:b/>
          <w:bCs/>
          <w:sz w:val="24"/>
          <w:szCs w:val="24"/>
        </w:rPr>
      </w:r>
    </w:p>
    <w:p>
      <w:pPr>
        <w:pStyle w:val="768"/>
        <w:numPr>
          <w:ilvl w:val="0"/>
          <w:numId w:val="14"/>
        </w:numPr>
        <w:pBdr/>
        <w:spacing w:after="0" w:line="276" w:lineRule="auto"/>
        <w:ind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  <w:t xml:space="preserve">The patient’s condition upon arrival to the x-ray department.</w:t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Style w:val="768"/>
        <w:numPr>
          <w:ilvl w:val="1"/>
          <w:numId w:val="14"/>
        </w:numPr>
        <w:pBdr/>
        <w:spacing w:after="0" w:line="276" w:lineRule="auto"/>
        <w:ind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  <w:t xml:space="preserve">Regular monitoring may be required during the patient’s stay in the radiography department. The more seriously ill the patient is, the more frequently their condition should be documented.</w:t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Style w:val="768"/>
        <w:numPr>
          <w:ilvl w:val="0"/>
          <w:numId w:val="14"/>
        </w:numPr>
        <w:pBdr/>
        <w:spacing w:after="0" w:line="276" w:lineRule="auto"/>
        <w:ind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  <w:t xml:space="preserve">The patient’s condition upon discharge from the x-ray department. </w:t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Bdr/>
        <w:spacing/>
        <w:ind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Bdr/>
        <w:spacing/>
        <w:ind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Bdr/>
        <w:spacing/>
        <w:ind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Bdr/>
        <w:spacing/>
        <w:ind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Bdr/>
        <w:spacing/>
        <w:ind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Bdr/>
        <w:spacing/>
        <w:ind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keepNext w:val="true"/>
        <w:keepLines w:val="true"/>
        <w:pBdr/>
        <w:spacing w:after="240" w:before="120"/>
        <w:ind/>
        <w:outlineLvl w:val="2"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  <w:t xml:space="preserve">How to Properly Document: The Do’s and Don’ts</w:t>
      </w:r>
      <w:r>
        <w:rPr>
          <w:rFonts w:ascii="Futura PT Book" w:hAnsi="Futura PT Book"/>
          <w:b/>
          <w:bCs/>
          <w:sz w:val="24"/>
          <w:szCs w:val="24"/>
        </w:rPr>
      </w:r>
    </w:p>
    <w:p>
      <w:pPr>
        <w:pStyle w:val="768"/>
        <w:numPr>
          <w:ilvl w:val="0"/>
          <w:numId w:val="15"/>
        </w:numPr>
        <w:pBdr/>
        <w:spacing w:after="0" w:line="480" w:lineRule="auto"/>
        <w:ind w:hanging="357"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  <w:t xml:space="preserve">Print or write legibly.</w:t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Style w:val="768"/>
        <w:numPr>
          <w:ilvl w:val="0"/>
          <w:numId w:val="15"/>
        </w:numPr>
        <w:pBdr/>
        <w:spacing w:after="0" w:line="480" w:lineRule="auto"/>
        <w:ind w:hanging="357"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  <w:t xml:space="preserve">Use professional terminology and approved abbreviations.</w:t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Style w:val="768"/>
        <w:numPr>
          <w:ilvl w:val="0"/>
          <w:numId w:val="15"/>
        </w:numPr>
        <w:pBdr/>
        <w:spacing w:after="120" w:line="360" w:lineRule="auto"/>
        <w:ind w:hanging="357"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  <w:t xml:space="preserve">Never leave blank spaces for others to ponder </w:t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Style w:val="768"/>
        <w:numPr>
          <w:ilvl w:val="1"/>
          <w:numId w:val="15"/>
        </w:numPr>
        <w:pBdr/>
        <w:spacing w:after="0" w:before="120" w:line="480" w:lineRule="auto"/>
        <w:ind w:hanging="357"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  <w:t xml:space="preserve">Use N/A or cross through the space when appropriate.</w:t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Style w:val="768"/>
        <w:numPr>
          <w:ilvl w:val="0"/>
          <w:numId w:val="15"/>
        </w:numPr>
        <w:pBdr/>
        <w:spacing w:after="0" w:line="480" w:lineRule="auto"/>
        <w:ind w:hanging="357"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  <w:t xml:space="preserve">Each entry is signed and staff status indicated.</w:t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Style w:val="768"/>
        <w:numPr>
          <w:ilvl w:val="0"/>
          <w:numId w:val="15"/>
        </w:numPr>
        <w:pBdr/>
        <w:spacing w:after="0" w:line="480" w:lineRule="auto"/>
        <w:ind w:hanging="357"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  <w:t xml:space="preserve">Times of specific events are in sequence.</w:t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Style w:val="768"/>
        <w:numPr>
          <w:ilvl w:val="0"/>
          <w:numId w:val="15"/>
        </w:numPr>
        <w:pBdr/>
        <w:spacing w:after="0" w:line="480" w:lineRule="auto"/>
        <w:ind w:hanging="357"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  <w:t xml:space="preserve">Include care given and observation of patient’s response.</w:t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Style w:val="768"/>
        <w:numPr>
          <w:ilvl w:val="0"/>
          <w:numId w:val="15"/>
        </w:numPr>
        <w:pBdr/>
        <w:spacing w:after="0" w:line="480" w:lineRule="auto"/>
        <w:ind w:hanging="357"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b/>
          <w:color w:val="000000"/>
          <w:sz w:val="24"/>
          <w:szCs w:val="24"/>
        </w:rPr>
        <w:t xml:space="preserve">Black</w:t>
      </w:r>
      <w:r>
        <w:rPr>
          <w:rFonts w:ascii="Futura PT Book" w:hAnsi="Futura PT Book" w:eastAsia="Calibri"/>
          <w:color w:val="000000"/>
          <w:sz w:val="24"/>
          <w:szCs w:val="24"/>
        </w:rPr>
        <w:t xml:space="preserve"> ink is preferred (never use pencil).</w:t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Style w:val="768"/>
        <w:numPr>
          <w:ilvl w:val="0"/>
          <w:numId w:val="15"/>
        </w:numPr>
        <w:pBdr/>
        <w:spacing w:after="120" w:line="240" w:lineRule="auto"/>
        <w:ind w:hanging="357"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  <w:t xml:space="preserve">If an error is made, draw a line through the incorrect notation. Print correction above error and initial it. </w:t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Style w:val="768"/>
        <w:numPr>
          <w:ilvl w:val="1"/>
          <w:numId w:val="15"/>
        </w:numPr>
        <w:pBdr/>
        <w:spacing w:after="120" w:line="240" w:lineRule="auto"/>
        <w:ind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  <w:t xml:space="preserve">Erasers and liquid paper are NOT used as charted information may not be destroyed or changed.</w:t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Style w:val="768"/>
        <w:pBdr/>
        <w:spacing w:after="120" w:line="240" w:lineRule="auto"/>
        <w:ind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Style w:val="768"/>
        <w:numPr>
          <w:ilvl w:val="0"/>
          <w:numId w:val="15"/>
        </w:numPr>
        <w:pBdr/>
        <w:spacing w:after="0" w:before="120" w:line="360" w:lineRule="auto"/>
        <w:ind w:hanging="357"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  <w:t xml:space="preserve">Information can be documented in point form</w:t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Style w:val="768"/>
        <w:numPr>
          <w:ilvl w:val="1"/>
          <w:numId w:val="15"/>
        </w:numPr>
        <w:pBdr/>
        <w:spacing w:after="0" w:line="480" w:lineRule="auto"/>
        <w:ind w:hanging="357"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  <w:t xml:space="preserve">Does not have to be written in sentences.</w:t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Style w:val="768"/>
        <w:numPr>
          <w:ilvl w:val="0"/>
          <w:numId w:val="15"/>
        </w:numPr>
        <w:pBdr/>
        <w:spacing w:after="0" w:line="240" w:lineRule="auto"/>
        <w:ind w:hanging="357"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  <w:t xml:space="preserve">Never chart for others-ONLY document the care YOU provided or supervised directly.</w:t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Style w:val="768"/>
        <w:pBdr/>
        <w:spacing w:line="240" w:lineRule="auto"/>
        <w:ind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Style w:val="768"/>
        <w:numPr>
          <w:ilvl w:val="0"/>
          <w:numId w:val="15"/>
        </w:numPr>
        <w:pBdr/>
        <w:spacing w:after="0" w:line="240" w:lineRule="auto"/>
        <w:ind w:hanging="357"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  <w:t xml:space="preserve">Never chart or document in a fashion that could be determined as a negative assault on the patient’s character (slander).</w:t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Style w:val="768"/>
        <w:pBdr/>
        <w:spacing w:line="240" w:lineRule="auto"/>
        <w:ind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Style w:val="768"/>
        <w:numPr>
          <w:ilvl w:val="0"/>
          <w:numId w:val="15"/>
        </w:numPr>
        <w:pBdr/>
        <w:spacing w:after="0" w:line="240" w:lineRule="auto"/>
        <w:ind w:hanging="357"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  <w:t xml:space="preserve">Accurate documentation of patient condition in the radiology department is essential for professional patient care and legal practices.</w:t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Bdr/>
        <w:spacing/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keepNext w:val="true"/>
        <w:keepLines w:val="true"/>
        <w:pBdr/>
        <w:spacing w:before="120"/>
        <w:ind/>
        <w:outlineLvl w:val="2"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  <w:t xml:space="preserve">Reference</w:t>
      </w:r>
      <w:r>
        <w:rPr>
          <w:rFonts w:ascii="Futura PT Book" w:hAnsi="Futura PT Book"/>
          <w:b/>
          <w:bCs/>
          <w:sz w:val="24"/>
          <w:szCs w:val="24"/>
        </w:rPr>
      </w:r>
    </w:p>
    <w:p>
      <w:pPr>
        <w:pBdr/>
        <w:spacing/>
        <w:ind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  <w:t xml:space="preserve">Dutton, A.G., Linn-Watson, T.A., &amp; Torres, L.S. (2013). </w:t>
      </w:r>
      <w:r>
        <w:rPr>
          <w:rFonts w:ascii="Futura PT Book" w:hAnsi="Futura PT Book" w:eastAsia="Calibri"/>
          <w:i/>
          <w:color w:val="000000"/>
          <w:sz w:val="24"/>
          <w:szCs w:val="24"/>
        </w:rPr>
        <w:t xml:space="preserve">Torres’ patient care in imaging technology</w:t>
      </w:r>
      <w:r>
        <w:rPr>
          <w:rFonts w:ascii="Futura PT Book" w:hAnsi="Futura PT Book" w:eastAsia="Calibri"/>
          <w:color w:val="000000"/>
          <w:sz w:val="24"/>
          <w:szCs w:val="24"/>
        </w:rPr>
        <w:t xml:space="preserve"> </w:t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pBdr/>
        <w:spacing/>
        <w:ind w:firstLine="720"/>
        <w:jc w:val="both"/>
        <w:rPr>
          <w:rFonts w:ascii="Futura PT Book" w:hAnsi="Futura PT Book" w:eastAsia="Calibri"/>
          <w:color w:val="000000"/>
          <w:sz w:val="24"/>
          <w:szCs w:val="24"/>
        </w:rPr>
      </w:pPr>
      <w:r>
        <w:rPr>
          <w:rFonts w:ascii="Futura PT Book" w:hAnsi="Futura PT Book" w:eastAsia="Calibri"/>
          <w:color w:val="000000"/>
          <w:sz w:val="24"/>
          <w:szCs w:val="24"/>
        </w:rPr>
        <w:t xml:space="preserve">(8</w:t>
      </w:r>
      <w:r>
        <w:rPr>
          <w:rFonts w:ascii="Futura PT Book" w:hAnsi="Futura PT Book" w:eastAsia="Calibri"/>
          <w:color w:val="000000"/>
          <w:sz w:val="24"/>
          <w:szCs w:val="24"/>
          <w:vertAlign w:val="superscript"/>
        </w:rPr>
        <w:t xml:space="preserve">th</w:t>
      </w:r>
      <w:r>
        <w:rPr>
          <w:rFonts w:ascii="Futura PT Book" w:hAnsi="Futura PT Book" w:eastAsia="Calibri"/>
          <w:color w:val="000000"/>
          <w:sz w:val="24"/>
          <w:szCs w:val="24"/>
        </w:rPr>
        <w:t xml:space="preserve"> ed.). Baltimore, MD: Lippincott Williams &amp; Wilkins.</w:t>
      </w:r>
      <w:r>
        <w:rPr>
          <w:rFonts w:ascii="Futura PT Book" w:hAnsi="Futura PT Book" w:eastAsia="Calibri"/>
          <w:color w:val="000000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/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5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3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77510531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"/>
      <w:numFmt w:val="bullet"/>
      <w:pPr>
        <w:pBdr/>
        <w:spacing/>
        <w:ind w:hanging="360" w:left="1440"/>
      </w:pPr>
      <w:rPr>
        <w:rFonts w:hint="default" w:ascii="Symbol" w:hAnsi="Symbol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7"/>
  </w:num>
  <w:num w:numId="2">
    <w:abstractNumId w:val="6"/>
  </w:num>
  <w:num w:numId="3">
    <w:abstractNumId w:val="13"/>
  </w:num>
  <w:num w:numId="4">
    <w:abstractNumId w:val="3"/>
  </w:num>
  <w:num w:numId="5">
    <w:abstractNumId w:val="4"/>
  </w:num>
  <w:num w:numId="6">
    <w:abstractNumId w:val="9"/>
  </w:num>
  <w:num w:numId="7">
    <w:abstractNumId w:val="14"/>
  </w:num>
  <w:num w:numId="8">
    <w:abstractNumId w:val="11"/>
  </w:num>
  <w:num w:numId="9">
    <w:abstractNumId w:val="8"/>
  </w:num>
  <w:num w:numId="10">
    <w:abstractNumId w:val="0"/>
  </w:num>
  <w:num w:numId="11">
    <w:abstractNumId w:val="1"/>
  </w:num>
  <w:num w:numId="12">
    <w:abstractNumId w:val="12"/>
  </w:num>
  <w:num w:numId="13">
    <w:abstractNumId w:val="2"/>
  </w:num>
  <w:num w:numId="14">
    <w:abstractNumId w:val="10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6"/>
    <w:next w:val="746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46"/>
    <w:next w:val="746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46"/>
    <w:next w:val="746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6"/>
    <w:next w:val="746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6"/>
    <w:next w:val="746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6"/>
    <w:next w:val="746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50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50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50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0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0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0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6"/>
    <w:next w:val="746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50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6"/>
    <w:next w:val="746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0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6"/>
    <w:next w:val="746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0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0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6"/>
    <w:next w:val="746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0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0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5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0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0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6"/>
    <w:next w:val="74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6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0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0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6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0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0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50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50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6"/>
    <w:next w:val="746"/>
    <w:uiPriority w:val="39"/>
    <w:unhideWhenUsed/>
    <w:pPr>
      <w:pBdr/>
      <w:spacing w:after="100"/>
      <w:ind/>
    </w:pPr>
  </w:style>
  <w:style w:type="paragraph" w:styleId="189">
    <w:name w:val="toc 2"/>
    <w:basedOn w:val="746"/>
    <w:next w:val="746"/>
    <w:uiPriority w:val="39"/>
    <w:unhideWhenUsed/>
    <w:pPr>
      <w:pBdr/>
      <w:spacing w:after="100"/>
      <w:ind w:left="220"/>
    </w:pPr>
  </w:style>
  <w:style w:type="paragraph" w:styleId="190">
    <w:name w:val="toc 3"/>
    <w:basedOn w:val="746"/>
    <w:next w:val="746"/>
    <w:uiPriority w:val="39"/>
    <w:unhideWhenUsed/>
    <w:pPr>
      <w:pBdr/>
      <w:spacing w:after="100"/>
      <w:ind w:left="440"/>
    </w:pPr>
  </w:style>
  <w:style w:type="paragraph" w:styleId="191">
    <w:name w:val="toc 4"/>
    <w:basedOn w:val="746"/>
    <w:next w:val="746"/>
    <w:uiPriority w:val="39"/>
    <w:unhideWhenUsed/>
    <w:pPr>
      <w:pBdr/>
      <w:spacing w:after="100"/>
      <w:ind w:left="660"/>
    </w:pPr>
  </w:style>
  <w:style w:type="paragraph" w:styleId="192">
    <w:name w:val="toc 5"/>
    <w:basedOn w:val="746"/>
    <w:next w:val="746"/>
    <w:uiPriority w:val="39"/>
    <w:unhideWhenUsed/>
    <w:pPr>
      <w:pBdr/>
      <w:spacing w:after="100"/>
      <w:ind w:left="880"/>
    </w:pPr>
  </w:style>
  <w:style w:type="paragraph" w:styleId="193">
    <w:name w:val="toc 6"/>
    <w:basedOn w:val="746"/>
    <w:next w:val="746"/>
    <w:uiPriority w:val="39"/>
    <w:unhideWhenUsed/>
    <w:pPr>
      <w:pBdr/>
      <w:spacing w:after="100"/>
      <w:ind w:left="1100"/>
    </w:pPr>
  </w:style>
  <w:style w:type="paragraph" w:styleId="194">
    <w:name w:val="toc 7"/>
    <w:basedOn w:val="746"/>
    <w:next w:val="746"/>
    <w:uiPriority w:val="39"/>
    <w:unhideWhenUsed/>
    <w:pPr>
      <w:pBdr/>
      <w:spacing w:after="100"/>
      <w:ind w:left="1320"/>
    </w:pPr>
  </w:style>
  <w:style w:type="paragraph" w:styleId="195">
    <w:name w:val="toc 8"/>
    <w:basedOn w:val="746"/>
    <w:next w:val="746"/>
    <w:uiPriority w:val="39"/>
    <w:unhideWhenUsed/>
    <w:pPr>
      <w:pBdr/>
      <w:spacing w:after="100"/>
      <w:ind w:left="1540"/>
    </w:pPr>
  </w:style>
  <w:style w:type="paragraph" w:styleId="196">
    <w:name w:val="toc 9"/>
    <w:basedOn w:val="746"/>
    <w:next w:val="746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6"/>
    <w:next w:val="746"/>
    <w:uiPriority w:val="99"/>
    <w:unhideWhenUsed/>
    <w:pPr>
      <w:pBdr/>
      <w:spacing w:after="0" w:afterAutospacing="0"/>
      <w:ind/>
    </w:pPr>
  </w:style>
  <w:style w:type="paragraph" w:styleId="746" w:default="1">
    <w:name w:val="Normal"/>
    <w:qFormat/>
    <w:pPr>
      <w:pBdr/>
      <w:spacing/>
      <w:ind/>
    </w:pPr>
  </w:style>
  <w:style w:type="paragraph" w:styleId="747">
    <w:name w:val="Heading 1"/>
    <w:basedOn w:val="746"/>
    <w:link w:val="760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8">
    <w:name w:val="Heading 2"/>
    <w:basedOn w:val="746"/>
    <w:next w:val="746"/>
    <w:link w:val="761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9">
    <w:name w:val="Heading 3"/>
    <w:basedOn w:val="746"/>
    <w:next w:val="746"/>
    <w:link w:val="769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50" w:default="1">
    <w:name w:val="Default Paragraph Font"/>
    <w:uiPriority w:val="1"/>
    <w:semiHidden/>
    <w:unhideWhenUsed/>
    <w:pPr>
      <w:pBdr/>
      <w:spacing/>
      <w:ind/>
    </w:pPr>
  </w:style>
  <w:style w:type="table" w:styleId="75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2" w:default="1">
    <w:name w:val="No List"/>
    <w:uiPriority w:val="99"/>
    <w:semiHidden/>
    <w:unhideWhenUsed/>
    <w:pPr>
      <w:pBdr/>
      <w:spacing/>
      <w:ind/>
    </w:pPr>
  </w:style>
  <w:style w:type="paragraph" w:styleId="753">
    <w:name w:val="Header"/>
    <w:basedOn w:val="746"/>
    <w:link w:val="75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4" w:customStyle="1">
    <w:name w:val="Header Char"/>
    <w:basedOn w:val="750"/>
    <w:link w:val="753"/>
    <w:uiPriority w:val="99"/>
    <w:pPr>
      <w:pBdr/>
      <w:spacing/>
      <w:ind/>
    </w:pPr>
  </w:style>
  <w:style w:type="paragraph" w:styleId="755">
    <w:name w:val="Footer"/>
    <w:basedOn w:val="746"/>
    <w:link w:val="75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6" w:customStyle="1">
    <w:name w:val="Footer Char"/>
    <w:basedOn w:val="750"/>
    <w:link w:val="755"/>
    <w:uiPriority w:val="99"/>
    <w:pPr>
      <w:pBdr/>
      <w:spacing/>
      <w:ind/>
    </w:pPr>
  </w:style>
  <w:style w:type="table" w:styleId="757" w:customStyle="1">
    <w:name w:val="Proposal Table"/>
    <w:basedOn w:val="751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8">
    <w:name w:val="Placeholder Text"/>
    <w:basedOn w:val="750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59">
    <w:name w:val="Normal (Web)"/>
    <w:basedOn w:val="746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60" w:customStyle="1">
    <w:name w:val="Heading 1 Char"/>
    <w:basedOn w:val="750"/>
    <w:link w:val="747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1" w:customStyle="1">
    <w:name w:val="Heading 2 Char"/>
    <w:basedOn w:val="750"/>
    <w:link w:val="748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2">
    <w:name w:val="Table Grid"/>
    <w:basedOn w:val="751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3">
    <w:name w:val="Body Text"/>
    <w:basedOn w:val="746"/>
    <w:link w:val="764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4" w:customStyle="1">
    <w:name w:val="Body Text Char"/>
    <w:basedOn w:val="750"/>
    <w:link w:val="763"/>
    <w:pPr>
      <w:pBdr/>
      <w:spacing/>
      <w:ind/>
    </w:pPr>
    <w:rPr>
      <w:rFonts w:ascii="Cambria" w:hAnsi="Cambria" w:eastAsia="Cambria"/>
      <w:lang w:val="en-US"/>
    </w:rPr>
  </w:style>
  <w:style w:type="paragraph" w:styleId="765" w:customStyle="1">
    <w:name w:val="Table Paragraph"/>
    <w:basedOn w:val="746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6">
    <w:name w:val="No Spacing"/>
    <w:link w:val="767"/>
    <w:uiPriority w:val="1"/>
    <w:qFormat/>
    <w:pPr>
      <w:pBdr/>
      <w:spacing w:after="0" w:line="240" w:lineRule="auto"/>
      <w:ind/>
    </w:pPr>
    <w:rPr>
      <w:lang w:val="en-US"/>
    </w:rPr>
  </w:style>
  <w:style w:type="character" w:styleId="767" w:customStyle="1">
    <w:name w:val="No Spacing Char"/>
    <w:link w:val="766"/>
    <w:uiPriority w:val="1"/>
    <w:pPr>
      <w:pBdr/>
      <w:spacing/>
      <w:ind/>
    </w:pPr>
    <w:rPr>
      <w:lang w:val="en-US"/>
    </w:rPr>
  </w:style>
  <w:style w:type="paragraph" w:styleId="768">
    <w:name w:val="List Paragraph"/>
    <w:basedOn w:val="746"/>
    <w:uiPriority w:val="34"/>
    <w:qFormat/>
    <w:pPr>
      <w:pBdr/>
      <w:spacing/>
      <w:ind w:left="720"/>
      <w:contextualSpacing w:val="true"/>
    </w:pPr>
  </w:style>
  <w:style w:type="character" w:styleId="769" w:customStyle="1">
    <w:name w:val="Heading 3 Char"/>
    <w:basedOn w:val="750"/>
    <w:link w:val="749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A5CE88-36F1-4477-A201-B167F2BAD2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79CC82-EB00-498E-A374-BDD04D45276D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05682B02-7CAD-4CA8-B71B-FE9BD1B04B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4</cp:revision>
  <dcterms:created xsi:type="dcterms:W3CDTF">2024-04-09T20:16:00Z</dcterms:created>
  <dcterms:modified xsi:type="dcterms:W3CDTF">2025-06-30T18:39:20Z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