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Lab 9 – Differential Absorption</w:t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:lang w:val="en-US"/>
        </w:rPr>
        <w:sectPr>
          <w:headerReference w:type="default" r:id="rId9"/>
          <w:footerReference w:type="default" r:id="rId11"/>
          <w:footnotePr/>
          <w:endnotePr/>
          <w:type w:val="nextPage"/>
          <w:pgSz w:h="15840" w:orient="portrait" w:w="12240"/>
          <w:pgMar w:top="1100" w:right="840" w:bottom="1620" w:left="980" w:header="473" w:footer="1434" w:gutter="0"/>
          <w:cols w:num="1" w:sep="0" w:space="720" w:equalWidth="1"/>
        </w:sectPr>
      </w:pPr>
      <w:r/>
      <w:bookmarkStart w:id="0" w:name="Radiographic_Contrast_-_kVp"/>
      <w:r/>
      <w:bookmarkStart w:id="1" w:name="Radiographic_Contrast_–_Tissue_Thickness"/>
      <w:r/>
      <w:bookmarkEnd w:id="0"/>
      <w:r/>
      <w:bookmarkEnd w:id="1"/>
      <w:r/>
      <w:r>
        <w:rPr>
          <w:rFonts w:ascii="Arial" w:hAnsi="Arial" w:cs="Arial"/>
          <w:lang w:val="en-US"/>
        </w:rPr>
      </w:r>
    </w:p>
    <w:p>
      <w:pPr>
        <w:pBdr/>
        <w:spacing/>
        <w:ind/>
        <w:rPr>
          <w:rFonts w:ascii="Arial" w:hAnsi="Arial" w:cs="Arial"/>
          <w:b/>
          <w:i/>
          <w:lang w:val="en-US"/>
        </w:rPr>
      </w:pPr>
      <w:r>
        <w:rPr>
          <w:rFonts w:ascii="Arial" w:hAnsi="Arial" w:cs="Arial"/>
          <w:b/>
          <w:i/>
          <w:lang w:val="en-US"/>
        </w:rPr>
      </w:r>
      <w:r>
        <w:rPr>
          <w:rFonts w:ascii="Arial" w:hAnsi="Arial" w:cs="Arial"/>
          <w:b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lang w:val="en-US"/>
        </w:rPr>
      </w:pPr>
      <w:r/>
      <w:bookmarkStart w:id="2" w:name="Differential_Absorption"/>
      <w:r/>
      <w:bookmarkEnd w:id="2"/>
      <w:r>
        <w:rPr>
          <w:rFonts w:ascii="Futura PT Book" w:hAnsi="Futura PT Book" w:cs="Arial"/>
          <w:b/>
          <w:lang w:val="en-US"/>
        </w:rPr>
        <w:t xml:space="preserve">Purpose</w:t>
      </w:r>
      <w:r>
        <w:rPr>
          <w:rFonts w:ascii="Futura PT Book" w:hAnsi="Futura PT Book" w:cs="Arial"/>
          <w:b/>
          <w:lang w:val="en-US"/>
        </w:rPr>
      </w:r>
    </w:p>
    <w:p>
      <w:p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i/>
          <w:lang w:val="en-US"/>
        </w:rPr>
        <w:t xml:space="preserve">Objective: 5.7 Identify patient variables which may impact the image. </w:t>
      </w:r>
      <w:bookmarkStart w:id="3" w:name="Instructions"/>
      <w:r/>
      <w:bookmarkEnd w:id="3"/>
      <w:r>
        <w:rPr>
          <w:rFonts w:ascii="Futura PT Book" w:hAnsi="Futura PT Book" w:cs="Arial"/>
          <w:i/>
          <w:lang w:val="en-US"/>
        </w:rPr>
        <w:t xml:space="preserve">Understand absorption characteristics in relation to radiographic densities.</w:t>
      </w:r>
      <w:r>
        <w:rPr>
          <w:rFonts w:ascii="Futura PT Book" w:hAnsi="Futura PT Book" w:cs="Arial"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i/>
          <w:lang w:val="en-US"/>
        </w:rPr>
      </w:r>
      <w:r>
        <w:rPr>
          <w:rFonts w:ascii="Futura PT Book" w:hAnsi="Futura PT Book" w:cs="Arial"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lang w:val="en-US"/>
        </w:rPr>
        <w:t xml:space="preserve">Instructions</w:t>
      </w:r>
      <w:r>
        <w:rPr>
          <w:rFonts w:ascii="Futura PT Book" w:hAnsi="Futura PT Book" w:cs="Arial"/>
          <w:b/>
          <w:bCs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u w:val="single"/>
          <w:lang w:val="en-US"/>
        </w:rPr>
        <w:t xml:space="preserve">Exposure #1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Add an </w:t>
      </w:r>
      <w:r>
        <w:rPr>
          <w:rFonts w:ascii="Futura PT Book" w:hAnsi="Futura PT Book" w:cs="Arial"/>
          <w:i/>
          <w:u w:val="single"/>
          <w:lang w:val="en-US"/>
        </w:rPr>
        <w:t xml:space="preserve">abdomen</w:t>
      </w:r>
      <w:r>
        <w:rPr>
          <w:rFonts w:ascii="Futura PT Book" w:hAnsi="Futura PT Book" w:cs="Arial"/>
          <w:i/>
          <w:lang w:val="en-US"/>
        </w:rPr>
        <w:t xml:space="preserve"> </w:t>
      </w:r>
      <w:r>
        <w:rPr>
          <w:rFonts w:ascii="Futura PT Book" w:hAnsi="Futura PT Book" w:cs="Arial"/>
          <w:lang w:val="en-US"/>
        </w:rPr>
        <w:t xml:space="preserve">to the examination.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Set up for an exposure on the table detector with an SID of 110 cm.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Ensure AEC is selected.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Place a Plexiglas block on the table and center it in the light field.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Collimate to the edges of the Plexiglas block.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Ensure everyone is out of the room and the door is closed.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Obtain verbal confirmation with direct supervision from an instructor.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6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Take the exposure and evaluate the image.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u w:val="single"/>
          <w:lang w:val="en-US"/>
        </w:rPr>
        <w:t xml:space="preserve">Image Evaluation Questions:</w:t>
      </w:r>
      <w:r>
        <w:rPr>
          <w:rFonts w:ascii="Futura PT Book" w:hAnsi="Futura PT Book" w:cs="Arial"/>
          <w:b/>
          <w:bCs/>
          <w:lang w:val="en-US"/>
        </w:rPr>
      </w:r>
    </w:p>
    <w:p>
      <w:pPr>
        <w:numPr>
          <w:ilvl w:val="0"/>
          <w:numId w:val="15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Describe the image and note any differences in density throughout the image.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5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Discuss the absorption characteristics of the object as they relate to the radiographic densities produced.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i/>
          <w:iCs/>
          <w:lang w:val="en-US"/>
        </w:rPr>
      </w:pPr>
      <w:r>
        <w:rPr>
          <w:rFonts w:ascii="Futura PT Book" w:hAnsi="Futura PT Book" w:cs="Arial"/>
          <w:b/>
          <w:bCs/>
          <w:i/>
          <w:iCs/>
          <w:lang w:val="en-US"/>
        </w:rPr>
      </w:r>
      <w:r>
        <w:rPr>
          <w:rFonts w:ascii="Futura PT Book" w:hAnsi="Futura PT Book" w:cs="Arial"/>
          <w:b/>
          <w:bCs/>
          <w:i/>
          <w:iCs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i/>
          <w:iCs/>
          <w:lang w:val="en-US"/>
        </w:rPr>
      </w:pPr>
      <w:r>
        <w:rPr>
          <w:rFonts w:ascii="Futura PT Book" w:hAnsi="Futura PT Book" w:cs="Arial"/>
          <w:b/>
          <w:bCs/>
          <w:i/>
          <w:iCs/>
          <w:lang w:val="en-US"/>
        </w:rPr>
      </w:r>
      <w:r>
        <w:rPr>
          <w:rFonts w:ascii="Futura PT Book" w:hAnsi="Futura PT Book" w:cs="Arial"/>
          <w:b/>
          <w:bCs/>
          <w:i/>
          <w:iCs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u w:val="single"/>
          <w:lang w:val="en-US"/>
        </w:rPr>
        <w:t xml:space="preserve">Exposure #2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Complete the “Prediction” column of the chart below.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Add a </w:t>
      </w:r>
      <w:r>
        <w:rPr>
          <w:rFonts w:ascii="Futura PT Book" w:hAnsi="Futura PT Book" w:cs="Arial"/>
          <w:i/>
          <w:u w:val="single"/>
          <w:lang w:val="en-US"/>
        </w:rPr>
        <w:t xml:space="preserve">hand</w:t>
      </w:r>
      <w:r>
        <w:rPr>
          <w:rFonts w:ascii="Futura PT Book" w:hAnsi="Futura PT Book" w:cs="Arial"/>
          <w:i/>
          <w:lang w:val="en-US"/>
        </w:rPr>
        <w:t xml:space="preserve"> </w:t>
      </w:r>
      <w:r>
        <w:rPr>
          <w:rFonts w:ascii="Futura PT Book" w:hAnsi="Futura PT Book" w:cs="Arial"/>
          <w:lang w:val="en-US"/>
        </w:rPr>
        <w:t xml:space="preserve">to the examination.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Select PA hand, and maintain the setup from Exposure #1.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Take one exposure of each of the following (on top of the Plexiglas block):</w:t>
      </w:r>
      <w:r>
        <w:rPr>
          <w:rFonts w:ascii="Futura PT Book" w:hAnsi="Futura PT Book" w:cs="Arial"/>
          <w:lang w:val="en-US"/>
        </w:rPr>
      </w:r>
    </w:p>
    <w:p>
      <w:pPr>
        <w:numPr>
          <w:ilvl w:val="1"/>
          <w:numId w:val="14"/>
        </w:num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lang w:val="en-US"/>
        </w:rPr>
        <w:t xml:space="preserve">Glove filled with </w:t>
      </w:r>
      <w:r>
        <w:rPr>
          <w:rFonts w:ascii="Futura PT Book" w:hAnsi="Futura PT Book" w:cs="Arial"/>
          <w:i/>
          <w:u w:val="single"/>
          <w:lang w:val="en-US"/>
        </w:rPr>
        <w:t xml:space="preserve">air</w:t>
      </w:r>
      <w:r>
        <w:rPr>
          <w:rFonts w:ascii="Futura PT Book" w:hAnsi="Futura PT Book" w:cs="Arial"/>
          <w:i/>
          <w:lang w:val="en-US"/>
        </w:rPr>
      </w:r>
    </w:p>
    <w:p>
      <w:pPr>
        <w:numPr>
          <w:ilvl w:val="1"/>
          <w:numId w:val="14"/>
        </w:num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lang w:val="en-US"/>
        </w:rPr>
        <w:t xml:space="preserve">Glove filled with </w:t>
      </w:r>
      <w:r>
        <w:rPr>
          <w:rFonts w:ascii="Futura PT Book" w:hAnsi="Futura PT Book" w:cs="Arial"/>
          <w:i/>
          <w:u w:val="single"/>
          <w:lang w:val="en-US"/>
        </w:rPr>
        <w:t xml:space="preserve">water</w:t>
      </w:r>
      <w:r>
        <w:rPr>
          <w:rFonts w:ascii="Futura PT Book" w:hAnsi="Futura PT Book" w:cs="Arial"/>
          <w:i/>
          <w:lang w:val="en-US"/>
        </w:rPr>
      </w:r>
    </w:p>
    <w:p>
      <w:pPr>
        <w:numPr>
          <w:ilvl w:val="1"/>
          <w:numId w:val="14"/>
        </w:num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2846705</wp:posOffset>
                </wp:positionH>
                <wp:positionV relativeFrom="paragraph">
                  <wp:posOffset>191770</wp:posOffset>
                </wp:positionV>
                <wp:extent cx="906780" cy="1079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251663360;o:allowoverlap:true;o:allowincell:true;mso-position-horizontal-relative:page;margin-left:224.15pt;mso-position-horizontal:absolute;mso-position-vertical-relative:text;margin-top:15.10pt;mso-position-vertical:absolute;width:71.40pt;height:0.85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rFonts w:ascii="Futura PT Book" w:hAnsi="Futura PT Book" w:cs="Arial"/>
          <w:lang w:val="en-US"/>
        </w:rPr>
        <w:t xml:space="preserve">Glove filled with </w:t>
      </w:r>
      <w:r>
        <w:rPr>
          <w:rFonts w:ascii="Futura PT Book" w:hAnsi="Futura PT Book" w:cs="Arial"/>
          <w:i/>
          <w:lang w:val="en-US"/>
        </w:rPr>
        <w:t xml:space="preserve">iodine contrast</w:t>
      </w:r>
      <w:r>
        <w:rPr>
          <w:rFonts w:ascii="Futura PT Book" w:hAnsi="Futura PT Book" w:cs="Arial"/>
          <w:i/>
          <w:lang w:val="en-US"/>
        </w:rPr>
      </w:r>
    </w:p>
    <w:p>
      <w:pPr>
        <w:numPr>
          <w:ilvl w:val="1"/>
          <w:numId w:val="14"/>
        </w:num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lang w:val="en-US"/>
        </w:rPr>
        <w:t xml:space="preserve">Glove filled with </w:t>
      </w:r>
      <w:r>
        <w:rPr>
          <w:rFonts w:ascii="Futura PT Book" w:hAnsi="Futura PT Book" w:cs="Arial"/>
          <w:i/>
          <w:u w:val="single"/>
          <w:lang w:val="en-US"/>
        </w:rPr>
        <w:t xml:space="preserve">oil</w:t>
      </w:r>
      <w:r>
        <w:rPr>
          <w:rFonts w:ascii="Futura PT Book" w:hAnsi="Futura PT Book" w:cs="Arial"/>
          <w:i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Place all 4 gloves on top of the Plexiglas block, ensuring no overlap of the gloves.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Use a small letter marker for each glove to keep track of what is inside of each glove.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Collimate to include all of the gloves in the light field.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Ensure everyone is out of the room and the door is closed.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Obtain verbal confirmation with direct supervision from an instructor.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4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Take the exposure and evaluate the image.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  <w:sectPr>
          <w:footnotePr/>
          <w:endnotePr/>
          <w:type w:val="continuous"/>
          <w:pgSz w:h="15840" w:orient="portrait" w:w="12240"/>
          <w:pgMar w:top="1100" w:right="840" w:bottom="1620" w:left="980" w:header="720" w:footer="720" w:gutter="0"/>
          <w:cols w:num="1" w:sep="0" w:space="720" w:equalWidth="1"/>
        </w:sect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tbl>
      <w:tblPr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2340"/>
        <w:gridCol w:w="2182"/>
        <w:gridCol w:w="1959"/>
        <w:gridCol w:w="1889"/>
      </w:tblGrid>
      <w:tr>
        <w:trPr>
          <w:trHeight w:val="561"/>
        </w:trPr>
        <w:tc>
          <w:tcPr>
            <w:tcBorders/>
            <w:tcW w:w="18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Substance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23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Atomic Number (Z)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21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Mass Density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(kg/m</w:t>
            </w:r>
            <w:r>
              <w:rPr>
                <w:rFonts w:ascii="Futura PT Book" w:hAnsi="Futura PT Book" w:cs="Arial"/>
                <w:b/>
                <w:vertAlign w:val="superscript"/>
                <w:lang w:val="en-US"/>
              </w:rPr>
              <w:t xml:space="preserve">3</w:t>
            </w:r>
            <w:r>
              <w:rPr>
                <w:rFonts w:ascii="Futura PT Book" w:hAnsi="Futura PT Book" w:cs="Arial"/>
                <w:b/>
                <w:lang w:val="en-US"/>
              </w:rPr>
              <w:t xml:space="preserve">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9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Prediction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(darkest - lightest)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88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Actual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(darkest - lightest)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</w:tr>
      <w:tr>
        <w:trPr>
          <w:trHeight w:val="292"/>
        </w:trPr>
        <w:tc>
          <w:tcPr>
            <w:tcBorders/>
            <w:tcW w:w="18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water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3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7.4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1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1000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9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88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Medium (2)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</w:tr>
      <w:tr>
        <w:trPr>
          <w:trHeight w:val="292"/>
        </w:trPr>
        <w:tc>
          <w:tcPr>
            <w:tcBorders/>
            <w:tcW w:w="18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air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3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7.3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1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1.2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9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88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Darkest (1)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</w:tr>
      <w:tr>
        <w:trPr>
          <w:trHeight w:val="292"/>
        </w:trPr>
        <w:tc>
          <w:tcPr>
            <w:tcBorders/>
            <w:tcW w:w="18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oil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3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35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1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9.2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9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88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Medium (3)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</w:tr>
      <w:tr>
        <w:trPr>
          <w:trHeight w:val="294"/>
        </w:trPr>
        <w:tc>
          <w:tcPr>
            <w:tcBorders/>
            <w:tcW w:w="18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iodine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3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53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1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4930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95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88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Lightest (4)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</w:tr>
    </w:tbl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tbl>
      <w:tblPr>
        <w:tblW w:w="0" w:type="auto"/>
        <w:tblInd w:w="417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2"/>
        <w:gridCol w:w="2011"/>
        <w:gridCol w:w="1431"/>
      </w:tblGrid>
      <w:tr>
        <w:trPr>
          <w:trHeight w:val="350"/>
        </w:trPr>
        <w:tc>
          <w:tcPr>
            <w:tcBorders/>
            <w:tcW w:w="17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Soft tissue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7.4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43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1000</w:t>
            </w:r>
            <w:r>
              <w:rPr>
                <w:rFonts w:ascii="Futura PT Book" w:hAnsi="Futura PT Book" w:cs="Arial"/>
                <w:lang w:val="en-US"/>
              </w:rPr>
            </w:r>
          </w:p>
        </w:tc>
      </w:tr>
      <w:tr>
        <w:trPr>
          <w:trHeight w:val="453"/>
        </w:trPr>
        <w:tc>
          <w:tcPr>
            <w:tcBorders/>
            <w:tcW w:w="17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Lung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7.4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43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320</w:t>
            </w:r>
            <w:r>
              <w:rPr>
                <w:rFonts w:ascii="Futura PT Book" w:hAnsi="Futura PT Book" w:cs="Arial"/>
                <w:lang w:val="en-US"/>
              </w:rPr>
            </w:r>
          </w:p>
        </w:tc>
      </w:tr>
      <w:tr>
        <w:trPr>
          <w:trHeight w:val="452"/>
        </w:trPr>
        <w:tc>
          <w:tcPr>
            <w:tcBorders/>
            <w:tcW w:w="17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Fat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6.3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43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910</w:t>
            </w:r>
            <w:r>
              <w:rPr>
                <w:rFonts w:ascii="Futura PT Book" w:hAnsi="Futura PT Book" w:cs="Arial"/>
                <w:lang w:val="en-US"/>
              </w:rPr>
            </w:r>
          </w:p>
        </w:tc>
      </w:tr>
      <w:tr>
        <w:trPr>
          <w:trHeight w:val="452"/>
        </w:trPr>
        <w:tc>
          <w:tcPr>
            <w:tcBorders/>
            <w:tcW w:w="17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Bone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13.8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43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1850</w:t>
            </w:r>
            <w:r>
              <w:rPr>
                <w:rFonts w:ascii="Futura PT Book" w:hAnsi="Futura PT Book" w:cs="Arial"/>
                <w:lang w:val="en-US"/>
              </w:rPr>
            </w:r>
          </w:p>
        </w:tc>
      </w:tr>
      <w:tr>
        <w:trPr>
          <w:trHeight w:val="350"/>
        </w:trPr>
        <w:tc>
          <w:tcPr>
            <w:tcBorders/>
            <w:tcW w:w="178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Barium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2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56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43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3500</w:t>
            </w:r>
            <w:r>
              <w:rPr>
                <w:rFonts w:ascii="Futura PT Book" w:hAnsi="Futura PT Book" w:cs="Arial"/>
                <w:lang w:val="en-US"/>
              </w:rPr>
            </w:r>
          </w:p>
        </w:tc>
      </w:tr>
    </w:tbl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u w:val="single"/>
          <w:lang w:val="en-US"/>
        </w:rPr>
      </w:pPr>
      <w:r>
        <w:rPr>
          <w:rFonts w:ascii="Futura PT Book" w:hAnsi="Futura PT Book" w:cs="Arial"/>
          <w:b/>
          <w:bCs/>
          <w:u w:val="single"/>
          <w:lang w:val="en-US"/>
        </w:rPr>
      </w:r>
      <w:r>
        <w:rPr>
          <w:rFonts w:ascii="Futura PT Book" w:hAnsi="Futura PT Book" w:cs="Arial"/>
          <w:b/>
          <w:bCs/>
          <w:u w:val="single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u w:val="single"/>
          <w:lang w:val="en-US"/>
        </w:rPr>
      </w:pPr>
      <w:r>
        <w:rPr>
          <w:rFonts w:ascii="Futura PT Book" w:hAnsi="Futura PT Book" w:cs="Arial"/>
          <w:b/>
          <w:bCs/>
          <w:u w:val="single"/>
          <w:lang w:val="en-US"/>
        </w:rPr>
      </w:r>
      <w:r>
        <w:rPr>
          <w:rFonts w:ascii="Futura PT Book" w:hAnsi="Futura PT Book" w:cs="Arial"/>
          <w:b/>
          <w:bCs/>
          <w:u w:val="single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u w:val="single"/>
          <w:lang w:val="en-US"/>
        </w:rPr>
        <w:t xml:space="preserve">Image Evaluation Questions:</w:t>
      </w:r>
      <w:r>
        <w:rPr>
          <w:rFonts w:ascii="Futura PT Book" w:hAnsi="Futura PT Book" w:cs="Arial"/>
          <w:b/>
          <w:bCs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Compare the results from the “Actual” column to your “Predictions” column. Were your predictions correct?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Why is there a difference in attenuation between the air and the water filled glove?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Which 2 gloves are visually the most comparable? Explain why they attenuate similarly.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u w:val="single"/>
          <w:lang w:val="en-US"/>
        </w:rPr>
        <w:t xml:space="preserve">Questions:</w:t>
      </w:r>
      <w:r>
        <w:rPr>
          <w:rFonts w:ascii="Futura PT Book" w:hAnsi="Futura PT Book" w:cs="Arial"/>
          <w:b/>
          <w:bCs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Define differential absorption.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i/>
          <w:lang w:val="en-US"/>
        </w:rPr>
      </w:pPr>
      <w:r>
        <w:rPr>
          <w:rFonts w:ascii="Futura PT Book" w:hAnsi="Futura PT Book" w:cs="Arial"/>
          <w:b/>
          <w:i/>
          <w:lang w:val="en-US"/>
        </w:rPr>
      </w:r>
      <w:r>
        <w:rPr>
          <w:rFonts w:ascii="Futura PT Book" w:hAnsi="Futura PT Book" w:cs="Arial"/>
          <w:b/>
          <w:i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What are the factors that contribute to differential absorption? Explain the relationship.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4" w:name="Filtration_&amp;_Contrast"/>
      <w:r/>
      <w:bookmarkStart w:id="5" w:name="Purpose"/>
      <w:r/>
      <w:bookmarkEnd w:id="4"/>
      <w:r/>
      <w:bookmarkEnd w:id="5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10"/>
      <w:footerReference w:type="default" r:id="rId12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7"/>
      <w:pBdr/>
      <w:spacing w:line="14" w:lineRule="auto"/>
      <w:ind/>
      <w:rPr>
        <w:sz w:val="20"/>
      </w:rPr>
    </w:pPr>
    <w:r>
      <w:rPr>
        <w:rFonts w:ascii="Arial" w:hAnsi="Arial" w:cs="Arial"/>
        <w:b/>
        <w:sz w:val="16"/>
        <w:szCs w:val="16"/>
        <w:lang w:eastAsia="en-CA"/>
      </w:rPr>
    </w:r>
    <w:r>
      <w:rPr>
        <w:sz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7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56" w:left="1172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6" w:left="2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6" w:left="30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6" w:left="395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6" w:left="48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6" w:left="58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6" w:left="67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6" w:left="764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6" w:left="8572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179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1" w:left="190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84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79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7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68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63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26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179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0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95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8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8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4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179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0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95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8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8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4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179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5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2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48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47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4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446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3"/>
  </w:num>
  <w:num w:numId="5">
    <w:abstractNumId w:val="4"/>
  </w:num>
  <w:num w:numId="6">
    <w:abstractNumId w:val="12"/>
  </w:num>
  <w:num w:numId="7">
    <w:abstractNumId w:val="15"/>
  </w:num>
  <w:num w:numId="8">
    <w:abstractNumId w:val="13"/>
  </w:num>
  <w:num w:numId="9">
    <w:abstractNumId w:val="11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6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90"/>
    <w:next w:val="79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0"/>
    <w:next w:val="79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0"/>
    <w:next w:val="79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0"/>
    <w:next w:val="79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0"/>
    <w:next w:val="79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0"/>
    <w:next w:val="79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9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9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9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9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9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9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90"/>
    <w:next w:val="79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9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90"/>
    <w:next w:val="79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9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0"/>
    <w:next w:val="79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9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9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0"/>
    <w:next w:val="79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9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9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9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9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9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9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9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0"/>
    <w:next w:val="7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9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9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9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9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9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9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0"/>
    <w:next w:val="790"/>
    <w:uiPriority w:val="39"/>
    <w:unhideWhenUsed/>
    <w:pPr>
      <w:pBdr/>
      <w:spacing w:after="100"/>
      <w:ind/>
    </w:pPr>
  </w:style>
  <w:style w:type="paragraph" w:styleId="189">
    <w:name w:val="toc 2"/>
    <w:basedOn w:val="790"/>
    <w:next w:val="790"/>
    <w:uiPriority w:val="39"/>
    <w:unhideWhenUsed/>
    <w:pPr>
      <w:pBdr/>
      <w:spacing w:after="100"/>
      <w:ind w:left="220"/>
    </w:pPr>
  </w:style>
  <w:style w:type="paragraph" w:styleId="190">
    <w:name w:val="toc 3"/>
    <w:basedOn w:val="790"/>
    <w:next w:val="790"/>
    <w:uiPriority w:val="39"/>
    <w:unhideWhenUsed/>
    <w:pPr>
      <w:pBdr/>
      <w:spacing w:after="100"/>
      <w:ind w:left="440"/>
    </w:pPr>
  </w:style>
  <w:style w:type="paragraph" w:styleId="191">
    <w:name w:val="toc 4"/>
    <w:basedOn w:val="790"/>
    <w:next w:val="790"/>
    <w:uiPriority w:val="39"/>
    <w:unhideWhenUsed/>
    <w:pPr>
      <w:pBdr/>
      <w:spacing w:after="100"/>
      <w:ind w:left="660"/>
    </w:pPr>
  </w:style>
  <w:style w:type="paragraph" w:styleId="192">
    <w:name w:val="toc 5"/>
    <w:basedOn w:val="790"/>
    <w:next w:val="790"/>
    <w:uiPriority w:val="39"/>
    <w:unhideWhenUsed/>
    <w:pPr>
      <w:pBdr/>
      <w:spacing w:after="100"/>
      <w:ind w:left="880"/>
    </w:pPr>
  </w:style>
  <w:style w:type="paragraph" w:styleId="193">
    <w:name w:val="toc 6"/>
    <w:basedOn w:val="790"/>
    <w:next w:val="790"/>
    <w:uiPriority w:val="39"/>
    <w:unhideWhenUsed/>
    <w:pPr>
      <w:pBdr/>
      <w:spacing w:after="100"/>
      <w:ind w:left="1100"/>
    </w:pPr>
  </w:style>
  <w:style w:type="paragraph" w:styleId="194">
    <w:name w:val="toc 7"/>
    <w:basedOn w:val="790"/>
    <w:next w:val="790"/>
    <w:uiPriority w:val="39"/>
    <w:unhideWhenUsed/>
    <w:pPr>
      <w:pBdr/>
      <w:spacing w:after="100"/>
      <w:ind w:left="1320"/>
    </w:pPr>
  </w:style>
  <w:style w:type="paragraph" w:styleId="195">
    <w:name w:val="toc 8"/>
    <w:basedOn w:val="790"/>
    <w:next w:val="790"/>
    <w:uiPriority w:val="39"/>
    <w:unhideWhenUsed/>
    <w:pPr>
      <w:pBdr/>
      <w:spacing w:after="100"/>
      <w:ind w:left="1540"/>
    </w:pPr>
  </w:style>
  <w:style w:type="paragraph" w:styleId="196">
    <w:name w:val="toc 9"/>
    <w:basedOn w:val="790"/>
    <w:next w:val="79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0"/>
    <w:next w:val="790"/>
    <w:uiPriority w:val="99"/>
    <w:unhideWhenUsed/>
    <w:pPr>
      <w:pBdr/>
      <w:spacing w:after="0" w:afterAutospacing="0"/>
      <w:ind/>
    </w:pPr>
  </w:style>
  <w:style w:type="paragraph" w:styleId="790" w:default="1">
    <w:name w:val="Normal"/>
    <w:qFormat/>
    <w:pPr>
      <w:pBdr/>
      <w:spacing/>
      <w:ind/>
    </w:pPr>
  </w:style>
  <w:style w:type="paragraph" w:styleId="791">
    <w:name w:val="Heading 1"/>
    <w:basedOn w:val="790"/>
    <w:link w:val="80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92">
    <w:name w:val="Heading 2"/>
    <w:basedOn w:val="790"/>
    <w:next w:val="790"/>
    <w:link w:val="80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93">
    <w:name w:val="Heading 3"/>
    <w:basedOn w:val="790"/>
    <w:next w:val="790"/>
    <w:link w:val="81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94" w:default="1">
    <w:name w:val="Default Paragraph Font"/>
    <w:uiPriority w:val="1"/>
    <w:semiHidden/>
    <w:unhideWhenUsed/>
    <w:pPr>
      <w:pBdr/>
      <w:spacing/>
      <w:ind/>
    </w:pPr>
  </w:style>
  <w:style w:type="table" w:styleId="79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6" w:default="1">
    <w:name w:val="No List"/>
    <w:uiPriority w:val="99"/>
    <w:semiHidden/>
    <w:unhideWhenUsed/>
    <w:pPr>
      <w:pBdr/>
      <w:spacing/>
      <w:ind/>
    </w:pPr>
  </w:style>
  <w:style w:type="paragraph" w:styleId="797">
    <w:name w:val="Header"/>
    <w:basedOn w:val="790"/>
    <w:link w:val="79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98" w:customStyle="1">
    <w:name w:val="Header Char"/>
    <w:basedOn w:val="794"/>
    <w:link w:val="797"/>
    <w:uiPriority w:val="99"/>
    <w:pPr>
      <w:pBdr/>
      <w:spacing/>
      <w:ind/>
    </w:pPr>
  </w:style>
  <w:style w:type="paragraph" w:styleId="799">
    <w:name w:val="Footer"/>
    <w:basedOn w:val="790"/>
    <w:link w:val="80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0" w:customStyle="1">
    <w:name w:val="Footer Char"/>
    <w:basedOn w:val="794"/>
    <w:link w:val="799"/>
    <w:uiPriority w:val="99"/>
    <w:pPr>
      <w:pBdr/>
      <w:spacing/>
      <w:ind/>
    </w:pPr>
  </w:style>
  <w:style w:type="table" w:styleId="801" w:customStyle="1">
    <w:name w:val="Proposal Table"/>
    <w:basedOn w:val="79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2">
    <w:name w:val="Placeholder Text"/>
    <w:basedOn w:val="79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03">
    <w:name w:val="Normal (Web)"/>
    <w:basedOn w:val="79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04" w:customStyle="1">
    <w:name w:val="Heading 1 Char"/>
    <w:basedOn w:val="794"/>
    <w:link w:val="79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05" w:customStyle="1">
    <w:name w:val="Heading 2 Char"/>
    <w:basedOn w:val="794"/>
    <w:link w:val="79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06">
    <w:name w:val="Table Grid"/>
    <w:basedOn w:val="79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7">
    <w:name w:val="Body Text"/>
    <w:basedOn w:val="790"/>
    <w:link w:val="80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08" w:customStyle="1">
    <w:name w:val="Body Text Char"/>
    <w:basedOn w:val="794"/>
    <w:link w:val="807"/>
    <w:pPr>
      <w:pBdr/>
      <w:spacing/>
      <w:ind/>
    </w:pPr>
    <w:rPr>
      <w:rFonts w:ascii="Cambria" w:hAnsi="Cambria" w:eastAsia="Cambria"/>
      <w:lang w:val="en-US"/>
    </w:rPr>
  </w:style>
  <w:style w:type="paragraph" w:styleId="809" w:customStyle="1">
    <w:name w:val="Table Paragraph"/>
    <w:basedOn w:val="79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10">
    <w:name w:val="No Spacing"/>
    <w:link w:val="811"/>
    <w:uiPriority w:val="1"/>
    <w:qFormat/>
    <w:pPr>
      <w:pBdr/>
      <w:spacing w:after="0" w:line="240" w:lineRule="auto"/>
      <w:ind/>
    </w:pPr>
    <w:rPr>
      <w:lang w:val="en-US"/>
    </w:rPr>
  </w:style>
  <w:style w:type="character" w:styleId="811" w:customStyle="1">
    <w:name w:val="No Spacing Char"/>
    <w:link w:val="810"/>
    <w:uiPriority w:val="1"/>
    <w:pPr>
      <w:pBdr/>
      <w:spacing/>
      <w:ind/>
    </w:pPr>
    <w:rPr>
      <w:lang w:val="en-US"/>
    </w:rPr>
  </w:style>
  <w:style w:type="paragraph" w:styleId="812">
    <w:name w:val="List Paragraph"/>
    <w:basedOn w:val="790"/>
    <w:uiPriority w:val="1"/>
    <w:qFormat/>
    <w:pPr>
      <w:pBdr/>
      <w:spacing/>
      <w:ind w:left="720"/>
      <w:contextualSpacing w:val="true"/>
    </w:pPr>
  </w:style>
  <w:style w:type="character" w:styleId="813" w:customStyle="1">
    <w:name w:val="Heading 3 Char"/>
    <w:basedOn w:val="794"/>
    <w:link w:val="79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E90460-A83B-4FCC-8A5C-E7697EB423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5C73A5-84EF-477F-B6FF-4CC70F155E9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CE255BA-F3C9-4B69-87AA-0CA46E9916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2025-02-05T17:06:00Z</dcterms:created>
  <dcterms:modified xsi:type="dcterms:W3CDTF">2025-05-13T18:26:35Z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