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1EB" w:rsidRDefault="00DF01EB">
      <w:pPr>
        <w:rPr>
          <w:rFonts w:ascii="Arial" w:hAnsi="Arial" w:cs="Arial"/>
        </w:rPr>
      </w:pPr>
    </w:p>
    <w:p w:rsidR="00DF01EB" w:rsidRDefault="00DF01EB">
      <w:pPr>
        <w:rPr>
          <w:rFonts w:ascii="Arial" w:hAnsi="Arial" w:cs="Arial"/>
        </w:rPr>
      </w:pPr>
    </w:p>
    <w:p w:rsidR="00DF01EB" w:rsidRDefault="00DF01EB">
      <w:pPr>
        <w:rPr>
          <w:rFonts w:ascii="Arial" w:hAnsi="Arial" w:cs="Arial"/>
        </w:rPr>
      </w:pPr>
    </w:p>
    <w:p w:rsidR="00DF01EB" w:rsidRDefault="00DF01EB">
      <w:pPr>
        <w:rPr>
          <w:rFonts w:ascii="Arial" w:hAnsi="Arial" w:cs="Arial"/>
        </w:rPr>
      </w:pPr>
    </w:p>
    <w:p w:rsidR="00DF01EB" w:rsidRDefault="00DF01EB">
      <w:pPr>
        <w:rPr>
          <w:rFonts w:ascii="Arial" w:hAnsi="Arial" w:cs="Arial"/>
        </w:rPr>
      </w:pPr>
      <w:bookmarkStart w:id="0" w:name="_GoBack"/>
      <w:bookmarkEnd w:id="0"/>
    </w:p>
    <w:p w:rsidR="00DF01EB" w:rsidRDefault="00DF01EB">
      <w:pPr>
        <w:jc w:val="center"/>
        <w:rPr>
          <w:rFonts w:ascii="Futura PT Medium" w:hAnsi="Futura PT Medium"/>
          <w:b/>
          <w:sz w:val="52"/>
          <w:szCs w:val="52"/>
        </w:rPr>
      </w:pPr>
    </w:p>
    <w:p w:rsidR="00DF01EB" w:rsidRDefault="00F3188D">
      <w:pPr>
        <w:jc w:val="center"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>MEDT 211 – Medical Terminology</w:t>
      </w:r>
    </w:p>
    <w:p w:rsidR="00DF01EB" w:rsidRDefault="00F3188D">
      <w:pPr>
        <w:spacing w:before="225" w:after="0" w:line="305" w:lineRule="atLeast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i/>
          <w:iCs/>
          <w:sz w:val="24"/>
          <w:szCs w:val="24"/>
          <w:lang w:eastAsia="en-CA"/>
        </w:rPr>
        <w:t>Muscular System</w:t>
      </w:r>
    </w:p>
    <w:p w:rsidR="00DF01EB" w:rsidRDefault="00F3188D">
      <w:pPr>
        <w:pBdr>
          <w:bottom w:val="single" w:sz="12" w:space="0" w:color="000000"/>
        </w:pBdr>
        <w:spacing w:before="600" w:after="0" w:line="240" w:lineRule="auto"/>
        <w:outlineLvl w:val="2"/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  <w:t>INTRODUCTION</w:t>
      </w:r>
    </w:p>
    <w:p w:rsidR="00DF01EB" w:rsidRDefault="00F3188D">
      <w:pPr>
        <w:spacing w:before="225" w:after="0" w:line="305" w:lineRule="atLeast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You may have heard the following terms when at a gym such as </w:t>
      </w:r>
      <w:r>
        <w:rPr>
          <w:rFonts w:ascii="Futura PT Book" w:eastAsia="Times New Roman" w:hAnsi="Futura PT Book" w:cs="Arial"/>
          <w:i/>
          <w:iCs/>
          <w:sz w:val="24"/>
          <w:szCs w:val="24"/>
          <w:lang w:eastAsia="en-CA"/>
        </w:rPr>
        <w:t xml:space="preserve">gluteus </w:t>
      </w:r>
      <w:proofErr w:type="spellStart"/>
      <w:r>
        <w:rPr>
          <w:rFonts w:ascii="Futura PT Book" w:eastAsia="Times New Roman" w:hAnsi="Futura PT Book" w:cs="Arial"/>
          <w:i/>
          <w:iCs/>
          <w:sz w:val="24"/>
          <w:szCs w:val="24"/>
          <w:lang w:eastAsia="en-CA"/>
        </w:rPr>
        <w:t>maximus</w:t>
      </w:r>
      <w:proofErr w:type="spellEnd"/>
      <w:r>
        <w:rPr>
          <w:rFonts w:ascii="Futura PT Book" w:eastAsia="Times New Roman" w:hAnsi="Futura PT Book" w:cs="Arial"/>
          <w:sz w:val="24"/>
          <w:szCs w:val="24"/>
          <w:lang w:eastAsia="en-CA"/>
        </w:rPr>
        <w:t>, </w:t>
      </w:r>
      <w:r>
        <w:rPr>
          <w:rFonts w:ascii="Futura PT Book" w:eastAsia="Times New Roman" w:hAnsi="Futura PT Book" w:cs="Arial"/>
          <w:i/>
          <w:iCs/>
          <w:sz w:val="24"/>
          <w:szCs w:val="24"/>
          <w:lang w:eastAsia="en-CA"/>
        </w:rPr>
        <w:t>gastrocnemius</w:t>
      </w:r>
      <w:r>
        <w:rPr>
          <w:rFonts w:ascii="Futura PT Book" w:eastAsia="Times New Roman" w:hAnsi="Futura PT Book" w:cs="Arial"/>
          <w:sz w:val="24"/>
          <w:szCs w:val="24"/>
          <w:lang w:eastAsia="en-CA"/>
        </w:rPr>
        <w:t>, </w:t>
      </w:r>
      <w:r>
        <w:rPr>
          <w:rFonts w:ascii="Futura PT Book" w:eastAsia="Times New Roman" w:hAnsi="Futura PT Book" w:cs="Arial"/>
          <w:i/>
          <w:iCs/>
          <w:sz w:val="24"/>
          <w:szCs w:val="24"/>
          <w:lang w:eastAsia="en-CA"/>
        </w:rPr>
        <w:t>trapezius</w:t>
      </w:r>
      <w:r>
        <w:rPr>
          <w:rFonts w:ascii="Futura PT Book" w:eastAsia="Times New Roman" w:hAnsi="Futura PT Book" w:cs="Arial"/>
          <w:sz w:val="24"/>
          <w:szCs w:val="24"/>
          <w:lang w:eastAsia="en-CA"/>
        </w:rPr>
        <w:t>, </w:t>
      </w:r>
      <w:r>
        <w:rPr>
          <w:rFonts w:ascii="Futura PT Book" w:eastAsia="Times New Roman" w:hAnsi="Futura PT Book" w:cs="Arial"/>
          <w:i/>
          <w:iCs/>
          <w:sz w:val="24"/>
          <w:szCs w:val="24"/>
          <w:lang w:eastAsia="en-CA"/>
        </w:rPr>
        <w:t>biceps</w:t>
      </w:r>
      <w:r>
        <w:rPr>
          <w:rFonts w:ascii="Futura PT Book" w:eastAsia="Times New Roman" w:hAnsi="Futura PT Book" w:cs="Arial"/>
          <w:sz w:val="24"/>
          <w:szCs w:val="24"/>
          <w:lang w:eastAsia="en-CA"/>
        </w:rPr>
        <w:t>, </w:t>
      </w:r>
      <w:r>
        <w:rPr>
          <w:rFonts w:ascii="Futura PT Book" w:eastAsia="Times New Roman" w:hAnsi="Futura PT Book" w:cs="Arial"/>
          <w:i/>
          <w:iCs/>
          <w:sz w:val="24"/>
          <w:szCs w:val="24"/>
          <w:lang w:eastAsia="en-CA"/>
        </w:rPr>
        <w:t>triceps</w:t>
      </w:r>
      <w:r>
        <w:rPr>
          <w:rFonts w:ascii="Futura PT Book" w:eastAsia="Times New Roman" w:hAnsi="Futura PT Book" w:cs="Arial"/>
          <w:sz w:val="24"/>
          <w:szCs w:val="24"/>
          <w:lang w:eastAsia="en-CA"/>
        </w:rPr>
        <w:t>, </w:t>
      </w:r>
      <w:r>
        <w:rPr>
          <w:rFonts w:ascii="Futura PT Book" w:eastAsia="Times New Roman" w:hAnsi="Futura PT Book" w:cs="Arial"/>
          <w:i/>
          <w:iCs/>
          <w:sz w:val="24"/>
          <w:szCs w:val="24"/>
          <w:lang w:eastAsia="en-CA"/>
        </w:rPr>
        <w:t>pectoralis major</w:t>
      </w:r>
      <w:r>
        <w:rPr>
          <w:rFonts w:ascii="Futura PT Book" w:eastAsia="Times New Roman" w:hAnsi="Futura PT Book" w:cs="Arial"/>
          <w:sz w:val="24"/>
          <w:szCs w:val="24"/>
          <w:lang w:eastAsia="en-CA"/>
        </w:rPr>
        <w:t>, </w:t>
      </w:r>
      <w:proofErr w:type="gramStart"/>
      <w:r>
        <w:rPr>
          <w:rFonts w:ascii="Futura PT Book" w:eastAsia="Times New Roman" w:hAnsi="Futura PT Book" w:cs="Arial"/>
          <w:i/>
          <w:iCs/>
          <w:sz w:val="24"/>
          <w:szCs w:val="24"/>
          <w:lang w:eastAsia="en-CA"/>
        </w:rPr>
        <w:t>deltoid</w:t>
      </w:r>
      <w:proofErr w:type="gramEnd"/>
      <w:r>
        <w:rPr>
          <w:rFonts w:ascii="Futura PT Book" w:eastAsia="Times New Roman" w:hAnsi="Futura PT Book" w:cs="Arial"/>
          <w:sz w:val="24"/>
          <w:szCs w:val="24"/>
          <w:lang w:eastAsia="en-CA"/>
        </w:rPr>
        <w:t> or </w:t>
      </w:r>
      <w:r>
        <w:rPr>
          <w:rFonts w:ascii="Futura PT Book" w:eastAsia="Times New Roman" w:hAnsi="Futura PT Book" w:cs="Arial"/>
          <w:i/>
          <w:iCs/>
          <w:sz w:val="24"/>
          <w:szCs w:val="24"/>
          <w:lang w:eastAsia="en-CA"/>
        </w:rPr>
        <w:t>rectus abdominis.</w:t>
      </w:r>
      <w:r>
        <w:rPr>
          <w:rFonts w:ascii="Futura PT Book" w:eastAsia="Times New Roman" w:hAnsi="Futura PT Book" w:cs="Arial"/>
          <w:sz w:val="24"/>
          <w:szCs w:val="24"/>
          <w:lang w:eastAsia="en-CA"/>
        </w:rPr>
        <w:t xml:space="preserve"> Properly developed muscles also allow for great body posture. Muscles have the ability to contract, and the heat generated by muscle contraction is our main source of body heat (Cohen &amp; </w:t>
      </w:r>
      <w:proofErr w:type="spellStart"/>
      <w:r>
        <w:rPr>
          <w:rFonts w:ascii="Futura PT Book" w:eastAsia="Times New Roman" w:hAnsi="Futura PT Book" w:cs="Arial"/>
          <w:sz w:val="24"/>
          <w:szCs w:val="24"/>
          <w:lang w:eastAsia="en-CA"/>
        </w:rPr>
        <w:t>DePetris</w:t>
      </w:r>
      <w:proofErr w:type="spellEnd"/>
      <w:r>
        <w:rPr>
          <w:rFonts w:ascii="Futura PT Book" w:eastAsia="Times New Roman" w:hAnsi="Futura PT Book" w:cs="Arial"/>
          <w:sz w:val="24"/>
          <w:szCs w:val="24"/>
          <w:lang w:eastAsia="en-CA"/>
        </w:rPr>
        <w:t>, 2014).</w:t>
      </w:r>
    </w:p>
    <w:p w:rsidR="00DF01EB" w:rsidRDefault="00F3188D">
      <w:pPr>
        <w:spacing w:before="225" w:after="0" w:line="305" w:lineRule="atLeast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In this chapter, students will learn different inter</w:t>
      </w:r>
      <w:r>
        <w:rPr>
          <w:rFonts w:ascii="Futura PT Book" w:eastAsia="Times New Roman" w:hAnsi="Futura PT Book" w:cs="Arial"/>
          <w:sz w:val="24"/>
          <w:szCs w:val="24"/>
          <w:lang w:eastAsia="en-CA"/>
        </w:rPr>
        <w:t xml:space="preserve">esting topics about the location and function of smooth, cardiac, and skeletal muscles, the typical structure of a skeletal muscle, the mechanism of muscle contraction, how muscles work together to produce movement, the main types of movements produced by </w:t>
      </w:r>
      <w:r>
        <w:rPr>
          <w:rFonts w:ascii="Futura PT Book" w:eastAsia="Times New Roman" w:hAnsi="Futura PT Book" w:cs="Arial"/>
          <w:sz w:val="24"/>
          <w:szCs w:val="24"/>
          <w:lang w:eastAsia="en-CA"/>
        </w:rPr>
        <w:t>muscles, the criteria for naming muscles, and disorders that affect muscles.</w:t>
      </w:r>
    </w:p>
    <w:p w:rsidR="00DF01EB" w:rsidRDefault="00F3188D">
      <w:pPr>
        <w:pBdr>
          <w:bottom w:val="single" w:sz="12" w:space="0" w:color="000000"/>
        </w:pBdr>
        <w:spacing w:before="600" w:after="0" w:line="240" w:lineRule="auto"/>
        <w:outlineLvl w:val="2"/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  <w:t>LEARNING OUTCOME</w:t>
      </w:r>
    </w:p>
    <w:p w:rsidR="00DF01EB" w:rsidRDefault="00F3188D">
      <w:pPr>
        <w:spacing w:before="225" w:after="0" w:line="240" w:lineRule="auto"/>
        <w:outlineLvl w:val="4"/>
        <w:rPr>
          <w:rFonts w:ascii="Futura PT Book" w:eastAsia="Times New Roman" w:hAnsi="Futura PT Book" w:cs="Arial"/>
          <w:b/>
          <w:bC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i/>
          <w:iCs/>
          <w:sz w:val="24"/>
          <w:szCs w:val="24"/>
          <w:lang w:eastAsia="en-CA"/>
        </w:rPr>
        <w:t>When you have completed this module you will be able to:</w:t>
      </w:r>
    </w:p>
    <w:p w:rsidR="00DF01EB" w:rsidRDefault="00F3188D">
      <w:pPr>
        <w:spacing w:before="225" w:after="0" w:line="305" w:lineRule="atLeast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Use medical terminology as it applies to the muscular system.</w:t>
      </w:r>
    </w:p>
    <w:p w:rsidR="00DF01EB" w:rsidRDefault="00F3188D">
      <w:pPr>
        <w:pBdr>
          <w:bottom w:val="single" w:sz="12" w:space="0" w:color="000000"/>
        </w:pBdr>
        <w:spacing w:before="600" w:after="0" w:line="240" w:lineRule="auto"/>
        <w:outlineLvl w:val="2"/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  <w:t>LEARNING ACTIVITIES</w:t>
      </w:r>
    </w:p>
    <w:p w:rsidR="00DF01EB" w:rsidRDefault="00F3188D">
      <w:pPr>
        <w:spacing w:before="225" w:after="0" w:line="240" w:lineRule="auto"/>
        <w:outlineLvl w:val="4"/>
        <w:rPr>
          <w:rFonts w:ascii="Futura PT Book" w:eastAsia="Times New Roman" w:hAnsi="Futura PT Book" w:cs="Arial"/>
          <w:b/>
          <w:bC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i/>
          <w:iCs/>
          <w:sz w:val="24"/>
          <w:szCs w:val="24"/>
          <w:lang w:eastAsia="en-CA"/>
        </w:rPr>
        <w:t>Complete each of the following learning activities:</w:t>
      </w:r>
    </w:p>
    <w:p w:rsidR="00DF01EB" w:rsidRDefault="00F3188D">
      <w:pPr>
        <w:numPr>
          <w:ilvl w:val="0"/>
          <w:numId w:val="5"/>
        </w:numPr>
        <w:spacing w:after="0" w:line="305" w:lineRule="atLeast"/>
        <w:ind w:left="1320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Read the textbook readings, Chapter 20 and complete activities.</w:t>
      </w:r>
    </w:p>
    <w:p w:rsidR="00DF01EB" w:rsidRDefault="00F3188D">
      <w:pPr>
        <w:numPr>
          <w:ilvl w:val="0"/>
          <w:numId w:val="6"/>
        </w:numPr>
        <w:spacing w:after="0" w:line="305" w:lineRule="atLeast"/>
        <w:ind w:left="1320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If you have the e-textbook version, read corresponding Chapter.</w:t>
      </w:r>
    </w:p>
    <w:p w:rsidR="00DF01EB" w:rsidRDefault="00F3188D">
      <w:pPr>
        <w:numPr>
          <w:ilvl w:val="0"/>
          <w:numId w:val="7"/>
        </w:numPr>
        <w:spacing w:after="0" w:line="305" w:lineRule="atLeast"/>
        <w:ind w:left="1320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>Practice Key abbreviations at: </w:t>
      </w:r>
      <w:hyperlink r:id="rId10" w:tooltip="https://quizlet.com/SAITMEDT/folders/medt211-terminology-study-tool/sets" w:history="1">
        <w:r>
          <w:rPr>
            <w:rFonts w:ascii="Futura PT Book" w:eastAsia="Times New Roman" w:hAnsi="Futura PT Book" w:cs="Arial"/>
            <w:b/>
            <w:bCs/>
            <w:sz w:val="24"/>
            <w:szCs w:val="24"/>
            <w:u w:val="single"/>
            <w:lang w:eastAsia="en-CA"/>
          </w:rPr>
          <w:t>Quizlet</w:t>
        </w:r>
      </w:hyperlink>
    </w:p>
    <w:p w:rsidR="00DF01EB" w:rsidRDefault="00F3188D">
      <w:pPr>
        <w:pBdr>
          <w:bottom w:val="single" w:sz="12" w:space="0" w:color="000000"/>
        </w:pBdr>
        <w:spacing w:before="600" w:after="0" w:line="240" w:lineRule="auto"/>
        <w:outlineLvl w:val="2"/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caps/>
          <w:sz w:val="24"/>
          <w:szCs w:val="24"/>
          <w:lang w:eastAsia="en-CA"/>
        </w:rPr>
        <w:lastRenderedPageBreak/>
        <w:t>ASSESSMENT ACTIVITIES</w:t>
      </w:r>
    </w:p>
    <w:p w:rsidR="00DF01EB" w:rsidRDefault="00F3188D">
      <w:pPr>
        <w:spacing w:before="225" w:after="0" w:line="240" w:lineRule="auto"/>
        <w:outlineLvl w:val="4"/>
        <w:rPr>
          <w:rFonts w:ascii="Futura PT Book" w:eastAsia="Times New Roman" w:hAnsi="Futura PT Book" w:cs="Arial"/>
          <w:b/>
          <w:bCs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b/>
          <w:bCs/>
          <w:i/>
          <w:iCs/>
          <w:sz w:val="24"/>
          <w:szCs w:val="24"/>
          <w:lang w:eastAsia="en-CA"/>
        </w:rPr>
        <w:t>To show you have mastered the material, you will be asked to:</w:t>
      </w:r>
    </w:p>
    <w:p w:rsidR="00DF01EB" w:rsidRDefault="00F3188D">
      <w:pPr>
        <w:numPr>
          <w:ilvl w:val="0"/>
          <w:numId w:val="8"/>
        </w:numPr>
        <w:spacing w:after="0" w:line="305" w:lineRule="atLeast"/>
        <w:ind w:left="1320"/>
        <w:rPr>
          <w:rFonts w:ascii="Futura PT Book" w:eastAsia="Times New Roman" w:hAnsi="Futura PT Book" w:cs="Arial"/>
          <w:sz w:val="24"/>
          <w:szCs w:val="24"/>
          <w:lang w:eastAsia="en-CA"/>
        </w:rPr>
      </w:pPr>
      <w:r>
        <w:rPr>
          <w:rFonts w:ascii="Futura PT Book" w:eastAsia="Times New Roman" w:hAnsi="Futura PT Book" w:cs="Arial"/>
          <w:sz w:val="24"/>
          <w:szCs w:val="24"/>
          <w:lang w:eastAsia="en-CA"/>
        </w:rPr>
        <w:t xml:space="preserve">Complete Self test Module 13: The Muscular System </w:t>
      </w:r>
    </w:p>
    <w:p w:rsidR="00DF01EB" w:rsidRDefault="00DF01EB">
      <w:pPr>
        <w:rPr>
          <w:rFonts w:ascii="Futura PT Book" w:eastAsia="Batang" w:hAnsi="Futura PT Book"/>
          <w:sz w:val="24"/>
          <w:szCs w:val="24"/>
        </w:rPr>
      </w:pPr>
    </w:p>
    <w:p w:rsidR="00DF01EB" w:rsidRDefault="00DF01EB">
      <w:pPr>
        <w:rPr>
          <w:rFonts w:ascii="Futura PT Book" w:eastAsia="Batang" w:hAnsi="Futura PT Book"/>
          <w:sz w:val="24"/>
          <w:szCs w:val="24"/>
        </w:rPr>
      </w:pPr>
    </w:p>
    <w:p w:rsidR="00DF01EB" w:rsidRDefault="00DF01EB">
      <w:pPr>
        <w:rPr>
          <w:rFonts w:ascii="Futura PT Book" w:eastAsia="Batang" w:hAnsi="Futura PT Book"/>
          <w:sz w:val="24"/>
          <w:szCs w:val="24"/>
        </w:rPr>
      </w:pPr>
    </w:p>
    <w:p w:rsidR="00DF01EB" w:rsidRDefault="00DF01EB">
      <w:pPr>
        <w:rPr>
          <w:rFonts w:ascii="Futura PT Book" w:eastAsia="Batang" w:hAnsi="Futura PT Book"/>
        </w:rPr>
      </w:pPr>
    </w:p>
    <w:p w:rsidR="00DF01EB" w:rsidRDefault="00DF01EB">
      <w:pPr>
        <w:rPr>
          <w:rFonts w:ascii="Futura PT Book" w:eastAsia="Batang" w:hAnsi="Futura PT Book"/>
        </w:rPr>
      </w:pPr>
    </w:p>
    <w:p w:rsidR="00DF01EB" w:rsidRDefault="00DF01EB">
      <w:pPr>
        <w:rPr>
          <w:rFonts w:ascii="Futura PT Book" w:eastAsia="Batang" w:hAnsi="Futura PT Book"/>
        </w:rPr>
      </w:pPr>
    </w:p>
    <w:p w:rsidR="00DF01EB" w:rsidRDefault="00DF01EB">
      <w:pPr>
        <w:rPr>
          <w:rFonts w:ascii="Futura PT Book" w:eastAsia="Batang" w:hAnsi="Futura PT Book"/>
        </w:rPr>
      </w:pPr>
    </w:p>
    <w:p w:rsidR="00DF01EB" w:rsidRDefault="00DF01EB">
      <w:pPr>
        <w:rPr>
          <w:rFonts w:ascii="Futura PT Book" w:eastAsia="Batang" w:hAnsi="Futura PT Book"/>
        </w:rPr>
      </w:pPr>
    </w:p>
    <w:sectPr w:rsidR="00DF01EB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88D" w:rsidRDefault="00F3188D">
      <w:pPr>
        <w:spacing w:after="0" w:line="240" w:lineRule="auto"/>
      </w:pPr>
      <w:r>
        <w:separator/>
      </w:r>
    </w:p>
  </w:endnote>
  <w:endnote w:type="continuationSeparator" w:id="0">
    <w:p w:rsidR="00F3188D" w:rsidRDefault="00F31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Medium"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1EB" w:rsidRDefault="00DF01EB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88D" w:rsidRDefault="00F3188D">
      <w:pPr>
        <w:spacing w:after="0" w:line="240" w:lineRule="auto"/>
      </w:pPr>
      <w:r>
        <w:separator/>
      </w:r>
    </w:p>
  </w:footnote>
  <w:footnote w:type="continuationSeparator" w:id="0">
    <w:p w:rsidR="00F3188D" w:rsidRDefault="00F31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1EB" w:rsidRDefault="009D2176">
    <w:pPr>
      <w:pStyle w:val="Header"/>
    </w:pPr>
    <w:r w:rsidRPr="009D2176">
      <w:rPr>
        <w:noProof/>
        <w:lang w:val="en-US"/>
      </w:rPr>
      <w:drawing>
        <wp:inline distT="0" distB="0" distL="0" distR="0">
          <wp:extent cx="657860" cy="704850"/>
          <wp:effectExtent l="0" t="0" r="889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146" cy="7051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75556"/>
    <w:multiLevelType w:val="multilevel"/>
    <w:tmpl w:val="0F2A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FE396D"/>
    <w:multiLevelType w:val="multilevel"/>
    <w:tmpl w:val="80523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A40D83"/>
    <w:multiLevelType w:val="multilevel"/>
    <w:tmpl w:val="F4B8D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C041F4"/>
    <w:multiLevelType w:val="multilevel"/>
    <w:tmpl w:val="E73C6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1EB"/>
    <w:rsid w:val="009D2176"/>
    <w:rsid w:val="00DF01EB"/>
    <w:rsid w:val="00F3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D5244C-4A60-4632-B291-07F78A9E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quizlet.com/SAITMEDT/folders/medt211-terminology-study-tool/set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0DA449-7C24-4311-84BC-8F4E7991E1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B88EC5-CCD2-4686-A785-F18D062BD40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B6776DB0-C552-4BA1-BC7D-E6D31AB42E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2024-03-19T17:18:00Z</dcterms:created>
  <dcterms:modified xsi:type="dcterms:W3CDTF">2025-05-29T19:44:00Z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