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2B2780" w14:textId="16DC1AB0" w:rsidR="00231FDC" w:rsidRDefault="00231FDC" w:rsidP="00ED19E4">
      <w:pPr>
        <w:jc w:val="center"/>
        <w:rPr>
          <w:b/>
          <w:sz w:val="24"/>
          <w:szCs w:val="24"/>
          <w:lang w:val="en-CA" w:eastAsia="en-CA"/>
        </w:rPr>
      </w:pPr>
      <w:r w:rsidRPr="00865E57">
        <w:rPr>
          <w:b/>
          <w:sz w:val="24"/>
          <w:szCs w:val="24"/>
          <w:lang w:val="en-CA" w:eastAsia="en-CA"/>
        </w:rPr>
        <w:t>Activity</w:t>
      </w:r>
      <w:r>
        <w:rPr>
          <w:b/>
          <w:sz w:val="24"/>
          <w:szCs w:val="24"/>
          <w:lang w:val="en-CA" w:eastAsia="en-CA"/>
        </w:rPr>
        <w:t>: Test</w:t>
      </w:r>
      <w:r w:rsidR="00455685">
        <w:rPr>
          <w:b/>
          <w:sz w:val="24"/>
          <w:szCs w:val="24"/>
          <w:lang w:val="en-CA" w:eastAsia="en-CA"/>
        </w:rPr>
        <w:t xml:space="preserve"> 20</w:t>
      </w:r>
      <w:r w:rsidR="00F354D7">
        <w:rPr>
          <w:b/>
          <w:sz w:val="24"/>
          <w:szCs w:val="24"/>
          <w:lang w:val="en-CA" w:eastAsia="en-CA"/>
        </w:rPr>
        <w:t xml:space="preserve"> </w:t>
      </w:r>
      <w:r w:rsidR="00B84DA2">
        <w:rPr>
          <w:b/>
          <w:sz w:val="24"/>
          <w:szCs w:val="24"/>
          <w:lang w:val="en-CA" w:eastAsia="en-CA"/>
        </w:rPr>
        <w:t xml:space="preserve">Fluoroscopic </w:t>
      </w:r>
      <w:r w:rsidR="009E43F7">
        <w:rPr>
          <w:b/>
          <w:sz w:val="24"/>
          <w:szCs w:val="24"/>
          <w:lang w:val="en-CA" w:eastAsia="en-CA"/>
        </w:rPr>
        <w:t>Low Contrast</w:t>
      </w:r>
      <w:r w:rsidR="00B84DA2">
        <w:rPr>
          <w:b/>
          <w:sz w:val="24"/>
          <w:szCs w:val="24"/>
          <w:lang w:val="en-CA" w:eastAsia="en-CA"/>
        </w:rPr>
        <w:t xml:space="preserve"> Resolution</w:t>
      </w:r>
      <w:r w:rsidR="00ED19E4">
        <w:rPr>
          <w:b/>
          <w:sz w:val="24"/>
          <w:szCs w:val="24"/>
          <w:lang w:val="en-CA" w:eastAsia="en-CA"/>
        </w:rPr>
        <w:t xml:space="preserve"> Procedure</w:t>
      </w:r>
    </w:p>
    <w:p w14:paraId="009736B7" w14:textId="3DC1197A" w:rsidR="00231FDC" w:rsidRPr="00ED19E4" w:rsidRDefault="0067351D" w:rsidP="00ED19E4">
      <w:pPr>
        <w:pStyle w:val="Heading2"/>
      </w:pPr>
      <w:r>
        <w:t>Purpose</w:t>
      </w:r>
    </w:p>
    <w:p w14:paraId="6FB6D6FD" w14:textId="59649C39" w:rsidR="00865E57" w:rsidRPr="00ED19E4" w:rsidRDefault="00231FDC" w:rsidP="002C47AD">
      <w:pPr>
        <w:rPr>
          <w:szCs w:val="24"/>
          <w:lang w:val="en-CA" w:eastAsia="en-CA"/>
        </w:rPr>
      </w:pPr>
      <w:r w:rsidRPr="00ED19E4">
        <w:rPr>
          <w:szCs w:val="24"/>
          <w:lang w:val="en-CA" w:eastAsia="en-CA"/>
        </w:rPr>
        <w:t>This activity will help you identify the procedure steps for this test</w:t>
      </w:r>
      <w:r w:rsidR="00ED19E4">
        <w:rPr>
          <w:szCs w:val="24"/>
          <w:lang w:val="en-CA" w:eastAsia="en-CA"/>
        </w:rPr>
        <w:t>.</w:t>
      </w:r>
    </w:p>
    <w:p w14:paraId="637164FA" w14:textId="471E35F7" w:rsidR="00865E57" w:rsidRDefault="0067351D" w:rsidP="00ED19E4">
      <w:pPr>
        <w:pStyle w:val="Heading2"/>
        <w:rPr>
          <w:lang w:val="en-CA" w:eastAsia="en-CA"/>
        </w:rPr>
      </w:pPr>
      <w:r>
        <w:rPr>
          <w:lang w:val="en-CA" w:eastAsia="en-CA"/>
        </w:rPr>
        <w:t>Instructions</w:t>
      </w:r>
    </w:p>
    <w:p w14:paraId="29EB40ED" w14:textId="515B96ED" w:rsidR="008F2C7A" w:rsidRPr="00ED19E4" w:rsidRDefault="008F2C7A" w:rsidP="008F2C7A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ED19E4">
        <w:rPr>
          <w:szCs w:val="24"/>
          <w:lang w:val="en-CA" w:eastAsia="en-CA"/>
        </w:rPr>
        <w:t xml:space="preserve">Review the images below of the equipment and materials used at </w:t>
      </w:r>
      <w:r w:rsidR="00F72F61">
        <w:rPr>
          <w:szCs w:val="24"/>
          <w:lang w:val="en-CA" w:eastAsia="en-CA"/>
        </w:rPr>
        <w:t xml:space="preserve">Edenbrook </w:t>
      </w:r>
      <w:r w:rsidRPr="00ED19E4">
        <w:rPr>
          <w:szCs w:val="24"/>
          <w:lang w:val="en-CA" w:eastAsia="en-CA"/>
        </w:rPr>
        <w:t>for this test</w:t>
      </w:r>
      <w:r w:rsidR="00ED19E4">
        <w:rPr>
          <w:szCs w:val="24"/>
          <w:lang w:val="en-CA" w:eastAsia="en-CA"/>
        </w:rPr>
        <w:t>.</w:t>
      </w:r>
      <w:bookmarkStart w:id="0" w:name="_GoBack"/>
      <w:bookmarkEnd w:id="0"/>
    </w:p>
    <w:p w14:paraId="3715AE8D" w14:textId="10BBE8EF" w:rsidR="00231FDC" w:rsidRPr="00ED19E4" w:rsidRDefault="00231FDC" w:rsidP="00231FDC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ED19E4">
        <w:rPr>
          <w:szCs w:val="24"/>
          <w:lang w:val="en-CA" w:eastAsia="en-CA"/>
        </w:rPr>
        <w:t xml:space="preserve">Review the procedure steps from the </w:t>
      </w:r>
      <w:r w:rsidR="00F72F61">
        <w:rPr>
          <w:szCs w:val="24"/>
          <w:lang w:val="en-CA" w:eastAsia="en-CA"/>
        </w:rPr>
        <w:t xml:space="preserve">Edenbrook </w:t>
      </w:r>
      <w:r w:rsidRPr="00ED19E4">
        <w:rPr>
          <w:szCs w:val="24"/>
          <w:lang w:val="en-CA" w:eastAsia="en-CA"/>
        </w:rPr>
        <w:t>MRT lab</w:t>
      </w:r>
      <w:r w:rsidR="00ED19E4">
        <w:rPr>
          <w:szCs w:val="24"/>
          <w:lang w:val="en-CA" w:eastAsia="en-CA"/>
        </w:rPr>
        <w:t>.</w:t>
      </w:r>
    </w:p>
    <w:p w14:paraId="1B8396C1" w14:textId="64A6F958" w:rsidR="002E77B5" w:rsidRPr="00ED19E4" w:rsidRDefault="00B84DA2" w:rsidP="002E77B5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ED19E4">
        <w:rPr>
          <w:szCs w:val="24"/>
          <w:lang w:val="en-CA" w:eastAsia="en-CA"/>
        </w:rPr>
        <w:t>Compare</w:t>
      </w:r>
      <w:r w:rsidR="00231FDC" w:rsidRPr="00ED19E4">
        <w:rPr>
          <w:szCs w:val="24"/>
          <w:lang w:val="en-CA" w:eastAsia="en-CA"/>
        </w:rPr>
        <w:t xml:space="preserve"> </w:t>
      </w:r>
      <w:r w:rsidRPr="00ED19E4">
        <w:rPr>
          <w:szCs w:val="24"/>
          <w:lang w:val="en-CA" w:eastAsia="en-CA"/>
        </w:rPr>
        <w:t>this procedure</w:t>
      </w:r>
      <w:r w:rsidR="009E43F7" w:rsidRPr="00ED19E4">
        <w:rPr>
          <w:szCs w:val="24"/>
          <w:lang w:val="en-CA" w:eastAsia="en-CA"/>
        </w:rPr>
        <w:t>, the textbook reading</w:t>
      </w:r>
      <w:r w:rsidR="00231FDC" w:rsidRPr="00ED19E4">
        <w:rPr>
          <w:szCs w:val="24"/>
          <w:lang w:val="en-CA" w:eastAsia="en-CA"/>
        </w:rPr>
        <w:t xml:space="preserve"> and your practicum site QA manual for similarities</w:t>
      </w:r>
      <w:r w:rsidR="00F354D7" w:rsidRPr="00ED19E4">
        <w:rPr>
          <w:szCs w:val="24"/>
          <w:lang w:val="en-CA" w:eastAsia="en-CA"/>
        </w:rPr>
        <w:t xml:space="preserve"> and differences between a </w:t>
      </w:r>
      <w:r w:rsidR="0067351D">
        <w:rPr>
          <w:szCs w:val="24"/>
          <w:lang w:val="en-CA" w:eastAsia="en-CA"/>
        </w:rPr>
        <w:t>C-arm</w:t>
      </w:r>
      <w:r w:rsidR="00F354D7" w:rsidRPr="00ED19E4">
        <w:rPr>
          <w:szCs w:val="24"/>
          <w:lang w:val="en-CA" w:eastAsia="en-CA"/>
        </w:rPr>
        <w:t xml:space="preserve"> and dedicated </w:t>
      </w:r>
      <w:proofErr w:type="spellStart"/>
      <w:r w:rsidR="00F354D7" w:rsidRPr="00ED19E4">
        <w:rPr>
          <w:szCs w:val="24"/>
          <w:lang w:val="en-CA" w:eastAsia="en-CA"/>
        </w:rPr>
        <w:t>fluoro</w:t>
      </w:r>
      <w:proofErr w:type="spellEnd"/>
      <w:r w:rsidR="00F354D7" w:rsidRPr="00ED19E4">
        <w:rPr>
          <w:szCs w:val="24"/>
          <w:lang w:val="en-CA" w:eastAsia="en-CA"/>
        </w:rPr>
        <w:t xml:space="preserve"> unit.</w:t>
      </w:r>
    </w:p>
    <w:p w14:paraId="73AA8924" w14:textId="14F895E7" w:rsidR="002E77B5" w:rsidRDefault="002E77B5" w:rsidP="00ED19E4">
      <w:pPr>
        <w:pStyle w:val="Heading2"/>
        <w:rPr>
          <w:lang w:val="en-CA" w:eastAsia="en-CA"/>
        </w:rPr>
      </w:pPr>
      <w:r>
        <w:rPr>
          <w:lang w:val="en-CA" w:eastAsia="en-CA"/>
        </w:rPr>
        <w:t xml:space="preserve">Equipment </w:t>
      </w:r>
    </w:p>
    <w:p w14:paraId="2881D0F7" w14:textId="462DA48A" w:rsidR="002E77B5" w:rsidRDefault="002E77B5" w:rsidP="0067351D">
      <w:pPr>
        <w:pStyle w:val="ListParagraph"/>
        <w:numPr>
          <w:ilvl w:val="0"/>
          <w:numId w:val="16"/>
        </w:numPr>
        <w:rPr>
          <w:szCs w:val="24"/>
          <w:lang w:val="en-CA" w:eastAsia="en-CA"/>
        </w:rPr>
      </w:pPr>
      <w:r w:rsidRPr="00ED19E4">
        <w:rPr>
          <w:szCs w:val="24"/>
          <w:lang w:val="en-CA" w:eastAsia="en-CA"/>
        </w:rPr>
        <w:t xml:space="preserve">Low </w:t>
      </w:r>
      <w:r w:rsidR="00ED19E4" w:rsidRPr="00ED19E4">
        <w:rPr>
          <w:szCs w:val="24"/>
          <w:lang w:val="en-CA" w:eastAsia="en-CA"/>
        </w:rPr>
        <w:t>resolution tool</w:t>
      </w:r>
    </w:p>
    <w:p w14:paraId="6F435D09" w14:textId="77777777" w:rsidR="00ED19E4" w:rsidRPr="00ED19E4" w:rsidRDefault="00ED19E4" w:rsidP="00ED19E4">
      <w:pPr>
        <w:rPr>
          <w:szCs w:val="24"/>
          <w:lang w:val="en-CA" w:eastAsia="en-CA"/>
        </w:rPr>
      </w:pPr>
    </w:p>
    <w:p w14:paraId="7A847AB1" w14:textId="00FE70E1" w:rsidR="0067351D" w:rsidRPr="00F72F61" w:rsidRDefault="002E77B5" w:rsidP="00F72F61">
      <w:pPr>
        <w:ind w:left="360"/>
        <w:jc w:val="center"/>
        <w:rPr>
          <w:szCs w:val="24"/>
          <w:lang w:val="en-CA" w:eastAsia="en-CA"/>
        </w:rPr>
      </w:pPr>
      <w:r w:rsidRPr="00ED19E4">
        <w:rPr>
          <w:noProof/>
        </w:rPr>
        <w:drawing>
          <wp:inline distT="0" distB="0" distL="0" distR="0" wp14:anchorId="35F54834" wp14:editId="2D173B1C">
            <wp:extent cx="5943600" cy="395224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SC_2218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5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7351D">
        <w:rPr>
          <w:sz w:val="24"/>
          <w:szCs w:val="24"/>
          <w:lang w:val="en-CA" w:eastAsia="en-CA"/>
        </w:rPr>
        <w:br w:type="page"/>
      </w:r>
    </w:p>
    <w:p w14:paraId="1BEF786E" w14:textId="2618AC86" w:rsidR="00231FDC" w:rsidRPr="00231FDC" w:rsidRDefault="00F72F61" w:rsidP="00ED19E4">
      <w:pPr>
        <w:pStyle w:val="Heading2"/>
        <w:rPr>
          <w:lang w:val="en-CA" w:eastAsia="en-CA"/>
        </w:rPr>
      </w:pPr>
      <w:r>
        <w:rPr>
          <w:lang w:val="en-CA" w:eastAsia="en-CA"/>
        </w:rPr>
        <w:lastRenderedPageBreak/>
        <w:t xml:space="preserve">Edenbrook </w:t>
      </w:r>
      <w:r w:rsidR="00ED19E4">
        <w:rPr>
          <w:lang w:val="en-CA" w:eastAsia="en-CA"/>
        </w:rPr>
        <w:t xml:space="preserve">MRT </w:t>
      </w:r>
      <w:r w:rsidR="00231FDC" w:rsidRPr="00231FDC">
        <w:rPr>
          <w:lang w:val="en-CA" w:eastAsia="en-CA"/>
        </w:rPr>
        <w:t>Procedure Steps</w:t>
      </w:r>
      <w:r w:rsidR="00ED19E4">
        <w:rPr>
          <w:lang w:val="en-CA" w:eastAsia="en-CA"/>
        </w:rPr>
        <w:t xml:space="preserve"> (Note: u</w:t>
      </w:r>
      <w:r w:rsidR="00F354D7">
        <w:rPr>
          <w:lang w:val="en-CA" w:eastAsia="en-CA"/>
        </w:rPr>
        <w:t xml:space="preserve">sing </w:t>
      </w:r>
      <w:r w:rsidR="0067351D">
        <w:rPr>
          <w:lang w:val="en-CA" w:eastAsia="en-CA"/>
        </w:rPr>
        <w:t>C-arm</w:t>
      </w:r>
      <w:r w:rsidR="00F354D7">
        <w:rPr>
          <w:lang w:val="en-CA" w:eastAsia="en-CA"/>
        </w:rPr>
        <w:t xml:space="preserve"> a</w:t>
      </w:r>
      <w:r w:rsidR="00ED19E4">
        <w:rPr>
          <w:lang w:val="en-CA" w:eastAsia="en-CA"/>
        </w:rPr>
        <w:t>t</w:t>
      </w:r>
      <w:r w:rsidR="00F354D7">
        <w:rPr>
          <w:lang w:val="en-CA" w:eastAsia="en-CA"/>
        </w:rPr>
        <w:t xml:space="preserve"> </w:t>
      </w:r>
      <w:r>
        <w:rPr>
          <w:lang w:val="en-CA" w:eastAsia="en-CA"/>
        </w:rPr>
        <w:t xml:space="preserve">Edenbrook </w:t>
      </w:r>
      <w:r w:rsidR="00F354D7">
        <w:rPr>
          <w:lang w:val="en-CA" w:eastAsia="en-CA"/>
        </w:rPr>
        <w:t>is limited by equipment)</w:t>
      </w:r>
    </w:p>
    <w:p w14:paraId="62F3AB54" w14:textId="53231B06" w:rsidR="00231FDC" w:rsidRPr="00ED19E4" w:rsidRDefault="00F354D7" w:rsidP="00231FDC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ED19E4">
        <w:rPr>
          <w:szCs w:val="24"/>
          <w:lang w:val="en-CA" w:eastAsia="en-CA"/>
        </w:rPr>
        <w:t xml:space="preserve">Position the </w:t>
      </w:r>
      <w:r w:rsidR="0067351D">
        <w:rPr>
          <w:szCs w:val="24"/>
          <w:lang w:val="en-CA" w:eastAsia="en-CA"/>
        </w:rPr>
        <w:t>C-arm</w:t>
      </w:r>
      <w:r w:rsidRPr="00ED19E4">
        <w:rPr>
          <w:szCs w:val="24"/>
          <w:lang w:val="en-CA" w:eastAsia="en-CA"/>
        </w:rPr>
        <w:t xml:space="preserve"> with the image intensifier on</w:t>
      </w:r>
      <w:r w:rsidR="00231FDC" w:rsidRPr="00ED19E4">
        <w:rPr>
          <w:szCs w:val="24"/>
          <w:lang w:val="en-CA" w:eastAsia="en-CA"/>
        </w:rPr>
        <w:t xml:space="preserve"> </w:t>
      </w:r>
      <w:r w:rsidRPr="00ED19E4">
        <w:rPr>
          <w:szCs w:val="24"/>
          <w:lang w:val="en-CA" w:eastAsia="en-CA"/>
        </w:rPr>
        <w:t xml:space="preserve">the bottom. </w:t>
      </w:r>
    </w:p>
    <w:p w14:paraId="3900A6A8" w14:textId="77777777" w:rsidR="00231FDC" w:rsidRPr="00ED19E4" w:rsidRDefault="00231FDC" w:rsidP="00231FDC">
      <w:pPr>
        <w:pStyle w:val="ListParagraph"/>
        <w:rPr>
          <w:szCs w:val="24"/>
          <w:lang w:val="en-CA" w:eastAsia="en-CA"/>
        </w:rPr>
      </w:pPr>
    </w:p>
    <w:p w14:paraId="348AEE52" w14:textId="5D4AD005" w:rsidR="00231FDC" w:rsidRPr="00ED19E4" w:rsidRDefault="00F354D7" w:rsidP="0095158B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ED19E4">
        <w:rPr>
          <w:szCs w:val="24"/>
          <w:lang w:val="en-CA" w:eastAsia="en-CA"/>
        </w:rPr>
        <w:t>Cent</w:t>
      </w:r>
      <w:r w:rsidR="00ED19E4">
        <w:rPr>
          <w:szCs w:val="24"/>
          <w:lang w:val="en-CA" w:eastAsia="en-CA"/>
        </w:rPr>
        <w:t>re</w:t>
      </w:r>
      <w:r w:rsidRPr="00ED19E4">
        <w:rPr>
          <w:szCs w:val="24"/>
          <w:lang w:val="en-CA" w:eastAsia="en-CA"/>
        </w:rPr>
        <w:t xml:space="preserve"> the </w:t>
      </w:r>
      <w:r w:rsidR="009E43F7" w:rsidRPr="00ED19E4">
        <w:rPr>
          <w:szCs w:val="24"/>
          <w:lang w:val="en-CA" w:eastAsia="en-CA"/>
        </w:rPr>
        <w:t>low contrast</w:t>
      </w:r>
      <w:r w:rsidRPr="00ED19E4">
        <w:rPr>
          <w:szCs w:val="24"/>
          <w:lang w:val="en-CA" w:eastAsia="en-CA"/>
        </w:rPr>
        <w:t xml:space="preserve"> test tool on the image intensifier and collimate appropriately to include the entire test tool.</w:t>
      </w:r>
    </w:p>
    <w:p w14:paraId="7BD4193B" w14:textId="77777777" w:rsidR="001E6347" w:rsidRPr="00ED19E4" w:rsidRDefault="001E6347" w:rsidP="001E6347">
      <w:pPr>
        <w:pStyle w:val="ListParagraph"/>
        <w:rPr>
          <w:szCs w:val="24"/>
          <w:lang w:val="en-CA" w:eastAsia="en-CA"/>
        </w:rPr>
      </w:pPr>
    </w:p>
    <w:p w14:paraId="50E58F70" w14:textId="20E5CF03" w:rsidR="00231FDC" w:rsidRPr="00ED19E4" w:rsidRDefault="00F354D7" w:rsidP="001E6347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ED19E4">
        <w:rPr>
          <w:szCs w:val="24"/>
          <w:lang w:val="en-CA" w:eastAsia="en-CA"/>
        </w:rPr>
        <w:t>U</w:t>
      </w:r>
      <w:r w:rsidR="009E43F7" w:rsidRPr="00ED19E4">
        <w:rPr>
          <w:szCs w:val="24"/>
          <w:lang w:val="en-CA" w:eastAsia="en-CA"/>
        </w:rPr>
        <w:t>sing 100</w:t>
      </w:r>
      <w:r w:rsidRPr="00ED19E4">
        <w:rPr>
          <w:szCs w:val="24"/>
          <w:lang w:val="en-CA" w:eastAsia="en-CA"/>
        </w:rPr>
        <w:t xml:space="preserve"> </w:t>
      </w:r>
      <w:proofErr w:type="spellStart"/>
      <w:r w:rsidRPr="00ED19E4">
        <w:rPr>
          <w:szCs w:val="24"/>
          <w:lang w:val="en-CA" w:eastAsia="en-CA"/>
        </w:rPr>
        <w:t>kVp</w:t>
      </w:r>
      <w:proofErr w:type="spellEnd"/>
      <w:r w:rsidRPr="00ED19E4">
        <w:rPr>
          <w:szCs w:val="24"/>
          <w:lang w:val="en-CA" w:eastAsia="en-CA"/>
        </w:rPr>
        <w:t xml:space="preserve"> on the continuous </w:t>
      </w:r>
      <w:proofErr w:type="spellStart"/>
      <w:r w:rsidRPr="00ED19E4">
        <w:rPr>
          <w:szCs w:val="24"/>
          <w:lang w:val="en-CA" w:eastAsia="en-CA"/>
        </w:rPr>
        <w:t>fluoro</w:t>
      </w:r>
      <w:proofErr w:type="spellEnd"/>
      <w:r w:rsidRPr="00ED19E4">
        <w:rPr>
          <w:szCs w:val="24"/>
          <w:lang w:val="en-CA" w:eastAsia="en-CA"/>
        </w:rPr>
        <w:t xml:space="preserve"> setting, expose for 2 seconds and determine </w:t>
      </w:r>
      <w:r w:rsidR="00ED19E4">
        <w:rPr>
          <w:szCs w:val="24"/>
          <w:lang w:val="en-CA" w:eastAsia="en-CA"/>
        </w:rPr>
        <w:t>the number of holes that</w:t>
      </w:r>
      <w:r w:rsidR="009E43F7" w:rsidRPr="00ED19E4">
        <w:rPr>
          <w:szCs w:val="24"/>
          <w:lang w:val="en-CA" w:eastAsia="en-CA"/>
        </w:rPr>
        <w:t xml:space="preserve"> </w:t>
      </w:r>
      <w:r w:rsidR="00B84DA2" w:rsidRPr="00ED19E4">
        <w:rPr>
          <w:szCs w:val="24"/>
          <w:lang w:val="en-CA" w:eastAsia="en-CA"/>
        </w:rPr>
        <w:t xml:space="preserve">can be clearly visualized. </w:t>
      </w:r>
      <w:r w:rsidRPr="00ED19E4">
        <w:rPr>
          <w:szCs w:val="24"/>
          <w:lang w:val="en-CA" w:eastAsia="en-CA"/>
        </w:rPr>
        <w:t>Record the results.</w:t>
      </w:r>
    </w:p>
    <w:p w14:paraId="3160D044" w14:textId="77777777" w:rsidR="00190EBE" w:rsidRPr="00ED19E4" w:rsidRDefault="00190EBE" w:rsidP="00190EBE">
      <w:pPr>
        <w:pStyle w:val="ListParagraph"/>
        <w:rPr>
          <w:szCs w:val="24"/>
          <w:lang w:val="en-CA" w:eastAsia="en-CA"/>
        </w:rPr>
      </w:pPr>
    </w:p>
    <w:p w14:paraId="161F9952" w14:textId="06616B55" w:rsidR="00190EBE" w:rsidRPr="00ED19E4" w:rsidRDefault="00190EBE" w:rsidP="00190EBE">
      <w:pPr>
        <w:pStyle w:val="ListParagraph"/>
        <w:rPr>
          <w:szCs w:val="24"/>
          <w:lang w:val="en-CA" w:eastAsia="en-CA"/>
        </w:rPr>
      </w:pPr>
      <w:r w:rsidRPr="00ED19E4">
        <w:rPr>
          <w:szCs w:val="24"/>
          <w:lang w:val="en-CA" w:eastAsia="en-CA"/>
        </w:rPr>
        <w:t>The resultant image could look like this, wi</w:t>
      </w:r>
      <w:r w:rsidR="00ED19E4">
        <w:rPr>
          <w:szCs w:val="24"/>
          <w:lang w:val="en-CA" w:eastAsia="en-CA"/>
        </w:rPr>
        <w:t>th circles of varying density: (Note: t</w:t>
      </w:r>
      <w:r w:rsidRPr="00ED19E4">
        <w:rPr>
          <w:szCs w:val="24"/>
          <w:lang w:val="en-CA" w:eastAsia="en-CA"/>
        </w:rPr>
        <w:t xml:space="preserve">his image is taken using a different low contrast test tool than the one used at </w:t>
      </w:r>
      <w:r w:rsidR="00B927F4">
        <w:rPr>
          <w:szCs w:val="24"/>
          <w:lang w:val="en-CA" w:eastAsia="en-CA"/>
        </w:rPr>
        <w:t>EDENBROOK</w:t>
      </w:r>
      <w:r w:rsidR="00ED19E4">
        <w:rPr>
          <w:szCs w:val="24"/>
          <w:lang w:val="en-CA" w:eastAsia="en-CA"/>
        </w:rPr>
        <w:t>)</w:t>
      </w:r>
      <w:r w:rsidRPr="00ED19E4">
        <w:rPr>
          <w:szCs w:val="24"/>
          <w:lang w:val="en-CA" w:eastAsia="en-CA"/>
        </w:rPr>
        <w:t>.</w:t>
      </w:r>
    </w:p>
    <w:p w14:paraId="6A227FB7" w14:textId="2B43784A" w:rsidR="00190EBE" w:rsidRDefault="00190EBE" w:rsidP="00ED19E4">
      <w:pPr>
        <w:pStyle w:val="ListParagraph"/>
        <w:jc w:val="center"/>
        <w:rPr>
          <w:sz w:val="24"/>
          <w:szCs w:val="24"/>
          <w:lang w:val="en-CA" w:eastAsia="en-CA"/>
        </w:rPr>
      </w:pPr>
      <w:r>
        <w:rPr>
          <w:noProof/>
        </w:rPr>
        <w:drawing>
          <wp:inline distT="0" distB="0" distL="0" distR="0" wp14:anchorId="60599EE7" wp14:editId="3EF006B1">
            <wp:extent cx="2857500" cy="2857500"/>
            <wp:effectExtent l="0" t="0" r="0" b="0"/>
            <wp:docPr id="1" name="Picture 1" descr="http://gammasonics.com/UI/Images/LCD4-300x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gammasonics.com/UI/Images/LCD4-300x300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2E8D5C" w14:textId="7ACAE661" w:rsidR="003A20B2" w:rsidRPr="00ED19E4" w:rsidRDefault="00ED19E4" w:rsidP="00ED19E4">
      <w:pPr>
        <w:jc w:val="center"/>
        <w:rPr>
          <w:sz w:val="18"/>
          <w:szCs w:val="18"/>
          <w:lang w:val="en-CA" w:eastAsia="en-CA"/>
        </w:rPr>
      </w:pPr>
      <w:r w:rsidRPr="00ED19E4">
        <w:rPr>
          <w:sz w:val="18"/>
          <w:szCs w:val="18"/>
        </w:rPr>
        <w:t xml:space="preserve">Source: </w:t>
      </w:r>
      <w:proofErr w:type="spellStart"/>
      <w:r w:rsidRPr="00ED19E4">
        <w:rPr>
          <w:sz w:val="18"/>
          <w:szCs w:val="18"/>
        </w:rPr>
        <w:t>Gammasonics</w:t>
      </w:r>
      <w:proofErr w:type="spellEnd"/>
      <w:r w:rsidRPr="00ED19E4">
        <w:rPr>
          <w:sz w:val="18"/>
          <w:szCs w:val="18"/>
        </w:rPr>
        <w:t xml:space="preserve">. Reproduced and used in accordance with </w:t>
      </w:r>
      <w:r w:rsidR="00B927F4">
        <w:rPr>
          <w:sz w:val="18"/>
          <w:szCs w:val="18"/>
        </w:rPr>
        <w:t>EDENBROOK</w:t>
      </w:r>
      <w:r w:rsidRPr="00ED19E4">
        <w:rPr>
          <w:sz w:val="18"/>
          <w:szCs w:val="18"/>
        </w:rPr>
        <w:t xml:space="preserve">’s </w:t>
      </w:r>
      <w:r w:rsidRPr="00ED19E4">
        <w:rPr>
          <w:i/>
          <w:iCs/>
          <w:sz w:val="18"/>
          <w:szCs w:val="18"/>
        </w:rPr>
        <w:t xml:space="preserve">Fair Dealing Policy </w:t>
      </w:r>
      <w:r w:rsidRPr="00ED19E4">
        <w:rPr>
          <w:sz w:val="18"/>
          <w:szCs w:val="18"/>
        </w:rPr>
        <w:t xml:space="preserve">(Schedule A, </w:t>
      </w:r>
      <w:r w:rsidRPr="00ED19E4">
        <w:rPr>
          <w:i/>
          <w:iCs/>
          <w:sz w:val="18"/>
          <w:szCs w:val="18"/>
        </w:rPr>
        <w:t>Copyright of External Materials Procedure AC.2.12.1</w:t>
      </w:r>
      <w:r w:rsidRPr="00ED19E4">
        <w:rPr>
          <w:sz w:val="18"/>
          <w:szCs w:val="18"/>
        </w:rPr>
        <w:t xml:space="preserve">); further distribution may infringe copyright. Retrieved from </w:t>
      </w:r>
      <w:hyperlink r:id="rId13" w:history="1">
        <w:r w:rsidRPr="00ED19E4">
          <w:rPr>
            <w:rStyle w:val="Hyperlink"/>
            <w:sz w:val="18"/>
            <w:szCs w:val="18"/>
            <w:lang w:val="en-CA" w:eastAsia="en-CA"/>
          </w:rPr>
          <w:t>http://gammasonics.com/UI/Images/LCD4-300x300.jpg</w:t>
        </w:r>
      </w:hyperlink>
    </w:p>
    <w:p w14:paraId="488A8677" w14:textId="77777777" w:rsidR="00190EBE" w:rsidRPr="00ED19E4" w:rsidRDefault="00190EBE" w:rsidP="00190EBE">
      <w:pPr>
        <w:pStyle w:val="ListParagraph"/>
        <w:rPr>
          <w:lang w:val="en-CA" w:eastAsia="en-CA"/>
        </w:rPr>
      </w:pPr>
    </w:p>
    <w:p w14:paraId="58B0C3F6" w14:textId="5050605E" w:rsidR="00231FDC" w:rsidRPr="00ED19E4" w:rsidRDefault="009E43F7" w:rsidP="00F354D7">
      <w:pPr>
        <w:pStyle w:val="ListParagraph"/>
        <w:numPr>
          <w:ilvl w:val="0"/>
          <w:numId w:val="14"/>
        </w:numPr>
        <w:rPr>
          <w:lang w:val="en-CA" w:eastAsia="en-CA"/>
        </w:rPr>
      </w:pPr>
      <w:r w:rsidRPr="00ED19E4">
        <w:rPr>
          <w:lang w:val="en-CA" w:eastAsia="en-CA"/>
        </w:rPr>
        <w:t>Add one aluminum block onto the tool and repeat the exposure. Record the results.</w:t>
      </w:r>
    </w:p>
    <w:p w14:paraId="20584FA3" w14:textId="77777777" w:rsidR="00231FDC" w:rsidRPr="00ED19E4" w:rsidRDefault="00231FDC" w:rsidP="001E6347">
      <w:pPr>
        <w:rPr>
          <w:lang w:val="en-CA" w:eastAsia="en-CA"/>
        </w:rPr>
      </w:pPr>
    </w:p>
    <w:p w14:paraId="26E5200B" w14:textId="368DD30F" w:rsidR="00E57837" w:rsidRPr="00ED19E4" w:rsidRDefault="009E43F7" w:rsidP="002C47AD">
      <w:pPr>
        <w:pStyle w:val="ListParagraph"/>
        <w:numPr>
          <w:ilvl w:val="0"/>
          <w:numId w:val="14"/>
        </w:numPr>
        <w:rPr>
          <w:lang w:val="en-CA" w:eastAsia="en-CA"/>
        </w:rPr>
      </w:pPr>
      <w:r w:rsidRPr="00ED19E4">
        <w:rPr>
          <w:lang w:val="en-CA" w:eastAsia="en-CA"/>
        </w:rPr>
        <w:t>Add the second aluminum block onto the first block and expose. Record the results.</w:t>
      </w:r>
    </w:p>
    <w:p w14:paraId="15E10ED1" w14:textId="77777777" w:rsidR="009E43F7" w:rsidRPr="00ED19E4" w:rsidRDefault="009E43F7" w:rsidP="009E43F7">
      <w:pPr>
        <w:pStyle w:val="ListParagraph"/>
        <w:rPr>
          <w:lang w:val="en-CA" w:eastAsia="en-CA"/>
        </w:rPr>
      </w:pPr>
    </w:p>
    <w:p w14:paraId="40A9A21F" w14:textId="2A465011" w:rsidR="00ED19E4" w:rsidRPr="00ED19E4" w:rsidRDefault="00ED19E4" w:rsidP="00ED19E4">
      <w:pPr>
        <w:pStyle w:val="ListParagraph"/>
        <w:numPr>
          <w:ilvl w:val="0"/>
          <w:numId w:val="14"/>
        </w:numPr>
        <w:rPr>
          <w:lang w:val="en-CA" w:eastAsia="en-CA"/>
        </w:rPr>
      </w:pPr>
      <w:r>
        <w:rPr>
          <w:lang w:val="en-CA" w:eastAsia="en-CA"/>
        </w:rPr>
        <w:t>Repeat steps 3–</w:t>
      </w:r>
      <w:r w:rsidR="009E43F7" w:rsidRPr="00ED19E4">
        <w:rPr>
          <w:lang w:val="en-CA" w:eastAsia="en-CA"/>
        </w:rPr>
        <w:t xml:space="preserve">5 on both </w:t>
      </w:r>
      <w:r>
        <w:rPr>
          <w:lang w:val="en-CA" w:eastAsia="en-CA"/>
        </w:rPr>
        <w:t>magnification settings as well.</w:t>
      </w:r>
      <w:r w:rsidR="009E43F7" w:rsidRPr="00ED19E4">
        <w:rPr>
          <w:lang w:val="en-CA" w:eastAsia="en-CA"/>
        </w:rPr>
        <w:t xml:space="preserve"> Record the results.</w:t>
      </w:r>
    </w:p>
    <w:sectPr w:rsidR="00ED19E4" w:rsidRPr="00ED19E4" w:rsidSect="002B6ABC">
      <w:headerReference w:type="default" r:id="rId14"/>
      <w:footerReference w:type="default" r:id="rId15"/>
      <w:headerReference w:type="first" r:id="rId16"/>
      <w:footerReference w:type="first" r:id="rId17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1AFD0A" w14:textId="77777777" w:rsidR="00127BC5" w:rsidRDefault="00127BC5" w:rsidP="002C47AD">
      <w:r>
        <w:separator/>
      </w:r>
    </w:p>
  </w:endnote>
  <w:endnote w:type="continuationSeparator" w:id="0">
    <w:p w14:paraId="72D00149" w14:textId="77777777" w:rsidR="00127BC5" w:rsidRDefault="00127BC5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Verdan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102C4FD7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8C58C5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6CFB11DE" w14:textId="3162ADAA" w:rsidR="00034C76" w:rsidRPr="004B2F05" w:rsidRDefault="00E477E8" w:rsidP="00D8029F">
          <w:pPr>
            <w:pStyle w:val="Footer"/>
            <w:spacing w:after="60"/>
          </w:pPr>
          <w:r>
            <w:t>MR</w:t>
          </w:r>
          <w:r w:rsidR="003A7B75">
            <w:t>T</w:t>
          </w:r>
          <w:r w:rsidR="00ED19E4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  <w:p w14:paraId="76E95167" w14:textId="59CC0CF7" w:rsidR="00034C76" w:rsidRPr="00D8029F" w:rsidRDefault="00034C76" w:rsidP="00D8029F">
          <w:pPr>
            <w:pStyle w:val="CopyrightFooter"/>
          </w:pP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127BC5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C69C63" w14:textId="77777777" w:rsidR="00127BC5" w:rsidRDefault="00127BC5" w:rsidP="002C47AD">
      <w:r>
        <w:separator/>
      </w:r>
    </w:p>
  </w:footnote>
  <w:footnote w:type="continuationSeparator" w:id="0">
    <w:p w14:paraId="2D20643D" w14:textId="77777777" w:rsidR="00127BC5" w:rsidRDefault="00127BC5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3B2F87C5" w:rsidR="00155FC6" w:rsidRPr="00155FC6" w:rsidRDefault="008C58C5" w:rsidP="008C58C5">
    <w:pPr>
      <w:pStyle w:val="Title"/>
      <w:spacing w:after="0"/>
      <w:jc w:val="left"/>
    </w:pPr>
    <w:r w:rsidRPr="008C58C5">
      <w:rPr>
        <w:noProof/>
      </w:rPr>
      <w:drawing>
        <wp:inline distT="0" distB="0" distL="0" distR="0" wp14:anchorId="0E2F7180" wp14:editId="5A001A39">
          <wp:extent cx="942960" cy="1009402"/>
          <wp:effectExtent l="0" t="0" r="0" b="635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1992" cy="1019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</w:t>
    </w:r>
    <w:r w:rsidR="00E477E8">
      <w:rPr>
        <w:noProof/>
      </w:rPr>
      <w:t>Quality Assurance and Control</w:t>
    </w:r>
  </w:p>
  <w:p w14:paraId="1FF11EAB" w14:textId="2A061501" w:rsidR="00155FC6" w:rsidRPr="00155FC6" w:rsidRDefault="00127BC5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127BC5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AD20E8"/>
    <w:multiLevelType w:val="hybridMultilevel"/>
    <w:tmpl w:val="516AB8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E05596"/>
    <w:multiLevelType w:val="hybridMultilevel"/>
    <w:tmpl w:val="254071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3" w15:restartNumberingAfterBreak="0">
    <w:nsid w:val="6D080FD5"/>
    <w:multiLevelType w:val="hybridMultilevel"/>
    <w:tmpl w:val="27C285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1E0003F"/>
    <w:multiLevelType w:val="hybridMultilevel"/>
    <w:tmpl w:val="22242B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4"/>
  </w:num>
  <w:num w:numId="3">
    <w:abstractNumId w:val="8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4"/>
  </w:num>
  <w:num w:numId="9">
    <w:abstractNumId w:val="12"/>
  </w:num>
  <w:num w:numId="10">
    <w:abstractNumId w:val="11"/>
  </w:num>
  <w:num w:numId="11">
    <w:abstractNumId w:val="9"/>
  </w:num>
  <w:num w:numId="12">
    <w:abstractNumId w:val="10"/>
  </w:num>
  <w:num w:numId="13">
    <w:abstractNumId w:val="15"/>
  </w:num>
  <w:num w:numId="14">
    <w:abstractNumId w:val="7"/>
  </w:num>
  <w:num w:numId="15">
    <w:abstractNumId w:val="6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84F35"/>
    <w:rsid w:val="00091176"/>
    <w:rsid w:val="000A0EF1"/>
    <w:rsid w:val="000A1751"/>
    <w:rsid w:val="000C07E6"/>
    <w:rsid w:val="000E629E"/>
    <w:rsid w:val="001121B3"/>
    <w:rsid w:val="00127BC5"/>
    <w:rsid w:val="00137471"/>
    <w:rsid w:val="00155FC6"/>
    <w:rsid w:val="001562E6"/>
    <w:rsid w:val="00190EBE"/>
    <w:rsid w:val="00193977"/>
    <w:rsid w:val="001B3047"/>
    <w:rsid w:val="001B4E94"/>
    <w:rsid w:val="001B5F24"/>
    <w:rsid w:val="001C3D06"/>
    <w:rsid w:val="001E4EC8"/>
    <w:rsid w:val="001E6347"/>
    <w:rsid w:val="001F6765"/>
    <w:rsid w:val="001F7047"/>
    <w:rsid w:val="00201395"/>
    <w:rsid w:val="00226FF7"/>
    <w:rsid w:val="00227E46"/>
    <w:rsid w:val="00231FDC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2E77B5"/>
    <w:rsid w:val="00302C28"/>
    <w:rsid w:val="0031675B"/>
    <w:rsid w:val="00327055"/>
    <w:rsid w:val="00365E0F"/>
    <w:rsid w:val="003931C7"/>
    <w:rsid w:val="00395186"/>
    <w:rsid w:val="00396EE2"/>
    <w:rsid w:val="003A20B2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3D09"/>
    <w:rsid w:val="00455685"/>
    <w:rsid w:val="0046251E"/>
    <w:rsid w:val="004A064B"/>
    <w:rsid w:val="004A20E5"/>
    <w:rsid w:val="004A49D7"/>
    <w:rsid w:val="004B2F05"/>
    <w:rsid w:val="004C644D"/>
    <w:rsid w:val="004D1CB2"/>
    <w:rsid w:val="004D7013"/>
    <w:rsid w:val="00506F10"/>
    <w:rsid w:val="005626C3"/>
    <w:rsid w:val="00570D09"/>
    <w:rsid w:val="0057613F"/>
    <w:rsid w:val="00581308"/>
    <w:rsid w:val="005A00CF"/>
    <w:rsid w:val="005A00D4"/>
    <w:rsid w:val="005A400E"/>
    <w:rsid w:val="005A49D5"/>
    <w:rsid w:val="005A6DC8"/>
    <w:rsid w:val="005C5712"/>
    <w:rsid w:val="005F1C05"/>
    <w:rsid w:val="00615268"/>
    <w:rsid w:val="00643C50"/>
    <w:rsid w:val="00647F29"/>
    <w:rsid w:val="006527B8"/>
    <w:rsid w:val="006628EC"/>
    <w:rsid w:val="0067351D"/>
    <w:rsid w:val="0067606E"/>
    <w:rsid w:val="006A0759"/>
    <w:rsid w:val="006A4353"/>
    <w:rsid w:val="006A4FC0"/>
    <w:rsid w:val="006A7C1C"/>
    <w:rsid w:val="006B1BCE"/>
    <w:rsid w:val="006B373D"/>
    <w:rsid w:val="006C0371"/>
    <w:rsid w:val="006D082C"/>
    <w:rsid w:val="006E015A"/>
    <w:rsid w:val="006E3FCF"/>
    <w:rsid w:val="006F7BEB"/>
    <w:rsid w:val="00724469"/>
    <w:rsid w:val="00730995"/>
    <w:rsid w:val="00741A6B"/>
    <w:rsid w:val="00755E8C"/>
    <w:rsid w:val="00770B75"/>
    <w:rsid w:val="007727CA"/>
    <w:rsid w:val="007824E1"/>
    <w:rsid w:val="007A0C0A"/>
    <w:rsid w:val="007B2FD3"/>
    <w:rsid w:val="007D4876"/>
    <w:rsid w:val="007D7483"/>
    <w:rsid w:val="007E1244"/>
    <w:rsid w:val="007E4B13"/>
    <w:rsid w:val="007E7762"/>
    <w:rsid w:val="007F30BD"/>
    <w:rsid w:val="007F3A9C"/>
    <w:rsid w:val="008413F7"/>
    <w:rsid w:val="00863BBC"/>
    <w:rsid w:val="00865E57"/>
    <w:rsid w:val="00885D1F"/>
    <w:rsid w:val="0089327D"/>
    <w:rsid w:val="0089643D"/>
    <w:rsid w:val="008A1B0D"/>
    <w:rsid w:val="008B75E2"/>
    <w:rsid w:val="008C24A5"/>
    <w:rsid w:val="008C58C5"/>
    <w:rsid w:val="008D15AB"/>
    <w:rsid w:val="008E7F29"/>
    <w:rsid w:val="008F2C7A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96CEA"/>
    <w:rsid w:val="009A2E06"/>
    <w:rsid w:val="009D763F"/>
    <w:rsid w:val="009D7FAA"/>
    <w:rsid w:val="009E43F7"/>
    <w:rsid w:val="009F467F"/>
    <w:rsid w:val="00A23D31"/>
    <w:rsid w:val="00A2749A"/>
    <w:rsid w:val="00A60D05"/>
    <w:rsid w:val="00A65958"/>
    <w:rsid w:val="00A72CCD"/>
    <w:rsid w:val="00A73204"/>
    <w:rsid w:val="00A9172A"/>
    <w:rsid w:val="00AB46E8"/>
    <w:rsid w:val="00AB7115"/>
    <w:rsid w:val="00AB73A2"/>
    <w:rsid w:val="00AE0010"/>
    <w:rsid w:val="00AE45E5"/>
    <w:rsid w:val="00B07581"/>
    <w:rsid w:val="00B325FB"/>
    <w:rsid w:val="00B449ED"/>
    <w:rsid w:val="00B47F54"/>
    <w:rsid w:val="00B55203"/>
    <w:rsid w:val="00B55EFD"/>
    <w:rsid w:val="00B60736"/>
    <w:rsid w:val="00B7474A"/>
    <w:rsid w:val="00B84DA2"/>
    <w:rsid w:val="00B927F4"/>
    <w:rsid w:val="00B93910"/>
    <w:rsid w:val="00B97220"/>
    <w:rsid w:val="00BA66C6"/>
    <w:rsid w:val="00BE78B7"/>
    <w:rsid w:val="00BF5FD7"/>
    <w:rsid w:val="00BF6690"/>
    <w:rsid w:val="00C01DF6"/>
    <w:rsid w:val="00C025AE"/>
    <w:rsid w:val="00C02B77"/>
    <w:rsid w:val="00C11328"/>
    <w:rsid w:val="00C12FC0"/>
    <w:rsid w:val="00C40250"/>
    <w:rsid w:val="00C52993"/>
    <w:rsid w:val="00C62736"/>
    <w:rsid w:val="00C9571B"/>
    <w:rsid w:val="00CA6C73"/>
    <w:rsid w:val="00CC5835"/>
    <w:rsid w:val="00CC6AB0"/>
    <w:rsid w:val="00CD198E"/>
    <w:rsid w:val="00CE391E"/>
    <w:rsid w:val="00CF3173"/>
    <w:rsid w:val="00D14D22"/>
    <w:rsid w:val="00D26B4F"/>
    <w:rsid w:val="00D32EE1"/>
    <w:rsid w:val="00D378B9"/>
    <w:rsid w:val="00D37E0E"/>
    <w:rsid w:val="00D42A7A"/>
    <w:rsid w:val="00D6214D"/>
    <w:rsid w:val="00D63659"/>
    <w:rsid w:val="00D650DD"/>
    <w:rsid w:val="00D8029F"/>
    <w:rsid w:val="00D81B7C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31E56"/>
    <w:rsid w:val="00E33967"/>
    <w:rsid w:val="00E477E8"/>
    <w:rsid w:val="00E57837"/>
    <w:rsid w:val="00E66AA4"/>
    <w:rsid w:val="00E751AE"/>
    <w:rsid w:val="00E81D33"/>
    <w:rsid w:val="00EA1A29"/>
    <w:rsid w:val="00EA53AB"/>
    <w:rsid w:val="00EB48BD"/>
    <w:rsid w:val="00EC5EED"/>
    <w:rsid w:val="00ED0004"/>
    <w:rsid w:val="00ED19E4"/>
    <w:rsid w:val="00EF0BCB"/>
    <w:rsid w:val="00EF52B4"/>
    <w:rsid w:val="00F354D7"/>
    <w:rsid w:val="00F4480B"/>
    <w:rsid w:val="00F60180"/>
    <w:rsid w:val="00F707F7"/>
    <w:rsid w:val="00F728E2"/>
    <w:rsid w:val="00F72F61"/>
    <w:rsid w:val="00FA1B4E"/>
    <w:rsid w:val="00FC1C45"/>
    <w:rsid w:val="00FC351B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77B5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D19E4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ED19E4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31FD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634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gammasonics.com/UI/Images/LCD4-300x300.jpg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7B493D-8C1D-4F41-B94D-7502399A4F2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59E20C1-AD87-4D09-8FEF-1FFA0F4C84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EFDA2A4-F084-4583-A21D-D19DDA48A254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F97CB661-7BE8-4FB1-A173-2A4766DF3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Fayyaz</cp:lastModifiedBy>
  <cp:revision>5</cp:revision>
  <cp:lastPrinted>2016-04-06T15:46:00Z</cp:lastPrinted>
  <dcterms:created xsi:type="dcterms:W3CDTF">2023-01-30T18:19:00Z</dcterms:created>
  <dcterms:modified xsi:type="dcterms:W3CDTF">2025-05-28T19:33:00Z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