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71121" w:rsidP="00871121" w:rsidRDefault="00871121" w14:paraId="76900905" w14:textId="6622B399" w14:noSpellErr="1">
      <w:pPr>
        <w:spacing w:after="0" w:line="240" w:lineRule="auto"/>
        <w:ind w:left="0" w:firstLine="0"/>
        <w:rPr>
          <w:rFonts w:ascii="Futura PT Demi" w:hAnsi="Futura PT Demi"/>
          <w:b w:val="1"/>
          <w:bCs w:val="1"/>
          <w:sz w:val="28"/>
          <w:szCs w:val="28"/>
        </w:rPr>
      </w:pPr>
    </w:p>
    <w:p w:rsidR="00871121" w:rsidP="00871121" w:rsidRDefault="00871121" w14:paraId="1CDB52EA" w14:textId="541C0AFE">
      <w:pPr>
        <w:spacing w:after="0" w:line="240" w:lineRule="auto"/>
        <w:ind w:left="0" w:firstLine="0"/>
        <w:rPr>
          <w:rFonts w:ascii="Futura PT Demi" w:hAnsi="Futura PT Demi"/>
          <w:b/>
          <w:bCs/>
          <w:sz w:val="28"/>
          <w:szCs w:val="28"/>
        </w:rPr>
      </w:pPr>
    </w:p>
    <w:p w:rsidR="00871121" w:rsidP="00871121" w:rsidRDefault="00871121" w14:paraId="57EF72F2" w14:textId="34003E40">
      <w:pPr>
        <w:spacing w:after="0" w:line="240" w:lineRule="auto"/>
        <w:ind w:left="0" w:firstLine="0"/>
        <w:rPr>
          <w:rFonts w:ascii="Futura PT Demi" w:hAnsi="Futura PT Demi"/>
          <w:b/>
          <w:bCs/>
          <w:sz w:val="28"/>
          <w:szCs w:val="28"/>
        </w:rPr>
      </w:pPr>
    </w:p>
    <w:p w:rsidR="00871121" w:rsidP="00871121" w:rsidRDefault="00871121" w14:paraId="28261584" w14:textId="5AA0CE99">
      <w:pPr>
        <w:spacing w:after="0" w:line="240" w:lineRule="auto"/>
        <w:ind w:left="0" w:firstLine="0"/>
        <w:rPr>
          <w:rFonts w:ascii="Futura PT Demi" w:hAnsi="Futura PT Demi"/>
          <w:b/>
          <w:bCs/>
          <w:sz w:val="28"/>
          <w:szCs w:val="28"/>
        </w:rPr>
      </w:pPr>
    </w:p>
    <w:p w:rsidRPr="00871121" w:rsidR="00871121" w:rsidP="00871121" w:rsidRDefault="00871121" w14:paraId="4A8B7D7E" w14:textId="181992EC">
      <w:pPr>
        <w:spacing w:after="0" w:line="240" w:lineRule="auto"/>
        <w:ind w:left="0" w:firstLine="0"/>
        <w:rPr>
          <w:rFonts w:ascii="Futura PT Demi" w:hAnsi="Futura PT Demi"/>
          <w:b/>
          <w:bCs/>
          <w:sz w:val="28"/>
          <w:szCs w:val="28"/>
        </w:rPr>
      </w:pPr>
      <w:r w:rsidRPr="00871121">
        <w:rPr>
          <w:rFonts w:ascii="Futura PT Demi" w:hAnsi="Futura PT Demi"/>
          <w:b/>
          <w:bCs/>
          <w:sz w:val="28"/>
          <w:szCs w:val="28"/>
        </w:rPr>
        <w:t>ANPH 252 – Anatomy and Pathology 2</w:t>
      </w:r>
    </w:p>
    <w:p w:rsidRPr="00871121" w:rsidR="00871121" w:rsidP="00871121" w:rsidRDefault="00871121" w14:paraId="6BD0A923" w14:textId="195F18F6">
      <w:pPr>
        <w:spacing w:after="966"/>
        <w:ind w:left="0" w:firstLine="0"/>
        <w:rPr>
          <w:rFonts w:ascii="Futura PT Demi" w:hAnsi="Futura PT Demi"/>
          <w:b/>
          <w:bCs/>
          <w:sz w:val="28"/>
          <w:szCs w:val="28"/>
        </w:rPr>
      </w:pPr>
      <w:r w:rsidRPr="00871121">
        <w:rPr>
          <w:rFonts w:ascii="Futura PT Demi" w:hAnsi="Futura PT Demi"/>
          <w:b/>
          <w:bCs/>
          <w:sz w:val="28"/>
          <w:szCs w:val="28"/>
        </w:rPr>
        <w:t>Worksheet – Reproductive System</w:t>
      </w:r>
      <w:r>
        <w:rPr>
          <w:rFonts w:ascii="Futura PT Demi" w:hAnsi="Futura PT Demi"/>
          <w:b/>
          <w:bCs/>
          <w:sz w:val="28"/>
          <w:szCs w:val="28"/>
        </w:rPr>
        <w:t xml:space="preserve"> – Questions 1-11</w:t>
      </w:r>
    </w:p>
    <w:p w:rsidRPr="00871121" w:rsidR="00E119EC" w:rsidP="00871121" w:rsidRDefault="00871121" w14:paraId="42CD5121" w14:textId="1AAB4C14">
      <w:pPr>
        <w:pStyle w:val="ListParagraph"/>
        <w:numPr>
          <w:ilvl w:val="0"/>
          <w:numId w:val="1"/>
        </w:numPr>
        <w:spacing w:after="966" w:line="283" w:lineRule="auto"/>
        <w:ind w:left="11" w:hanging="11"/>
        <w:rPr>
          <w:rFonts w:ascii="Futura PT Book" w:hAnsi="Futura PT Book"/>
        </w:rPr>
      </w:pPr>
      <w:r w:rsidRPr="00871121">
        <w:rPr>
          <w:rFonts w:ascii="Futura PT Book" w:hAnsi="Futura PT Book"/>
        </w:rPr>
        <w:t>Why does untreated PID have the potential to develop into a life-threatening condition?</w:t>
      </w:r>
    </w:p>
    <w:p w:rsidRPr="00871121" w:rsidR="00E119EC" w:rsidRDefault="00C32677" w14:paraId="59AE3348" w14:textId="77777777">
      <w:pPr>
        <w:numPr>
          <w:ilvl w:val="0"/>
          <w:numId w:val="1"/>
        </w:numPr>
        <w:ind w:hanging="360"/>
        <w:rPr>
          <w:rFonts w:ascii="Futura PT Book" w:hAnsi="Futura PT Book"/>
        </w:rPr>
      </w:pPr>
      <w:r w:rsidRPr="00871121">
        <w:rPr>
          <w:rFonts w:ascii="Futura PT Book" w:hAnsi="Futura PT Book"/>
        </w:rPr>
        <w:t>When do leiomyomas generally become symptomatic?</w:t>
      </w:r>
    </w:p>
    <w:p w:rsidRPr="00871121" w:rsidR="00E119EC" w:rsidRDefault="00C32677" w14:paraId="0AF23843" w14:textId="77777777">
      <w:pPr>
        <w:numPr>
          <w:ilvl w:val="0"/>
          <w:numId w:val="1"/>
        </w:numPr>
        <w:ind w:hanging="360"/>
        <w:rPr>
          <w:rFonts w:ascii="Futura PT Book" w:hAnsi="Futura PT Book"/>
        </w:rPr>
      </w:pPr>
      <w:r w:rsidRPr="00871121">
        <w:rPr>
          <w:rFonts w:ascii="Futura PT Book" w:hAnsi="Futura PT Book"/>
        </w:rPr>
        <w:t xml:space="preserve">How are leiomyomas </w:t>
      </w:r>
      <w:r w:rsidRPr="00871121">
        <w:rPr>
          <w:rFonts w:ascii="Futura PT Book" w:hAnsi="Futura PT Book"/>
        </w:rPr>
        <w:t>commonly affected by menopause?</w:t>
      </w:r>
    </w:p>
    <w:p w:rsidRPr="00871121" w:rsidR="00E119EC" w:rsidRDefault="00C32677" w14:paraId="0965136C" w14:textId="77777777">
      <w:pPr>
        <w:numPr>
          <w:ilvl w:val="0"/>
          <w:numId w:val="1"/>
        </w:numPr>
        <w:spacing w:after="1294"/>
        <w:ind w:hanging="360"/>
        <w:rPr>
          <w:rFonts w:ascii="Futura PT Book" w:hAnsi="Futura PT Book"/>
        </w:rPr>
      </w:pPr>
      <w:r w:rsidRPr="00871121">
        <w:rPr>
          <w:rFonts w:ascii="Futura PT Book" w:hAnsi="Futura PT Book"/>
        </w:rPr>
        <w:t>What is the most common disorder of the female breast?</w:t>
      </w:r>
    </w:p>
    <w:p w:rsidRPr="00871121" w:rsidR="00E119EC" w:rsidRDefault="00C32677" w14:paraId="05A6C8BD" w14:textId="0B34ED5E">
      <w:pPr>
        <w:numPr>
          <w:ilvl w:val="0"/>
          <w:numId w:val="1"/>
        </w:numPr>
        <w:ind w:hanging="360"/>
        <w:rPr>
          <w:rFonts w:ascii="Futura PT Book" w:hAnsi="Futura PT Book"/>
        </w:rPr>
      </w:pPr>
      <w:r w:rsidRPr="00871121">
        <w:rPr>
          <w:rFonts w:ascii="Futura PT Book" w:hAnsi="Futura PT Book"/>
        </w:rPr>
        <w:t>Where are palpable cancerous lesions of the breast most commonly located?</w:t>
      </w:r>
    </w:p>
    <w:p w:rsidRPr="00871121" w:rsidR="00E119EC" w:rsidRDefault="00C32677" w14:paraId="6A6FBE78" w14:textId="77777777">
      <w:pPr>
        <w:numPr>
          <w:ilvl w:val="0"/>
          <w:numId w:val="1"/>
        </w:numPr>
        <w:spacing w:after="898"/>
        <w:ind w:hanging="360"/>
        <w:rPr>
          <w:rFonts w:ascii="Futura PT Book" w:hAnsi="Futura PT Book"/>
        </w:rPr>
      </w:pPr>
      <w:r w:rsidRPr="00871121">
        <w:rPr>
          <w:rFonts w:ascii="Futura PT Book" w:hAnsi="Futura PT Book"/>
        </w:rPr>
        <w:t>Explain why it is desirable to detect cancerous lesions before they are palpable.</w:t>
      </w:r>
    </w:p>
    <w:p w:rsidRPr="00871121" w:rsidR="00E119EC" w:rsidRDefault="00C32677" w14:paraId="5BEAEA31" w14:textId="77777777">
      <w:pPr>
        <w:numPr>
          <w:ilvl w:val="0"/>
          <w:numId w:val="1"/>
        </w:numPr>
        <w:ind w:hanging="360"/>
        <w:rPr>
          <w:rFonts w:ascii="Futura PT Book" w:hAnsi="Futura PT Book"/>
        </w:rPr>
      </w:pPr>
      <w:r w:rsidRPr="00871121">
        <w:rPr>
          <w:rFonts w:ascii="Futura PT Book" w:hAnsi="Futura PT Book"/>
        </w:rPr>
        <w:t>Explain why prostatic hyperplasia leads to dysuria.</w:t>
      </w:r>
    </w:p>
    <w:p w:rsidRPr="00871121" w:rsidR="00E119EC" w:rsidRDefault="00C32677" w14:paraId="5E274984" w14:textId="77777777">
      <w:pPr>
        <w:numPr>
          <w:ilvl w:val="0"/>
          <w:numId w:val="1"/>
        </w:numPr>
        <w:ind w:hanging="360"/>
        <w:rPr>
          <w:rFonts w:ascii="Futura PT Book" w:hAnsi="Futura PT Book"/>
        </w:rPr>
      </w:pPr>
      <w:r w:rsidRPr="00871121">
        <w:rPr>
          <w:rFonts w:ascii="Futura PT Book" w:hAnsi="Futura PT Book"/>
        </w:rPr>
        <w:t>Explain why lower back pain is sometimes associated with prostate cancer.</w:t>
      </w:r>
    </w:p>
    <w:p w:rsidRPr="00871121" w:rsidR="00E119EC" w:rsidRDefault="00C32677" w14:paraId="243C467D" w14:textId="77777777">
      <w:pPr>
        <w:numPr>
          <w:ilvl w:val="0"/>
          <w:numId w:val="1"/>
        </w:numPr>
        <w:spacing w:after="954"/>
        <w:ind w:hanging="360"/>
        <w:rPr>
          <w:rFonts w:ascii="Futura PT Book" w:hAnsi="Futura PT Book"/>
        </w:rPr>
      </w:pPr>
      <w:r w:rsidRPr="00871121">
        <w:rPr>
          <w:rFonts w:ascii="Futura PT Book" w:hAnsi="Futura PT Book"/>
        </w:rPr>
        <w:t>What type of hormone therapy is typically used to control prostate cancer?</w:t>
      </w:r>
    </w:p>
    <w:p w:rsidRPr="00871121" w:rsidR="00E119EC" w:rsidRDefault="00C32677" w14:paraId="3768F4B7" w14:textId="77777777">
      <w:pPr>
        <w:numPr>
          <w:ilvl w:val="0"/>
          <w:numId w:val="1"/>
        </w:numPr>
        <w:ind w:hanging="360"/>
        <w:rPr>
          <w:rFonts w:ascii="Futura PT Book" w:hAnsi="Futura PT Book"/>
        </w:rPr>
      </w:pPr>
      <w:r w:rsidRPr="00871121">
        <w:rPr>
          <w:rFonts w:ascii="Futura PT Book" w:hAnsi="Futura PT Book"/>
        </w:rPr>
        <w:t>Is dysuria more likely to occur in a male patient with prostate cancer, or one with cystitis?</w:t>
      </w:r>
    </w:p>
    <w:p w:rsidRPr="00871121" w:rsidR="00E119EC" w:rsidRDefault="00C32677" w14:paraId="5080D903" w14:textId="3EDE0F48">
      <w:pPr>
        <w:numPr>
          <w:ilvl w:val="0"/>
          <w:numId w:val="1"/>
        </w:numPr>
        <w:spacing w:after="0"/>
        <w:ind w:hanging="360"/>
        <w:rPr>
          <w:rFonts w:ascii="Futura PT Book" w:hAnsi="Futura PT Book"/>
        </w:rPr>
      </w:pPr>
      <w:r w:rsidRPr="00871121">
        <w:rPr>
          <w:rFonts w:ascii="Futura PT Book" w:hAnsi="Futura PT Book"/>
        </w:rPr>
        <w:t>What imaging modalities are most commonly used to diagnose pathologies of the</w:t>
      </w:r>
      <w:r w:rsidR="00871121">
        <w:rPr>
          <w:rFonts w:ascii="Futura PT Book" w:hAnsi="Futura PT Book"/>
        </w:rPr>
        <w:t xml:space="preserve"> </w:t>
      </w:r>
      <w:r w:rsidRPr="00871121">
        <w:rPr>
          <w:rFonts w:ascii="Futura PT Book" w:hAnsi="Futura PT Book"/>
        </w:rPr>
        <w:t>reproductive system and why?</w:t>
      </w:r>
    </w:p>
    <w:sectPr w:rsidRPr="00871121" w:rsidR="00E119EC">
      <w:pgSz w:w="12240" w:h="15840" w:orient="portrait"/>
      <w:pgMar w:top="1486" w:right="1446" w:bottom="3165" w:left="1800" w:header="720" w:footer="720" w:gutter="0"/>
      <w:cols w:space="720"/>
      <w:footerReference w:type="default" r:id="R31bb0edb460f43e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640D32" w:rsidP="00871121" w:rsidRDefault="00640D32" w14:paraId="15779A25" w14:textId="77777777">
      <w:pPr>
        <w:spacing w:after="0" w:line="240" w:lineRule="auto"/>
      </w:pPr>
      <w:r>
        <w:separator/>
      </w:r>
    </w:p>
  </w:endnote>
  <w:endnote w:type="continuationSeparator" w:id="0">
    <w:p w:rsidR="00640D32" w:rsidP="00871121" w:rsidRDefault="00640D32" w14:paraId="345950A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Futura PT Book"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utura PT Demi">
    <w:panose1 w:val="00000000000000000000"/>
    <w:charset w:val="00"/>
    <w:family w:val="swiss"/>
    <w:notTrueType/>
    <w:pitch w:val="variable"/>
    <w:sig w:usb0="A00002FF" w:usb1="5000204B" w:usb2="00000000" w:usb3="00000000" w:csb0="00000097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2995"/>
      <w:gridCol w:w="2995"/>
      <w:gridCol w:w="2995"/>
    </w:tblGrid>
    <w:tr w:rsidR="34818D7D" w:rsidTr="34818D7D" w14:paraId="5A342E58">
      <w:trPr>
        <w:trHeight w:val="300"/>
      </w:trPr>
      <w:tc>
        <w:tcPr>
          <w:tcW w:w="2995" w:type="dxa"/>
          <w:tcMar/>
        </w:tcPr>
        <w:p w:rsidR="34818D7D" w:rsidP="34818D7D" w:rsidRDefault="34818D7D" w14:paraId="67A6B56B" w14:textId="50FA3FDB">
          <w:pPr>
            <w:pStyle w:val="Header"/>
            <w:bidi w:val="0"/>
            <w:ind w:left="-115"/>
            <w:jc w:val="left"/>
          </w:pPr>
        </w:p>
      </w:tc>
      <w:tc>
        <w:tcPr>
          <w:tcW w:w="2995" w:type="dxa"/>
          <w:tcMar/>
        </w:tcPr>
        <w:p w:rsidR="34818D7D" w:rsidP="34818D7D" w:rsidRDefault="34818D7D" w14:paraId="6B3EC728" w14:textId="64E8BE40">
          <w:pPr>
            <w:pStyle w:val="Header"/>
            <w:bidi w:val="0"/>
            <w:jc w:val="center"/>
          </w:pPr>
        </w:p>
      </w:tc>
      <w:tc>
        <w:tcPr>
          <w:tcW w:w="2995" w:type="dxa"/>
          <w:tcMar/>
        </w:tcPr>
        <w:p w:rsidR="34818D7D" w:rsidP="34818D7D" w:rsidRDefault="34818D7D" w14:paraId="30178C06" w14:textId="218B0090">
          <w:pPr>
            <w:pStyle w:val="Header"/>
            <w:bidi w:val="0"/>
            <w:ind w:right="-115"/>
            <w:jc w:val="right"/>
          </w:pPr>
        </w:p>
      </w:tc>
    </w:tr>
  </w:tbl>
  <w:p w:rsidR="34818D7D" w:rsidP="34818D7D" w:rsidRDefault="34818D7D" w14:paraId="3BD0DEDA" w14:textId="53ABC23E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640D32" w:rsidP="00871121" w:rsidRDefault="00640D32" w14:paraId="6183AF63" w14:textId="77777777">
      <w:pPr>
        <w:spacing w:after="0" w:line="240" w:lineRule="auto"/>
      </w:pPr>
      <w:r>
        <w:separator/>
      </w:r>
    </w:p>
  </w:footnote>
  <w:footnote w:type="continuationSeparator" w:id="0">
    <w:p w:rsidR="00640D32" w:rsidP="00871121" w:rsidRDefault="00640D32" w14:paraId="6B9795D0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6178F1"/>
    <w:multiLevelType w:val="hybridMultilevel"/>
    <w:tmpl w:val="0DB2D2C4"/>
    <w:lvl w:ilvl="0" w:tplc="6388BEEE">
      <w:start w:val="1"/>
      <w:numFmt w:val="decimal"/>
      <w:lvlText w:val="%1."/>
      <w:lvlJc w:val="left"/>
      <w:pPr>
        <w:ind w:left="360"/>
      </w:pPr>
      <w:rPr>
        <w:rFonts w:hint="default" w:ascii="Futura PT Book" w:hAnsi="Futura PT Book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AE5804FE">
      <w:start w:val="1"/>
      <w:numFmt w:val="lowerLetter"/>
      <w:lvlText w:val="%2"/>
      <w:lvlJc w:val="left"/>
      <w:pPr>
        <w:ind w:left="108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BE4039E8">
      <w:start w:val="1"/>
      <w:numFmt w:val="lowerRoman"/>
      <w:lvlText w:val="%3"/>
      <w:lvlJc w:val="left"/>
      <w:pPr>
        <w:ind w:left="180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D2D4C2E8">
      <w:start w:val="1"/>
      <w:numFmt w:val="decimal"/>
      <w:lvlText w:val="%4"/>
      <w:lvlJc w:val="left"/>
      <w:pPr>
        <w:ind w:left="25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EC9E0B7A">
      <w:start w:val="1"/>
      <w:numFmt w:val="lowerLetter"/>
      <w:lvlText w:val="%5"/>
      <w:lvlJc w:val="left"/>
      <w:pPr>
        <w:ind w:left="324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A314CEEC">
      <w:start w:val="1"/>
      <w:numFmt w:val="lowerRoman"/>
      <w:lvlText w:val="%6"/>
      <w:lvlJc w:val="left"/>
      <w:pPr>
        <w:ind w:left="396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BE181ABE">
      <w:start w:val="1"/>
      <w:numFmt w:val="decimal"/>
      <w:lvlText w:val="%7"/>
      <w:lvlJc w:val="left"/>
      <w:pPr>
        <w:ind w:left="468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68806426">
      <w:start w:val="1"/>
      <w:numFmt w:val="lowerLetter"/>
      <w:lvlText w:val="%8"/>
      <w:lvlJc w:val="left"/>
      <w:pPr>
        <w:ind w:left="540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95AA154A">
      <w:start w:val="1"/>
      <w:numFmt w:val="lowerRoman"/>
      <w:lvlText w:val="%9"/>
      <w:lvlJc w:val="left"/>
      <w:pPr>
        <w:ind w:left="6120"/>
      </w:pPr>
      <w:rPr>
        <w:rFonts w:ascii="Arial" w:hAnsi="Arial" w:eastAsia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num w:numId="1" w16cid:durableId="14816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19EC"/>
    <w:rsid w:val="00640D32"/>
    <w:rsid w:val="00871121"/>
    <w:rsid w:val="008A781F"/>
    <w:rsid w:val="00BC6ABD"/>
    <w:rsid w:val="00C32677"/>
    <w:rsid w:val="00E119EC"/>
    <w:rsid w:val="34818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88F0D"/>
  <w15:docId w15:val="{B5B68ED2-B3E6-40E3-8E8E-37AF17F59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spacing w:after="661" w:line="282" w:lineRule="auto"/>
      <w:ind w:left="10" w:hanging="10"/>
    </w:pPr>
    <w:rPr>
      <w:rFonts w:ascii="Arial" w:hAnsi="Arial" w:eastAsia="Arial" w:cs="Arial"/>
      <w:color w:val="00000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112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71121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71121"/>
    <w:rPr>
      <w:rFonts w:ascii="Arial" w:hAnsi="Arial" w:eastAsia="Arial" w:cs="Arial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871121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71121"/>
    <w:rPr>
      <w:rFonts w:ascii="Arial" w:hAnsi="Arial" w:eastAsia="Arial" w:cs="Arial"/>
      <w:color w:val="000000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oter" Target="footer.xml" Id="R31bb0edb460f43e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2A82FBF-5508-484F-A2A4-767C56DD259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79D298D9-3F72-4C35-A470-4D2BB19F102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F9EA1-88CF-4F04-AE6A-AE62303E9E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scardina</dc:creator>
  <keywords/>
  <lastModifiedBy>Saroosh Naqvi | Anderson College | Head Office</lastModifiedBy>
  <revision>4</revision>
  <dcterms:created xsi:type="dcterms:W3CDTF">2024-11-29T23:26:00.0000000Z</dcterms:created>
  <dcterms:modified xsi:type="dcterms:W3CDTF">2025-02-06T18:00:23.9358659Z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  <property fmtid="{D5CDD505-2E9C-101B-9397-08002B2CF9AE}" pid="3" name="MediaServiceImageTags">
    <vt:lpwstr/>
  </property>
</Properties>
</file>