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CLASSWORK ASSIGNMENT</w:t>
      </w:r>
    </w:p>
    <w:p w:rsidR="00000000" w:rsidDel="00000000" w:rsidP="00000000" w:rsidRDefault="00000000" w:rsidRPr="00000000" w14:paraId="00000002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1.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Name 5 Assets?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1.Cash 2.Land 3.Equipment 4.Account Receivable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2.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Name 5 Liabilities?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1.bank loan payable 2.Accounts Payable 3.utilities Payable 4.Taxes Payable 5.salaries Payable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3.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Are Assets Credit or Debit Balances?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Debit balances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4.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Are Liabilities Credit or Debit Balances?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Credit balances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rtl w:val="0"/>
        </w:rPr>
        <w:t xml:space="preserve">5.</w:t>
      </w: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Name 2 ways of valuing inventory when received?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1.FIFO   first in first out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firstLine="0"/>
        <w:jc w:val="left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2.Specific Identification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551CEC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551CEC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551CEC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551CEC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 w:val="1"/>
    <w:rsid w:val="00551CEC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551CEC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 w:val="1"/>
    <w:rsid w:val="00551CEC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551CEC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551CEC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551CEC"/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551CEC"/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551CEC"/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sid w:val="00551CEC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sid w:val="00551CEC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 w:val="1"/>
    <w:rsid w:val="00551CEC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551CEC"/>
    <w:rPr>
      <w:i w:val="1"/>
      <w:iCs w:val="1"/>
      <w:color w:val="404040" w:themeColor="text1" w:themeTint="0000BF"/>
    </w:rPr>
  </w:style>
  <w:style w:type="paragraph" w:styleId="ListParagraph">
    <w:name w:val="List Paragraph"/>
    <w:basedOn w:val="Normal"/>
    <w:uiPriority w:val="34"/>
    <w:qFormat w:val="1"/>
    <w:rsid w:val="00551CEC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551CEC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551CEC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51CEC"/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sid w:val="00551CEC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VE1DNtRLzbFyLD6dpYVmrQMEzg==">CgMxLjA4AHIhMXVhOE1kTmVYdUFwTXBEVlFTSFlBemNHeWR0MmphQU1V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2026-10-26T22:31:00Z</dcterms:created>
  <dc:creator>femi Adegbayo</dc:creator>
</cp:coreProperties>
</file>