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RADP 215 </w:t>
      </w:r>
      <w:r>
        <w:rPr>
          <w:rFonts w:ascii="Futura PT Demi" w:hAnsi="Futura PT Demi" w:eastAsia="Calibri" w:cs="Calibri"/>
          <w:b/>
          <w:bCs/>
          <w:sz w:val="28"/>
          <w:szCs w:val="28"/>
        </w:rPr>
        <w:t xml:space="preserve">–</w:t>
      </w:r>
      <w:r>
        <w:rPr>
          <w:rFonts w:ascii="Futura PT Demi" w:hAnsi="Futura PT Demi"/>
          <w:b/>
          <w:bCs/>
          <w:sz w:val="28"/>
          <w:szCs w:val="28"/>
        </w:rPr>
        <w:t xml:space="preserve"> Radiation Protection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jc w:val="center"/>
        <w:rPr/>
      </w:pPr>
      <w:r>
        <w:rPr>
          <w:rFonts w:ascii="Futura PT Demi" w:hAnsi="Futura PT Demi"/>
          <w:b/>
          <w:bCs/>
          <w:sz w:val="28"/>
          <w:szCs w:val="28"/>
        </w:rPr>
        <w:t xml:space="preserve">Course Schedule</w:t>
      </w:r>
      <w:r/>
    </w:p>
    <w:p>
      <w:pPr>
        <w:pBdr/>
        <w:spacing/>
        <w:ind/>
        <w:jc w:val="center"/>
        <w:rPr>
          <w:rFonts w:ascii="Futura PT Book" w:hAnsi="Futura PT Book" w:eastAsia="Calibri" w:cs="Calibri"/>
        </w:rPr>
      </w:pPr>
      <w:r>
        <w:rPr>
          <w:rFonts w:ascii="Futura PT Book" w:hAnsi="Futura PT Book"/>
        </w:rPr>
        <w:t xml:space="preserve">(</w:t>
      </w:r>
      <w:r>
        <w:rPr>
          <w:rFonts w:ascii="Futura PT Book" w:hAnsi="Futura PT Book" w:eastAsia="Calibri" w:cs="Calibri"/>
        </w:rPr>
        <w:t xml:space="preserve">This schedule may be changed as required.)</w:t>
      </w:r>
      <w:r>
        <w:rPr>
          <w:rFonts w:ascii="Futura PT Book" w:hAnsi="Futura PT Book" w:eastAsia="Calibri" w:cs="Calibri"/>
        </w:rPr>
      </w:r>
    </w:p>
    <w:tbl>
      <w:tblPr>
        <w:tblStyle w:val="935"/>
        <w:tblW w:w="8930" w:type="dxa"/>
        <w:tblInd w:w="137" w:type="dxa"/>
        <w:tblBorders/>
        <w:tblCellMar>
          <w:left w:w="108" w:type="dxa"/>
          <w:top w:w="112" w:type="dxa"/>
          <w:right w:w="115" w:type="dxa"/>
        </w:tblCellMar>
        <w:tblLook w:val="04A0" w:firstRow="1" w:lastRow="0" w:firstColumn="1" w:lastColumn="0" w:noHBand="0" w:noVBand="1"/>
      </w:tblPr>
      <w:tblGrid>
        <w:gridCol w:w="1134"/>
        <w:gridCol w:w="1418"/>
        <w:gridCol w:w="4394"/>
        <w:gridCol w:w="1984"/>
      </w:tblGrid>
      <w:tr>
        <w:trPr>
          <w:trHeight w:val="423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pBdr/>
              <w:spacing/>
              <w:ind w:left="3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Week 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pBdr/>
              <w:spacing/>
              <w:ind w:left="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Delivery 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textDirection w:val="lrTb"/>
            <w:noWrap w:val="false"/>
          </w:tcPr>
          <w:p>
            <w:pPr>
              <w:pBdr/>
              <w:spacing/>
              <w:ind w:left="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Content 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pBdr/>
              <w:spacing/>
              <w:ind w:left="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Quizzes/Exams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1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 w:left="129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1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Introduction to Radiation Protection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Physical Properties of an X-ray Beam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X-ray Interaction with Matter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Analyse</w:t>
            </w:r>
            <w:r>
              <w:rPr>
                <w:rFonts w:ascii="Futura PT Book" w:hAnsi="Futura PT Book" w:eastAsia="Calibri" w:cs="Calibri"/>
                <w:sz w:val="22"/>
              </w:rPr>
              <w:t xml:space="preserve"> Personnel Radiation Dose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33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0000"/>
                <w:sz w:val="22"/>
              </w:rPr>
              <w:t xml:space="preserve">Quiz #1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134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0000"/>
                <w:sz w:val="22"/>
              </w:rPr>
              <w:t xml:space="preserve">15%</w:t>
            </w: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6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rPr>
                <w:rFonts w:ascii="Futura PT Book" w:hAnsi="Futura PT Book"/>
              </w:rPr>
            </w:pPr>
            <w:r/>
            <w:bookmarkStart w:id="0" w:name="_GoBack"/>
            <w:r/>
            <w:bookmarkEnd w:id="0"/>
            <w:r>
              <w:rPr>
                <w:rFonts w:ascii="Futura PT Book" w:hAnsi="Futura PT Book" w:eastAsia="Calibri" w:cs="Calibri"/>
                <w:sz w:val="22"/>
              </w:rPr>
              <w:t xml:space="preserve">2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7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81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Class and Online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Physical Environment- Building Design and Protective Barriers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Biological Aspects of Radiation Exposure and Associated Risks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Evaluate Patient Radiation Dose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Minimizing Patient Dose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34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0000"/>
                <w:sz w:val="22"/>
              </w:rPr>
              <w:t xml:space="preserve">Quiz #2, 25%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 w:left="133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0000"/>
                <w:sz w:val="22"/>
              </w:rPr>
              <w:t xml:space="preserve">Assignment 30%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181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0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/>
              <w:ind w:left="127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3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7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81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Class and Online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Bdr/>
              <w:spacing w:after="71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Minimizing Dose to Imaging and Support Personnel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Pregnancy and Radiation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Professional Responsibilities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Radiation Protection Concepts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/>
              <w:ind w:left="13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color w:val="ff0000"/>
                <w:sz w:val="22"/>
              </w:rPr>
              <w:t xml:space="preserve">Final Exam 30%</w:t>
            </w: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rPr/>
      </w:pPr>
      <w:r/>
      <w:r/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889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57914" cy="7049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39" w:default="1">
    <w:name w:val="Normal"/>
    <w:qFormat/>
    <w:pPr>
      <w:pBdr/>
      <w:spacing/>
      <w:ind/>
    </w:pPr>
  </w:style>
  <w:style w:type="paragraph" w:styleId="740">
    <w:name w:val="Heading 1"/>
    <w:basedOn w:val="739"/>
    <w:link w:val="92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1">
    <w:name w:val="Heading 2"/>
    <w:basedOn w:val="739"/>
    <w:next w:val="739"/>
    <w:link w:val="92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2">
    <w:name w:val="Heading 3"/>
    <w:basedOn w:val="739"/>
    <w:next w:val="739"/>
    <w:link w:val="93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3">
    <w:name w:val="Heading 4"/>
    <w:basedOn w:val="739"/>
    <w:next w:val="739"/>
    <w:link w:val="87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44">
    <w:name w:val="Heading 5"/>
    <w:basedOn w:val="739"/>
    <w:next w:val="739"/>
    <w:link w:val="934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745">
    <w:name w:val="Heading 6"/>
    <w:basedOn w:val="739"/>
    <w:next w:val="739"/>
    <w:link w:val="87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6">
    <w:name w:val="Heading 7"/>
    <w:basedOn w:val="739"/>
    <w:next w:val="739"/>
    <w:link w:val="87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7">
    <w:name w:val="Heading 8"/>
    <w:basedOn w:val="739"/>
    <w:next w:val="739"/>
    <w:link w:val="88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8">
    <w:name w:val="Heading 9"/>
    <w:basedOn w:val="739"/>
    <w:next w:val="739"/>
    <w:link w:val="88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table" w:styleId="752">
    <w:name w:val="Grid Table Light"/>
    <w:basedOn w:val="75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1"/>
    <w:basedOn w:val="75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2"/>
    <w:basedOn w:val="75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ned - Accent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ned - Accent 1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ned - Accent 2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ned - Accent 3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ned - Accent 4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ned - Accent 5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ned - Accent 6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7" w:customStyle="1">
    <w:name w:val="Heading 4 Char"/>
    <w:basedOn w:val="749"/>
    <w:link w:val="743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878" w:customStyle="1">
    <w:name w:val="Heading 6 Char"/>
    <w:basedOn w:val="749"/>
    <w:link w:val="74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9" w:customStyle="1">
    <w:name w:val="Heading 7 Char"/>
    <w:basedOn w:val="749"/>
    <w:link w:val="74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0" w:customStyle="1">
    <w:name w:val="Heading 8 Char"/>
    <w:basedOn w:val="749"/>
    <w:link w:val="7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1" w:customStyle="1">
    <w:name w:val="Heading 9 Char"/>
    <w:basedOn w:val="749"/>
    <w:link w:val="7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2">
    <w:name w:val="Title"/>
    <w:basedOn w:val="739"/>
    <w:next w:val="739"/>
    <w:link w:val="88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3" w:customStyle="1">
    <w:name w:val="Title Char"/>
    <w:basedOn w:val="749"/>
    <w:link w:val="88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4">
    <w:name w:val="Subtitle"/>
    <w:basedOn w:val="739"/>
    <w:next w:val="739"/>
    <w:link w:val="88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5" w:customStyle="1">
    <w:name w:val="Subtitle Char"/>
    <w:basedOn w:val="749"/>
    <w:link w:val="88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6">
    <w:name w:val="Quote"/>
    <w:basedOn w:val="739"/>
    <w:next w:val="739"/>
    <w:link w:val="88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7" w:customStyle="1">
    <w:name w:val="Quote Char"/>
    <w:basedOn w:val="749"/>
    <w:link w:val="88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8">
    <w:name w:val="Intense Emphasis"/>
    <w:basedOn w:val="74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89">
    <w:name w:val="Intense Quote"/>
    <w:basedOn w:val="739"/>
    <w:next w:val="739"/>
    <w:link w:val="89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890" w:customStyle="1">
    <w:name w:val="Intense Quote Char"/>
    <w:basedOn w:val="749"/>
    <w:link w:val="88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91">
    <w:name w:val="Intense Reference"/>
    <w:basedOn w:val="74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character" w:styleId="892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3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894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895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6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7">
    <w:name w:val="Caption"/>
    <w:basedOn w:val="739"/>
    <w:next w:val="739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898">
    <w:name w:val="footnote text"/>
    <w:basedOn w:val="739"/>
    <w:link w:val="8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9" w:customStyle="1">
    <w:name w:val="Footnote Text Char"/>
    <w:basedOn w:val="749"/>
    <w:link w:val="898"/>
    <w:uiPriority w:val="99"/>
    <w:semiHidden/>
    <w:pPr>
      <w:pBdr/>
      <w:spacing/>
      <w:ind/>
    </w:pPr>
    <w:rPr>
      <w:sz w:val="20"/>
      <w:szCs w:val="20"/>
    </w:rPr>
  </w:style>
  <w:style w:type="character" w:styleId="900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901">
    <w:name w:val="endnote text"/>
    <w:basedOn w:val="739"/>
    <w:link w:val="90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2" w:customStyle="1">
    <w:name w:val="Endnote Text Char"/>
    <w:basedOn w:val="749"/>
    <w:link w:val="901"/>
    <w:uiPriority w:val="99"/>
    <w:semiHidden/>
    <w:pPr>
      <w:pBdr/>
      <w:spacing/>
      <w:ind/>
    </w:pPr>
    <w:rPr>
      <w:sz w:val="20"/>
      <w:szCs w:val="20"/>
    </w:rPr>
  </w:style>
  <w:style w:type="character" w:styleId="903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904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5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6">
    <w:name w:val="toc 1"/>
    <w:basedOn w:val="739"/>
    <w:next w:val="739"/>
    <w:uiPriority w:val="39"/>
    <w:unhideWhenUsed/>
    <w:pPr>
      <w:pBdr/>
      <w:spacing w:after="100"/>
      <w:ind/>
    </w:pPr>
  </w:style>
  <w:style w:type="paragraph" w:styleId="907">
    <w:name w:val="toc 2"/>
    <w:basedOn w:val="739"/>
    <w:next w:val="739"/>
    <w:uiPriority w:val="39"/>
    <w:unhideWhenUsed/>
    <w:pPr>
      <w:pBdr/>
      <w:spacing w:after="100"/>
      <w:ind w:left="220"/>
    </w:pPr>
  </w:style>
  <w:style w:type="paragraph" w:styleId="908">
    <w:name w:val="toc 3"/>
    <w:basedOn w:val="739"/>
    <w:next w:val="739"/>
    <w:uiPriority w:val="39"/>
    <w:unhideWhenUsed/>
    <w:pPr>
      <w:pBdr/>
      <w:spacing w:after="100"/>
      <w:ind w:left="440"/>
    </w:pPr>
  </w:style>
  <w:style w:type="paragraph" w:styleId="909">
    <w:name w:val="toc 4"/>
    <w:basedOn w:val="739"/>
    <w:next w:val="739"/>
    <w:uiPriority w:val="39"/>
    <w:unhideWhenUsed/>
    <w:pPr>
      <w:pBdr/>
      <w:spacing w:after="100"/>
      <w:ind w:left="660"/>
    </w:pPr>
  </w:style>
  <w:style w:type="paragraph" w:styleId="910">
    <w:name w:val="toc 5"/>
    <w:basedOn w:val="739"/>
    <w:next w:val="739"/>
    <w:uiPriority w:val="39"/>
    <w:unhideWhenUsed/>
    <w:pPr>
      <w:pBdr/>
      <w:spacing w:after="100"/>
      <w:ind w:left="880"/>
    </w:pPr>
  </w:style>
  <w:style w:type="paragraph" w:styleId="911">
    <w:name w:val="toc 6"/>
    <w:basedOn w:val="739"/>
    <w:next w:val="739"/>
    <w:uiPriority w:val="39"/>
    <w:unhideWhenUsed/>
    <w:pPr>
      <w:pBdr/>
      <w:spacing w:after="100"/>
      <w:ind w:left="1100"/>
    </w:pPr>
  </w:style>
  <w:style w:type="paragraph" w:styleId="912">
    <w:name w:val="toc 7"/>
    <w:basedOn w:val="739"/>
    <w:next w:val="739"/>
    <w:uiPriority w:val="39"/>
    <w:unhideWhenUsed/>
    <w:pPr>
      <w:pBdr/>
      <w:spacing w:after="100"/>
      <w:ind w:left="1320"/>
    </w:pPr>
  </w:style>
  <w:style w:type="paragraph" w:styleId="913">
    <w:name w:val="toc 8"/>
    <w:basedOn w:val="739"/>
    <w:next w:val="739"/>
    <w:uiPriority w:val="39"/>
    <w:unhideWhenUsed/>
    <w:pPr>
      <w:pBdr/>
      <w:spacing w:after="100"/>
      <w:ind w:left="1540"/>
    </w:pPr>
  </w:style>
  <w:style w:type="paragraph" w:styleId="914">
    <w:name w:val="toc 9"/>
    <w:basedOn w:val="739"/>
    <w:next w:val="739"/>
    <w:uiPriority w:val="39"/>
    <w:unhideWhenUsed/>
    <w:pPr>
      <w:pBdr/>
      <w:spacing w:after="100"/>
      <w:ind w:left="1760"/>
    </w:pPr>
  </w:style>
  <w:style w:type="paragraph" w:styleId="915">
    <w:name w:val="TOC Heading"/>
    <w:uiPriority w:val="39"/>
    <w:unhideWhenUsed/>
    <w:pPr>
      <w:pBdr/>
      <w:spacing/>
      <w:ind/>
    </w:pPr>
  </w:style>
  <w:style w:type="paragraph" w:styleId="916">
    <w:name w:val="table of figures"/>
    <w:basedOn w:val="739"/>
    <w:next w:val="739"/>
    <w:uiPriority w:val="99"/>
    <w:unhideWhenUsed/>
    <w:pPr>
      <w:pBdr/>
      <w:spacing w:after="0"/>
      <w:ind/>
    </w:pPr>
  </w:style>
  <w:style w:type="paragraph" w:styleId="917">
    <w:name w:val="Header"/>
    <w:basedOn w:val="739"/>
    <w:link w:val="91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18" w:customStyle="1">
    <w:name w:val="Header Char"/>
    <w:basedOn w:val="749"/>
    <w:link w:val="917"/>
    <w:uiPriority w:val="99"/>
    <w:pPr>
      <w:pBdr/>
      <w:spacing/>
      <w:ind/>
    </w:pPr>
  </w:style>
  <w:style w:type="paragraph" w:styleId="919">
    <w:name w:val="Footer"/>
    <w:basedOn w:val="739"/>
    <w:link w:val="92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0" w:customStyle="1">
    <w:name w:val="Footer Char"/>
    <w:basedOn w:val="749"/>
    <w:link w:val="919"/>
    <w:uiPriority w:val="99"/>
    <w:pPr>
      <w:pBdr/>
      <w:spacing/>
      <w:ind/>
    </w:pPr>
  </w:style>
  <w:style w:type="table" w:styleId="921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2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23">
    <w:name w:val="Normal (Web)"/>
    <w:basedOn w:val="73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24" w:customStyle="1">
    <w:name w:val="Heading 1 Char"/>
    <w:basedOn w:val="749"/>
    <w:link w:val="74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25" w:customStyle="1">
    <w:name w:val="Heading 2 Char"/>
    <w:basedOn w:val="749"/>
    <w:link w:val="74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26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7">
    <w:name w:val="Body Text"/>
    <w:basedOn w:val="739"/>
    <w:link w:val="92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28" w:customStyle="1">
    <w:name w:val="Body Text Char"/>
    <w:basedOn w:val="749"/>
    <w:link w:val="927"/>
    <w:pPr>
      <w:pBdr/>
      <w:spacing/>
      <w:ind/>
    </w:pPr>
    <w:rPr>
      <w:rFonts w:ascii="Cambria" w:hAnsi="Cambria" w:eastAsia="Cambria"/>
      <w:lang w:val="en-US"/>
    </w:rPr>
  </w:style>
  <w:style w:type="paragraph" w:styleId="929" w:customStyle="1">
    <w:name w:val="Table Paragraph"/>
    <w:basedOn w:val="73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30">
    <w:name w:val="No Spacing"/>
    <w:link w:val="931"/>
    <w:uiPriority w:val="1"/>
    <w:qFormat/>
    <w:pPr>
      <w:pBdr/>
      <w:spacing w:after="0" w:line="240" w:lineRule="auto"/>
      <w:ind/>
    </w:pPr>
    <w:rPr>
      <w:lang w:val="en-US"/>
    </w:rPr>
  </w:style>
  <w:style w:type="character" w:styleId="931" w:customStyle="1">
    <w:name w:val="No Spacing Char"/>
    <w:link w:val="930"/>
    <w:uiPriority w:val="1"/>
    <w:pPr>
      <w:pBdr/>
      <w:spacing/>
      <w:ind/>
    </w:pPr>
    <w:rPr>
      <w:lang w:val="en-US"/>
    </w:rPr>
  </w:style>
  <w:style w:type="paragraph" w:styleId="932">
    <w:name w:val="List Paragraph"/>
    <w:basedOn w:val="739"/>
    <w:uiPriority w:val="1"/>
    <w:qFormat/>
    <w:pPr>
      <w:pBdr/>
      <w:spacing/>
      <w:ind w:left="720"/>
      <w:contextualSpacing w:val="true"/>
    </w:pPr>
  </w:style>
  <w:style w:type="character" w:styleId="933" w:customStyle="1">
    <w:name w:val="Heading 3 Char"/>
    <w:basedOn w:val="749"/>
    <w:link w:val="74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34" w:customStyle="1">
    <w:name w:val="Heading 5 Char"/>
    <w:basedOn w:val="749"/>
    <w:link w:val="74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935" w:customStyle="1">
    <w:name w:val="Table Grid1"/>
    <w:pPr>
      <w:pBdr/>
      <w:spacing w:after="0" w:line="240" w:lineRule="auto"/>
      <w:ind/>
    </w:pPr>
    <w:rPr>
      <w:rFonts w:eastAsiaTheme="minorEastAsia"/>
      <w:sz w:val="24"/>
      <w:szCs w:val="24"/>
      <w:lang w:val="en-US"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3F84AE-44EB-4251-BA90-FFB222B4FBE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EAB051A-ECCD-4EF8-8EAE-E088A525D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416349-EF26-47A9-80EC-2FBA2B84E8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Joti Gill</cp:lastModifiedBy>
  <cp:revision>8</cp:revision>
  <dcterms:created xsi:type="dcterms:W3CDTF">2024-04-02T18:09:00Z</dcterms:created>
  <dcterms:modified xsi:type="dcterms:W3CDTF">2025-08-27T00:40:22Z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