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Worksheet: Pre-Contrast History Checklist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spacing w:line="23" w:lineRule="atLeas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Purpose:</w:t>
      </w:r>
      <w:r>
        <w:rPr>
          <w:rFonts w:ascii="Futura PT Book" w:hAnsi="Futura PT Book"/>
          <w:sz w:val="24"/>
          <w:szCs w:val="24"/>
        </w:rPr>
        <w:t xml:space="preserve"> To emphasize the importance of obtaining accurate patient history regarding contrast media injections.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lang w:eastAsia="en-CA"/>
        </w:rPr>
      </w:pPr>
      <w:r>
        <w:rPr>
          <w:rFonts w:ascii="Futura PT Book" w:hAnsi="Futura PT Book"/>
          <w:b/>
          <w:sz w:val="24"/>
          <w:szCs w:val="24"/>
          <w:lang w:eastAsia="en-CA"/>
        </w:rPr>
        <w:t xml:space="preserve">Instructions:</w:t>
      </w:r>
      <w:r>
        <w:rPr>
          <w:rFonts w:ascii="Futura PT Book" w:hAnsi="Futura PT Book"/>
          <w:b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2"/>
        <w:numPr>
          <w:ilvl w:val="3"/>
          <w:numId w:val="17"/>
        </w:numPr>
        <w:pBdr/>
        <w:spacing w:after="0" w:line="276" w:lineRule="auto"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Read Ehrlich, R. A., &amp; Coakes, D. M. (2017&amp; 2021). </w:t>
      </w:r>
      <w:r>
        <w:rPr>
          <w:rFonts w:ascii="Futura PT Book" w:hAnsi="Futura PT Book"/>
          <w:i/>
          <w:sz w:val="24"/>
          <w:szCs w:val="24"/>
        </w:rPr>
        <w:t xml:space="preserve">Patient care in radiography: With an introduction to medical imaging </w:t>
      </w:r>
      <w:r>
        <w:rPr>
          <w:rFonts w:ascii="Futura PT Book" w:hAnsi="Futura PT Book"/>
          <w:sz w:val="24"/>
          <w:szCs w:val="24"/>
        </w:rPr>
        <w:t xml:space="preserve">(</w:t>
      </w:r>
      <w:r>
        <w:rPr>
          <w:rFonts w:ascii="Futura PT Book" w:hAnsi="Futura PT Book"/>
          <w:color w:val="538135" w:themeColor="accent6" w:themeShade="BF"/>
          <w:sz w:val="24"/>
          <w:szCs w:val="24"/>
        </w:rPr>
        <w:t xml:space="preserve">9th ed., pg.359-361 </w:t>
      </w:r>
      <w:r>
        <w:rPr>
          <w:rFonts w:ascii="Futura PT Book" w:hAnsi="Futura PT Book"/>
          <w:sz w:val="24"/>
          <w:szCs w:val="24"/>
        </w:rPr>
        <w:t xml:space="preserve">or </w:t>
      </w:r>
      <w:r>
        <w:rPr>
          <w:rFonts w:ascii="Futura PT Book" w:hAnsi="Futura PT Book"/>
          <w:color w:val="7030a0"/>
          <w:sz w:val="24"/>
          <w:szCs w:val="24"/>
        </w:rPr>
        <w:t xml:space="preserve">10</w:t>
      </w:r>
      <w:r>
        <w:rPr>
          <w:rFonts w:ascii="Futura PT Book" w:hAnsi="Futura PT Book"/>
          <w:color w:val="7030a0"/>
          <w:sz w:val="24"/>
          <w:szCs w:val="24"/>
          <w:vertAlign w:val="superscript"/>
        </w:rPr>
        <w:t xml:space="preserve">th</w:t>
      </w:r>
      <w:r>
        <w:rPr>
          <w:rFonts w:ascii="Futura PT Book" w:hAnsi="Futura PT Book"/>
          <w:color w:val="7030a0"/>
          <w:sz w:val="24"/>
          <w:szCs w:val="24"/>
        </w:rPr>
        <w:t xml:space="preserve"> ed. Pg.360-362</w:t>
      </w:r>
      <w:r>
        <w:rPr>
          <w:rFonts w:ascii="Futura PT Book" w:hAnsi="Futura PT Book"/>
          <w:sz w:val="24"/>
          <w:szCs w:val="24"/>
        </w:rPr>
        <w:t xml:space="preserve">) </w:t>
      </w:r>
      <w:r>
        <w:rPr>
          <w:rFonts w:ascii="Futura PT Book" w:hAnsi="Futura PT Book"/>
          <w:sz w:val="24"/>
          <w:szCs w:val="24"/>
        </w:rPr>
      </w:r>
    </w:p>
    <w:p>
      <w:pPr>
        <w:pStyle w:val="772"/>
        <w:numPr>
          <w:ilvl w:val="0"/>
          <w:numId w:val="17"/>
        </w:numPr>
        <w:pBdr/>
        <w:spacing w:after="120" w:line="23" w:lineRule="atLeas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Answer the following questions: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2"/>
        <w:widowControl w:val="false"/>
        <w:numPr>
          <w:ilvl w:val="0"/>
          <w:numId w:val="16"/>
        </w:numPr>
        <w:pBdr/>
        <w:tabs>
          <w:tab w:val="left" w:leader="none" w:pos="461"/>
        </w:tabs>
        <w:spacing w:after="0" w:before="59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 patient is considered to be at high risk for complications when receiving an IV injection of contrast media, what are some other options for obtaining a diagnosis?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2"/>
        <w:widowControl w:val="false"/>
        <w:numPr>
          <w:ilvl w:val="0"/>
          <w:numId w:val="16"/>
        </w:numPr>
        <w:pBdr/>
        <w:tabs>
          <w:tab w:val="left" w:leader="none" w:pos="461"/>
        </w:tabs>
        <w:spacing w:after="0" w:before="59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is it relevant to ask the patient if they have had an injection of contrast before and whether they had a reaction?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2"/>
        <w:widowControl w:val="false"/>
        <w:numPr>
          <w:ilvl w:val="0"/>
          <w:numId w:val="16"/>
        </w:numPr>
        <w:pBdr/>
        <w:tabs>
          <w:tab w:val="left" w:leader="none" w:pos="461"/>
        </w:tabs>
        <w:spacing w:after="0" w:before="59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It is important to know of other illnesses or medical </w:t>
      </w:r>
      <w:r>
        <w:rPr>
          <w:rFonts w:ascii="Futura PT Book" w:hAnsi="Futura PT Book"/>
          <w:sz w:val="24"/>
          <w:szCs w:val="24"/>
        </w:rPr>
        <w:t xml:space="preserve">problems a patient might have prior to giving an injection of contrast media. Provide an example of a medical problem that is influenced by the injection of a contrast media and why it is important to relay this pertinent information on to the Radiologist.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9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7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8"/>
  </w:num>
  <w:num w:numId="2">
    <w:abstractNumId w:val="6"/>
  </w:num>
  <w:num w:numId="3">
    <w:abstractNumId w:val="15"/>
  </w:num>
  <w:num w:numId="4">
    <w:abstractNumId w:val="3"/>
  </w:num>
  <w:num w:numId="5">
    <w:abstractNumId w:val="4"/>
  </w:num>
  <w:num w:numId="6">
    <w:abstractNumId w:val="10"/>
  </w:num>
  <w:num w:numId="7">
    <w:abstractNumId w:val="16"/>
  </w:num>
  <w:num w:numId="8">
    <w:abstractNumId w:val="14"/>
  </w:num>
  <w:num w:numId="9">
    <w:abstractNumId w:val="9"/>
  </w:num>
  <w:num w:numId="10">
    <w:abstractNumId w:val="0"/>
  </w:num>
  <w:num w:numId="11">
    <w:abstractNumId w:val="1"/>
  </w:num>
  <w:num w:numId="12">
    <w:abstractNumId w:val="5"/>
  </w:num>
  <w:num w:numId="13">
    <w:abstractNumId w:val="12"/>
  </w:num>
  <w:num w:numId="14">
    <w:abstractNumId w:val="11"/>
  </w:num>
  <w:num w:numId="15">
    <w:abstractNumId w:val="7"/>
  </w:num>
  <w:num w:numId="16">
    <w:abstractNumId w:val="1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0"/>
    <w:next w:val="75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0"/>
    <w:next w:val="75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0"/>
    <w:next w:val="75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0"/>
    <w:next w:val="75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0"/>
    <w:next w:val="75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0"/>
    <w:next w:val="75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0"/>
    <w:next w:val="75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0"/>
    <w:next w:val="75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0"/>
    <w:next w:val="75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0"/>
    <w:next w:val="75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0"/>
    <w:next w:val="75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0"/>
    <w:next w:val="750"/>
    <w:uiPriority w:val="39"/>
    <w:unhideWhenUsed/>
    <w:pPr>
      <w:pBdr/>
      <w:spacing w:after="100"/>
      <w:ind/>
    </w:pPr>
  </w:style>
  <w:style w:type="paragraph" w:styleId="189">
    <w:name w:val="toc 2"/>
    <w:basedOn w:val="750"/>
    <w:next w:val="750"/>
    <w:uiPriority w:val="39"/>
    <w:unhideWhenUsed/>
    <w:pPr>
      <w:pBdr/>
      <w:spacing w:after="100"/>
      <w:ind w:left="220"/>
    </w:pPr>
  </w:style>
  <w:style w:type="paragraph" w:styleId="190">
    <w:name w:val="toc 3"/>
    <w:basedOn w:val="750"/>
    <w:next w:val="750"/>
    <w:uiPriority w:val="39"/>
    <w:unhideWhenUsed/>
    <w:pPr>
      <w:pBdr/>
      <w:spacing w:after="100"/>
      <w:ind w:left="440"/>
    </w:pPr>
  </w:style>
  <w:style w:type="paragraph" w:styleId="191">
    <w:name w:val="toc 4"/>
    <w:basedOn w:val="750"/>
    <w:next w:val="750"/>
    <w:uiPriority w:val="39"/>
    <w:unhideWhenUsed/>
    <w:pPr>
      <w:pBdr/>
      <w:spacing w:after="100"/>
      <w:ind w:left="660"/>
    </w:pPr>
  </w:style>
  <w:style w:type="paragraph" w:styleId="192">
    <w:name w:val="toc 5"/>
    <w:basedOn w:val="750"/>
    <w:next w:val="750"/>
    <w:uiPriority w:val="39"/>
    <w:unhideWhenUsed/>
    <w:pPr>
      <w:pBdr/>
      <w:spacing w:after="100"/>
      <w:ind w:left="880"/>
    </w:pPr>
  </w:style>
  <w:style w:type="paragraph" w:styleId="193">
    <w:name w:val="toc 6"/>
    <w:basedOn w:val="750"/>
    <w:next w:val="750"/>
    <w:uiPriority w:val="39"/>
    <w:unhideWhenUsed/>
    <w:pPr>
      <w:pBdr/>
      <w:spacing w:after="100"/>
      <w:ind w:left="1100"/>
    </w:pPr>
  </w:style>
  <w:style w:type="paragraph" w:styleId="194">
    <w:name w:val="toc 7"/>
    <w:basedOn w:val="750"/>
    <w:next w:val="750"/>
    <w:uiPriority w:val="39"/>
    <w:unhideWhenUsed/>
    <w:pPr>
      <w:pBdr/>
      <w:spacing w:after="100"/>
      <w:ind w:left="1320"/>
    </w:pPr>
  </w:style>
  <w:style w:type="paragraph" w:styleId="195">
    <w:name w:val="toc 8"/>
    <w:basedOn w:val="750"/>
    <w:next w:val="750"/>
    <w:uiPriority w:val="39"/>
    <w:unhideWhenUsed/>
    <w:pPr>
      <w:pBdr/>
      <w:spacing w:after="100"/>
      <w:ind w:left="1540"/>
    </w:pPr>
  </w:style>
  <w:style w:type="paragraph" w:styleId="196">
    <w:name w:val="toc 9"/>
    <w:basedOn w:val="750"/>
    <w:next w:val="75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0"/>
    <w:next w:val="750"/>
    <w:uiPriority w:val="99"/>
    <w:unhideWhenUsed/>
    <w:pPr>
      <w:pBdr/>
      <w:spacing w:after="0" w:afterAutospacing="0"/>
      <w:ind/>
    </w:pPr>
  </w:style>
  <w:style w:type="paragraph" w:styleId="750" w:default="1">
    <w:name w:val="Normal"/>
    <w:qFormat/>
    <w:pPr>
      <w:pBdr/>
      <w:spacing/>
      <w:ind/>
    </w:pPr>
  </w:style>
  <w:style w:type="paragraph" w:styleId="751">
    <w:name w:val="Heading 1"/>
    <w:basedOn w:val="750"/>
    <w:link w:val="764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2">
    <w:name w:val="Heading 2"/>
    <w:basedOn w:val="750"/>
    <w:next w:val="750"/>
    <w:link w:val="765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3">
    <w:name w:val="Heading 3"/>
    <w:basedOn w:val="750"/>
    <w:next w:val="750"/>
    <w:link w:val="773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4" w:default="1">
    <w:name w:val="Default Paragraph Font"/>
    <w:uiPriority w:val="1"/>
    <w:semiHidden/>
    <w:unhideWhenUsed/>
    <w:pPr>
      <w:pBdr/>
      <w:spacing/>
      <w:ind/>
    </w:pPr>
  </w:style>
  <w:style w:type="table" w:styleId="75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6" w:default="1">
    <w:name w:val="No List"/>
    <w:uiPriority w:val="99"/>
    <w:semiHidden/>
    <w:unhideWhenUsed/>
    <w:pPr>
      <w:pBdr/>
      <w:spacing/>
      <w:ind/>
    </w:pPr>
  </w:style>
  <w:style w:type="paragraph" w:styleId="757">
    <w:name w:val="Header"/>
    <w:basedOn w:val="750"/>
    <w:link w:val="75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8" w:customStyle="1">
    <w:name w:val="Header Char"/>
    <w:basedOn w:val="754"/>
    <w:link w:val="757"/>
    <w:uiPriority w:val="99"/>
    <w:pPr>
      <w:pBdr/>
      <w:spacing/>
      <w:ind/>
    </w:pPr>
  </w:style>
  <w:style w:type="paragraph" w:styleId="759">
    <w:name w:val="Footer"/>
    <w:basedOn w:val="750"/>
    <w:link w:val="76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0" w:customStyle="1">
    <w:name w:val="Footer Char"/>
    <w:basedOn w:val="754"/>
    <w:link w:val="759"/>
    <w:uiPriority w:val="99"/>
    <w:pPr>
      <w:pBdr/>
      <w:spacing/>
      <w:ind/>
    </w:pPr>
  </w:style>
  <w:style w:type="table" w:styleId="761" w:customStyle="1">
    <w:name w:val="Proposal Table"/>
    <w:basedOn w:val="755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2">
    <w:name w:val="Placeholder Text"/>
    <w:basedOn w:val="754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3">
    <w:name w:val="Normal (Web)"/>
    <w:basedOn w:val="75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4" w:customStyle="1">
    <w:name w:val="Heading 1 Char"/>
    <w:basedOn w:val="754"/>
    <w:link w:val="751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5" w:customStyle="1">
    <w:name w:val="Heading 2 Char"/>
    <w:basedOn w:val="754"/>
    <w:link w:val="752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6">
    <w:name w:val="Table Grid"/>
    <w:basedOn w:val="755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7">
    <w:name w:val="Body Text"/>
    <w:basedOn w:val="750"/>
    <w:link w:val="768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8" w:customStyle="1">
    <w:name w:val="Body Text Char"/>
    <w:basedOn w:val="754"/>
    <w:link w:val="767"/>
    <w:pPr>
      <w:pBdr/>
      <w:spacing/>
      <w:ind/>
    </w:pPr>
    <w:rPr>
      <w:rFonts w:ascii="Cambria" w:hAnsi="Cambria" w:eastAsia="Cambria"/>
      <w:lang w:val="en-US"/>
    </w:rPr>
  </w:style>
  <w:style w:type="paragraph" w:styleId="769" w:customStyle="1">
    <w:name w:val="Table Paragraph"/>
    <w:basedOn w:val="750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0">
    <w:name w:val="No Spacing"/>
    <w:link w:val="771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1" w:customStyle="1">
    <w:name w:val="No Spacing Char"/>
    <w:link w:val="770"/>
    <w:uiPriority w:val="1"/>
    <w:pPr>
      <w:pBdr/>
      <w:spacing/>
      <w:ind/>
    </w:pPr>
    <w:rPr>
      <w:lang w:val="en-US"/>
    </w:rPr>
  </w:style>
  <w:style w:type="paragraph" w:styleId="772">
    <w:name w:val="List Paragraph"/>
    <w:basedOn w:val="750"/>
    <w:uiPriority w:val="1"/>
    <w:qFormat/>
    <w:pPr>
      <w:pBdr/>
      <w:spacing/>
      <w:ind w:left="720"/>
      <w:contextualSpacing w:val="true"/>
    </w:pPr>
  </w:style>
  <w:style w:type="character" w:styleId="773" w:customStyle="1">
    <w:name w:val="Heading 3 Char"/>
    <w:basedOn w:val="754"/>
    <w:link w:val="75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74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F183C0-6878-4682-BFCA-CCFA1A78C8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4BCB9B-43F3-4FCC-893C-C553E0C3D8C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FDBA788-EA5D-43F2-98F2-DB65D0E977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4</cp:revision>
  <dcterms:created xsi:type="dcterms:W3CDTF">2024-04-10T17:52:00Z</dcterms:created>
  <dcterms:modified xsi:type="dcterms:W3CDTF">2025-06-30T18:47:22Z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