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B3F" w:rsidRDefault="00384237">
      <w:pPr>
        <w:pStyle w:val="Heading1"/>
      </w:pPr>
      <w:bookmarkStart w:id="0" w:name="_Toc428882558"/>
      <w:r>
        <w:t xml:space="preserve">Activity: </w:t>
      </w:r>
      <w:bookmarkEnd w:id="0"/>
      <w:r>
        <w:t>Pregnancy and Radiation – ANSWER KEY</w:t>
      </w:r>
    </w:p>
    <w:p w:rsidR="00EF1B3F" w:rsidRDefault="00384237">
      <w:pPr>
        <w:pStyle w:val="ListParagraph"/>
        <w:numPr>
          <w:ilvl w:val="0"/>
          <w:numId w:val="14"/>
        </w:numPr>
        <w:spacing w:after="200"/>
      </w:pPr>
      <w:r>
        <w:t xml:space="preserve">Describe when and why </w:t>
      </w:r>
      <w:proofErr w:type="spellStart"/>
      <w:r>
        <w:t>spermatogonia</w:t>
      </w:r>
      <w:proofErr w:type="spellEnd"/>
      <w:r>
        <w:t xml:space="preserve"> and ova are most radiosensitive. </w:t>
      </w:r>
      <w:proofErr w:type="spellStart"/>
      <w:r>
        <w:t>Pg</w:t>
      </w:r>
      <w:proofErr w:type="spellEnd"/>
      <w:r>
        <w:t xml:space="preserve"> 135 </w:t>
      </w:r>
      <w:proofErr w:type="spellStart"/>
      <w:r>
        <w:t>Sherer</w:t>
      </w:r>
      <w:proofErr w:type="spellEnd"/>
    </w:p>
    <w:p w:rsidR="00EF1B3F" w:rsidRDefault="00384237">
      <w:pPr>
        <w:pStyle w:val="ListParagraph"/>
      </w:pPr>
      <w:proofErr w:type="spellStart"/>
      <w:r>
        <w:t>Spermatogonia</w:t>
      </w:r>
      <w:proofErr w:type="spellEnd"/>
    </w:p>
    <w:p w:rsidR="00EF1B3F" w:rsidRDefault="00384237">
      <w:pPr>
        <w:pStyle w:val="ListParagraph"/>
        <w:numPr>
          <w:ilvl w:val="0"/>
          <w:numId w:val="16"/>
        </w:numPr>
        <w:spacing w:after="200"/>
      </w:pPr>
      <w:r>
        <w:t>Mature are specialized and so less radiosensitive (no longer dividing)</w:t>
      </w:r>
    </w:p>
    <w:p w:rsidR="00EF1B3F" w:rsidRDefault="00384237">
      <w:pPr>
        <w:pStyle w:val="ListParagraph"/>
        <w:numPr>
          <w:ilvl w:val="0"/>
          <w:numId w:val="16"/>
        </w:numPr>
        <w:spacing w:after="200"/>
      </w:pPr>
      <w:r>
        <w:t>Immature are</w:t>
      </w:r>
      <w:r>
        <w:t xml:space="preserve"> still dividing rapidly and so are extremely radiosensitive</w:t>
      </w:r>
    </w:p>
    <w:p w:rsidR="00EF1B3F" w:rsidRDefault="00384237">
      <w:pPr>
        <w:pStyle w:val="ListParagraph"/>
        <w:numPr>
          <w:ilvl w:val="0"/>
          <w:numId w:val="16"/>
        </w:numPr>
        <w:spacing w:after="200"/>
      </w:pPr>
      <w:r>
        <w:t xml:space="preserve">2 </w:t>
      </w:r>
      <w:proofErr w:type="spellStart"/>
      <w:r>
        <w:t>Gy</w:t>
      </w:r>
      <w:proofErr w:type="spellEnd"/>
      <w:r>
        <w:t xml:space="preserve"> may cause temp sterility for as long as a year</w:t>
      </w:r>
    </w:p>
    <w:p w:rsidR="00EF1B3F" w:rsidRDefault="00384237">
      <w:pPr>
        <w:pStyle w:val="ListParagraph"/>
        <w:numPr>
          <w:ilvl w:val="0"/>
          <w:numId w:val="16"/>
        </w:numPr>
        <w:spacing w:after="200"/>
      </w:pPr>
      <w:r>
        <w:t xml:space="preserve">5 or 6 </w:t>
      </w:r>
      <w:proofErr w:type="spellStart"/>
      <w:r>
        <w:t>Gy</w:t>
      </w:r>
      <w:proofErr w:type="spellEnd"/>
      <w:r>
        <w:t xml:space="preserve"> may cause permanent sterility</w:t>
      </w:r>
    </w:p>
    <w:p w:rsidR="00EF1B3F" w:rsidRDefault="00384237">
      <w:pPr>
        <w:pStyle w:val="ListParagraph"/>
        <w:numPr>
          <w:ilvl w:val="0"/>
          <w:numId w:val="16"/>
        </w:numPr>
        <w:spacing w:after="200"/>
      </w:pPr>
      <w:r>
        <w:t xml:space="preserve">0.1 </w:t>
      </w:r>
      <w:proofErr w:type="spellStart"/>
      <w:r>
        <w:t>Gy</w:t>
      </w:r>
      <w:proofErr w:type="spellEnd"/>
      <w:r>
        <w:t xml:space="preserve"> may cause genetic mutations</w:t>
      </w:r>
    </w:p>
    <w:p w:rsidR="00EF1B3F" w:rsidRDefault="00384237" w:rsidP="00F47E51">
      <w:pPr>
        <w:pStyle w:val="ListParagraph"/>
        <w:tabs>
          <w:tab w:val="right" w:pos="9360"/>
        </w:tabs>
      </w:pPr>
      <w:r>
        <w:t>Ova</w:t>
      </w:r>
      <w:r w:rsidR="00F47E51">
        <w:tab/>
      </w:r>
      <w:bookmarkStart w:id="1" w:name="_GoBack"/>
      <w:bookmarkEnd w:id="1"/>
    </w:p>
    <w:p w:rsidR="00EF1B3F" w:rsidRDefault="00384237">
      <w:pPr>
        <w:pStyle w:val="ListParagraph"/>
        <w:numPr>
          <w:ilvl w:val="0"/>
          <w:numId w:val="17"/>
        </w:numPr>
        <w:spacing w:after="200"/>
      </w:pPr>
      <w:proofErr w:type="spellStart"/>
      <w:r>
        <w:t>Radiosensitivity</w:t>
      </w:r>
      <w:proofErr w:type="spellEnd"/>
      <w:r>
        <w:t xml:space="preserve"> varies during the lifetime of a female</w:t>
      </w:r>
    </w:p>
    <w:p w:rsidR="00EF1B3F" w:rsidRDefault="00384237">
      <w:pPr>
        <w:pStyle w:val="ListParagraph"/>
        <w:numPr>
          <w:ilvl w:val="0"/>
          <w:numId w:val="17"/>
        </w:numPr>
        <w:spacing w:after="200"/>
      </w:pPr>
      <w:r>
        <w:t xml:space="preserve">Immature </w:t>
      </w:r>
      <w:r>
        <w:t>ova are very radiosensitive – in young females (fetus to young child)</w:t>
      </w:r>
    </w:p>
    <w:p w:rsidR="00EF1B3F" w:rsidRDefault="00384237">
      <w:pPr>
        <w:pStyle w:val="ListParagraph"/>
        <w:numPr>
          <w:ilvl w:val="0"/>
          <w:numId w:val="17"/>
        </w:numPr>
        <w:spacing w:after="200"/>
      </w:pPr>
      <w:r>
        <w:t>At puberty less radiosensitive (Age 20 – 30 least radiosensitive)</w:t>
      </w:r>
    </w:p>
    <w:p w:rsidR="00EF1B3F" w:rsidRDefault="00384237">
      <w:pPr>
        <w:pStyle w:val="ListParagraph"/>
        <w:numPr>
          <w:ilvl w:val="0"/>
          <w:numId w:val="17"/>
        </w:numPr>
        <w:spacing w:after="200"/>
      </w:pPr>
      <w:r>
        <w:t>At 30, sensitivity increases until menopause</w:t>
      </w:r>
    </w:p>
    <w:p w:rsidR="00EF1B3F" w:rsidRDefault="00384237">
      <w:pPr>
        <w:pStyle w:val="ListParagraph"/>
        <w:numPr>
          <w:ilvl w:val="0"/>
          <w:numId w:val="17"/>
        </w:numPr>
        <w:spacing w:after="200"/>
      </w:pPr>
      <w:r>
        <w:t xml:space="preserve">Single dose of 2 </w:t>
      </w:r>
      <w:proofErr w:type="spellStart"/>
      <w:r>
        <w:t>Gy</w:t>
      </w:r>
      <w:proofErr w:type="spellEnd"/>
      <w:r>
        <w:t xml:space="preserve"> to ovaries can cause temp sterility</w:t>
      </w:r>
    </w:p>
    <w:p w:rsidR="00EF1B3F" w:rsidRDefault="00384237">
      <w:pPr>
        <w:pStyle w:val="ListParagraph"/>
        <w:numPr>
          <w:ilvl w:val="0"/>
          <w:numId w:val="17"/>
        </w:numPr>
        <w:spacing w:after="200"/>
      </w:pPr>
      <w:r>
        <w:t xml:space="preserve">Single dose of 5 </w:t>
      </w:r>
      <w:proofErr w:type="spellStart"/>
      <w:r>
        <w:t>Gy</w:t>
      </w:r>
      <w:proofErr w:type="spellEnd"/>
      <w:r>
        <w:t xml:space="preserve"> can cause permanent sterility</w:t>
      </w:r>
    </w:p>
    <w:p w:rsidR="00EF1B3F" w:rsidRDefault="00EF1B3F">
      <w:pPr>
        <w:pStyle w:val="ListParagraph"/>
      </w:pPr>
    </w:p>
    <w:p w:rsidR="00EF1B3F" w:rsidRDefault="00384237">
      <w:pPr>
        <w:pStyle w:val="ListParagraph"/>
        <w:numPr>
          <w:ilvl w:val="0"/>
          <w:numId w:val="14"/>
        </w:numPr>
        <w:spacing w:after="200"/>
      </w:pPr>
      <w:r>
        <w:t xml:space="preserve">List the recommended limits for pregnant radiation workers. </w:t>
      </w:r>
      <w:proofErr w:type="spellStart"/>
      <w:r>
        <w:t>Pg</w:t>
      </w:r>
      <w:proofErr w:type="spellEnd"/>
      <w:r>
        <w:t xml:space="preserve"> 199 </w:t>
      </w:r>
      <w:proofErr w:type="spellStart"/>
      <w:r>
        <w:t>Sherer</w:t>
      </w:r>
      <w:proofErr w:type="spellEnd"/>
    </w:p>
    <w:p w:rsidR="00EF1B3F" w:rsidRDefault="00384237">
      <w:pPr>
        <w:pStyle w:val="ListParagraph"/>
        <w:numPr>
          <w:ilvl w:val="0"/>
          <w:numId w:val="18"/>
        </w:numPr>
        <w:spacing w:after="200"/>
      </w:pPr>
      <w:r>
        <w:t xml:space="preserve">Monthly </w:t>
      </w:r>
      <w:proofErr w:type="spellStart"/>
      <w:r>
        <w:t>EqD</w:t>
      </w:r>
      <w:proofErr w:type="spellEnd"/>
      <w:r>
        <w:t xml:space="preserve"> limit not exceeding 0.5 </w:t>
      </w:r>
      <w:proofErr w:type="spellStart"/>
      <w:r>
        <w:t>mSv</w:t>
      </w:r>
      <w:proofErr w:type="spellEnd"/>
      <w:r>
        <w:t xml:space="preserve"> to the fetus and limit of 5 </w:t>
      </w:r>
      <w:proofErr w:type="spellStart"/>
      <w:r>
        <w:t>mSv</w:t>
      </w:r>
      <w:proofErr w:type="spellEnd"/>
      <w:r>
        <w:t xml:space="preserve"> for entire pregnancy</w:t>
      </w:r>
    </w:p>
    <w:p w:rsidR="00EF1B3F" w:rsidRDefault="00EF1B3F">
      <w:pPr>
        <w:pStyle w:val="ListParagraph"/>
        <w:ind w:left="1440"/>
      </w:pPr>
    </w:p>
    <w:p w:rsidR="00EF1B3F" w:rsidRDefault="00384237">
      <w:pPr>
        <w:pStyle w:val="ListParagraph"/>
        <w:numPr>
          <w:ilvl w:val="0"/>
          <w:numId w:val="14"/>
        </w:numPr>
        <w:spacing w:after="200"/>
      </w:pPr>
      <w:r>
        <w:t>Why are there differences in gonadal exposure in males a</w:t>
      </w:r>
      <w:r>
        <w:t xml:space="preserve">nd females?  What are some examples of procedures where there is a large difference?  </w:t>
      </w:r>
      <w:proofErr w:type="spellStart"/>
      <w:r>
        <w:t>Pg</w:t>
      </w:r>
      <w:proofErr w:type="spellEnd"/>
      <w:r>
        <w:t xml:space="preserve"> 258, 25 </w:t>
      </w:r>
      <w:proofErr w:type="spellStart"/>
      <w:r>
        <w:t>Sherer</w:t>
      </w:r>
      <w:proofErr w:type="spellEnd"/>
      <w:r>
        <w:t xml:space="preserve">.  </w:t>
      </w:r>
      <w:proofErr w:type="spellStart"/>
      <w:r>
        <w:t>Pg</w:t>
      </w:r>
      <w:proofErr w:type="spellEnd"/>
      <w:r>
        <w:t xml:space="preserve"> 509 </w:t>
      </w:r>
      <w:proofErr w:type="spellStart"/>
      <w:r>
        <w:t>Bushong</w:t>
      </w:r>
      <w:proofErr w:type="spellEnd"/>
    </w:p>
    <w:p w:rsidR="00EF1B3F" w:rsidRDefault="00384237">
      <w:pPr>
        <w:pStyle w:val="ListParagraph"/>
        <w:numPr>
          <w:ilvl w:val="0"/>
          <w:numId w:val="18"/>
        </w:numPr>
        <w:spacing w:after="200"/>
      </w:pPr>
      <w:r>
        <w:t>L-spine, Intravenous urography, and abdominal exams cause higher doses in females</w:t>
      </w:r>
    </w:p>
    <w:p w:rsidR="00EF1B3F" w:rsidRDefault="00384237">
      <w:pPr>
        <w:pStyle w:val="ListParagraph"/>
        <w:numPr>
          <w:ilvl w:val="0"/>
          <w:numId w:val="18"/>
        </w:numPr>
        <w:spacing w:after="200"/>
      </w:pPr>
      <w:r>
        <w:t>Pelvis exams cause higher doses in males</w:t>
      </w:r>
    </w:p>
    <w:p w:rsidR="00EF1B3F" w:rsidRDefault="00EF1B3F">
      <w:pPr>
        <w:pStyle w:val="ListParagraph"/>
        <w:ind w:left="1440"/>
      </w:pPr>
    </w:p>
    <w:p w:rsidR="00EF1B3F" w:rsidRDefault="00384237">
      <w:pPr>
        <w:pStyle w:val="ListParagraph"/>
        <w:numPr>
          <w:ilvl w:val="0"/>
          <w:numId w:val="14"/>
        </w:numPr>
        <w:spacing w:after="200"/>
      </w:pPr>
      <w:r>
        <w:t>Who is requ</w:t>
      </w:r>
      <w:r>
        <w:t xml:space="preserve">ired to calculate fetal exposure if a pregnant woman is inadvertently exposed? </w:t>
      </w:r>
      <w:proofErr w:type="spellStart"/>
      <w:r>
        <w:t>Pg</w:t>
      </w:r>
      <w:proofErr w:type="spellEnd"/>
      <w:r>
        <w:t xml:space="preserve"> 273 </w:t>
      </w:r>
      <w:proofErr w:type="spellStart"/>
      <w:r>
        <w:t>Sherer</w:t>
      </w:r>
      <w:proofErr w:type="spellEnd"/>
    </w:p>
    <w:p w:rsidR="00EF1B3F" w:rsidRDefault="00384237">
      <w:pPr>
        <w:pStyle w:val="ListParagraph"/>
        <w:numPr>
          <w:ilvl w:val="0"/>
          <w:numId w:val="19"/>
        </w:numPr>
        <w:spacing w:after="200"/>
      </w:pPr>
      <w:r>
        <w:t>Radiologic physicist responsible to calculate the fetal exposure</w:t>
      </w:r>
    </w:p>
    <w:p w:rsidR="00EF1B3F" w:rsidRDefault="00384237">
      <w:pPr>
        <w:pStyle w:val="ListParagraph"/>
        <w:numPr>
          <w:ilvl w:val="0"/>
          <w:numId w:val="19"/>
        </w:numPr>
        <w:spacing w:after="200"/>
      </w:pPr>
      <w:r>
        <w:t xml:space="preserve">Most medical procedures result in fetal exposures less than 1 rad (10 </w:t>
      </w:r>
      <w:proofErr w:type="spellStart"/>
      <w:r>
        <w:t>mGy</w:t>
      </w:r>
      <w:proofErr w:type="spellEnd"/>
      <w:r>
        <w:t>)</w:t>
      </w:r>
    </w:p>
    <w:p w:rsidR="00EF1B3F" w:rsidRDefault="00EF1B3F">
      <w:pPr>
        <w:pStyle w:val="ListParagraph"/>
        <w:ind w:left="1440"/>
      </w:pPr>
    </w:p>
    <w:p w:rsidR="00EF1B3F" w:rsidRDefault="00384237">
      <w:pPr>
        <w:pStyle w:val="ListParagraph"/>
        <w:numPr>
          <w:ilvl w:val="0"/>
          <w:numId w:val="14"/>
        </w:numPr>
        <w:spacing w:after="200"/>
      </w:pPr>
      <w:r>
        <w:t xml:space="preserve">List some considerations for irradiating a pregnant patient. </w:t>
      </w:r>
      <w:proofErr w:type="spellStart"/>
      <w:r>
        <w:t>Pg</w:t>
      </w:r>
      <w:proofErr w:type="spellEnd"/>
      <w:r>
        <w:t xml:space="preserve"> 274 </w:t>
      </w:r>
      <w:proofErr w:type="spellStart"/>
      <w:r>
        <w:t>Sherer</w:t>
      </w:r>
      <w:proofErr w:type="spellEnd"/>
      <w:r>
        <w:t xml:space="preserve">, SC35 </w:t>
      </w:r>
      <w:proofErr w:type="spellStart"/>
      <w:r>
        <w:t>pg</w:t>
      </w:r>
      <w:proofErr w:type="spellEnd"/>
      <w:r>
        <w:t xml:space="preserve"> 13 </w:t>
      </w:r>
    </w:p>
    <w:p w:rsidR="00EF1B3F" w:rsidRDefault="00384237">
      <w:pPr>
        <w:pStyle w:val="ListParagraph"/>
        <w:numPr>
          <w:ilvl w:val="0"/>
          <w:numId w:val="20"/>
        </w:numPr>
        <w:spacing w:after="200"/>
      </w:pPr>
      <w:r>
        <w:t xml:space="preserve">When it is in the best interest of the </w:t>
      </w:r>
      <w:proofErr w:type="spellStart"/>
      <w:r>
        <w:t>pt</w:t>
      </w:r>
      <w:proofErr w:type="spellEnd"/>
      <w:r>
        <w:t>, x-rays must be taken</w:t>
      </w:r>
    </w:p>
    <w:p w:rsidR="00EF1B3F" w:rsidRDefault="00384237">
      <w:pPr>
        <w:pStyle w:val="ListParagraph"/>
        <w:numPr>
          <w:ilvl w:val="0"/>
          <w:numId w:val="20"/>
        </w:numPr>
        <w:spacing w:after="200"/>
      </w:pPr>
      <w:r>
        <w:t>Use gonadal shielding whenever possible</w:t>
      </w:r>
    </w:p>
    <w:p w:rsidR="00EF1B3F" w:rsidRDefault="00384237">
      <w:pPr>
        <w:pStyle w:val="ListParagraph"/>
        <w:numPr>
          <w:ilvl w:val="0"/>
          <w:numId w:val="20"/>
        </w:numPr>
        <w:spacing w:after="200"/>
      </w:pPr>
      <w:r>
        <w:t>Prone vs supine to save the fetus dose</w:t>
      </w:r>
    </w:p>
    <w:p w:rsidR="00EF1B3F" w:rsidRDefault="00384237">
      <w:pPr>
        <w:pStyle w:val="ListParagraph"/>
        <w:numPr>
          <w:ilvl w:val="0"/>
          <w:numId w:val="20"/>
        </w:numPr>
        <w:spacing w:after="200"/>
      </w:pPr>
      <w:r>
        <w:lastRenderedPageBreak/>
        <w:t>Close collimation</w:t>
      </w:r>
    </w:p>
    <w:p w:rsidR="00EF1B3F" w:rsidRDefault="00EF1B3F">
      <w:pPr>
        <w:pStyle w:val="ListParagraph"/>
        <w:ind w:left="1440"/>
      </w:pPr>
    </w:p>
    <w:p w:rsidR="00EF1B3F" w:rsidRDefault="00384237">
      <w:pPr>
        <w:pStyle w:val="ListParagraph"/>
        <w:numPr>
          <w:ilvl w:val="0"/>
          <w:numId w:val="14"/>
        </w:numPr>
        <w:spacing w:after="200"/>
      </w:pPr>
      <w:r>
        <w:t>Descri</w:t>
      </w:r>
      <w:r>
        <w:t xml:space="preserve">be the possible effects of irradiation in utero.  </w:t>
      </w:r>
      <w:proofErr w:type="spellStart"/>
      <w:r>
        <w:t>Pg</w:t>
      </w:r>
      <w:proofErr w:type="spellEnd"/>
      <w:r>
        <w:t xml:space="preserve"> 530-535 </w:t>
      </w:r>
      <w:proofErr w:type="spellStart"/>
      <w:r>
        <w:t>Bushong</w:t>
      </w:r>
      <w:proofErr w:type="spellEnd"/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Time and dose related</w:t>
      </w:r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Prenatal death, neonatal death, congenital abnormalities, malignancy induction, general impairment of growth, genetic effects and mental retardation</w:t>
      </w:r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Within 2 weeks o</w:t>
      </w:r>
      <w:r>
        <w:t>f fertilization, prenatal death (spontaneous abortion) – at very high doses</w:t>
      </w:r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2 – 10 weeks – congenital abnormalities</w:t>
      </w:r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2 – 15 weeks mental retardation</w:t>
      </w:r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0 – 9 months – malignant disease, impaired growth and development, genetic mutation</w:t>
      </w:r>
    </w:p>
    <w:p w:rsidR="00EF1B3F" w:rsidRDefault="00384237">
      <w:pPr>
        <w:pStyle w:val="ListParagraph"/>
        <w:numPr>
          <w:ilvl w:val="0"/>
          <w:numId w:val="21"/>
        </w:numPr>
        <w:spacing w:after="200"/>
      </w:pPr>
      <w:r>
        <w:t>Increase in these effect</w:t>
      </w:r>
      <w:r>
        <w:t>s is extremely due to radiation.  Effects occur more often naturally</w:t>
      </w:r>
    </w:p>
    <w:p w:rsidR="00EF1B3F" w:rsidRDefault="00EF1B3F">
      <w:pPr>
        <w:ind w:left="720"/>
      </w:pPr>
    </w:p>
    <w:p w:rsidR="00EF1B3F" w:rsidRDefault="00EF1B3F"/>
    <w:sectPr w:rsidR="00EF1B3F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237" w:rsidRDefault="00384237">
      <w:r>
        <w:separator/>
      </w:r>
    </w:p>
  </w:endnote>
  <w:endnote w:type="continuationSeparator" w:id="0">
    <w:p w:rsidR="00384237" w:rsidRDefault="0038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EF1B3F">
      <w:tc>
        <w:tcPr>
          <w:tcW w:w="918" w:type="dxa"/>
        </w:tcPr>
        <w:p w:rsidR="00EF1B3F" w:rsidRDefault="00384237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47E51">
            <w:rPr>
              <w:noProof/>
            </w:rPr>
            <w:t>2</w:t>
          </w:r>
          <w:r>
            <w:fldChar w:fldCharType="end"/>
          </w:r>
        </w:p>
      </w:tc>
      <w:tc>
        <w:tcPr>
          <w:tcW w:w="7938" w:type="dxa"/>
        </w:tcPr>
        <w:p w:rsidR="00EF1B3F" w:rsidRDefault="00384237">
          <w:pPr>
            <w:pStyle w:val="Footer"/>
            <w:spacing w:after="60"/>
          </w:pPr>
          <w:r>
            <w:t>MRT – RADP 215: Radiation Protection</w:t>
          </w:r>
        </w:p>
        <w:p w:rsidR="00EF1B3F" w:rsidRDefault="00EF1B3F">
          <w:pPr>
            <w:pStyle w:val="CopyrightFooter"/>
          </w:pPr>
        </w:p>
      </w:tc>
    </w:tr>
  </w:tbl>
  <w:p w:rsidR="00EF1B3F" w:rsidRDefault="00EF1B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B3F" w:rsidRDefault="00384237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EF1B3F" w:rsidRDefault="0038423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237" w:rsidRDefault="00384237">
      <w:r>
        <w:separator/>
      </w:r>
    </w:p>
  </w:footnote>
  <w:footnote w:type="continuationSeparator" w:id="0">
    <w:p w:rsidR="00384237" w:rsidRDefault="00384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B3F" w:rsidRDefault="003E4178">
    <w:r w:rsidRPr="003E4178">
      <w:rPr>
        <w:b/>
        <w:smallCaps/>
        <w:noProof/>
        <w:sz w:val="32"/>
      </w:rPr>
      <w:drawing>
        <wp:inline distT="0" distB="0" distL="0" distR="0">
          <wp:extent cx="1057275" cy="1132795"/>
          <wp:effectExtent l="0" t="0" r="0" b="0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011" cy="11410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4237"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B3F" w:rsidRDefault="00384237">
    <w:pPr>
      <w:pStyle w:val="Heading1"/>
    </w:pPr>
    <w:r>
      <w:t>Title of Assignment</w:t>
    </w:r>
  </w:p>
  <w:p w:rsidR="00EF1B3F" w:rsidRDefault="00384237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4F7"/>
    <w:multiLevelType w:val="multilevel"/>
    <w:tmpl w:val="0A188F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6E38F9"/>
    <w:multiLevelType w:val="multilevel"/>
    <w:tmpl w:val="D8C6BA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D707C"/>
    <w:multiLevelType w:val="multilevel"/>
    <w:tmpl w:val="14CA09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D3E99"/>
    <w:multiLevelType w:val="multilevel"/>
    <w:tmpl w:val="4E1C130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9763A6"/>
    <w:multiLevelType w:val="multilevel"/>
    <w:tmpl w:val="32B0E9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C1F46"/>
    <w:multiLevelType w:val="multilevel"/>
    <w:tmpl w:val="F996B6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952DE"/>
    <w:multiLevelType w:val="multilevel"/>
    <w:tmpl w:val="CFC665B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B0DC7"/>
    <w:multiLevelType w:val="multilevel"/>
    <w:tmpl w:val="73EE0AA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6E3B60"/>
    <w:multiLevelType w:val="multilevel"/>
    <w:tmpl w:val="494EA5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764D1"/>
    <w:multiLevelType w:val="multilevel"/>
    <w:tmpl w:val="D2767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9126B"/>
    <w:multiLevelType w:val="multilevel"/>
    <w:tmpl w:val="71E615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95912"/>
    <w:multiLevelType w:val="multilevel"/>
    <w:tmpl w:val="B23062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85FCD"/>
    <w:multiLevelType w:val="multilevel"/>
    <w:tmpl w:val="2160C5F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8948B0"/>
    <w:multiLevelType w:val="multilevel"/>
    <w:tmpl w:val="B8A079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20BF8"/>
    <w:multiLevelType w:val="multilevel"/>
    <w:tmpl w:val="D4E04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4933E4"/>
    <w:multiLevelType w:val="multilevel"/>
    <w:tmpl w:val="E0748698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64554D52"/>
    <w:multiLevelType w:val="multilevel"/>
    <w:tmpl w:val="FC6209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6F7D5C"/>
    <w:multiLevelType w:val="multilevel"/>
    <w:tmpl w:val="1FD45D2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D3E3E65"/>
    <w:multiLevelType w:val="multilevel"/>
    <w:tmpl w:val="DA2445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862234"/>
    <w:multiLevelType w:val="multilevel"/>
    <w:tmpl w:val="9C5C1B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294574F"/>
    <w:multiLevelType w:val="multilevel"/>
    <w:tmpl w:val="60AAD41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1"/>
  </w:num>
  <w:num w:numId="4">
    <w:abstractNumId w:val="2"/>
  </w:num>
  <w:num w:numId="5">
    <w:abstractNumId w:val="8"/>
  </w:num>
  <w:num w:numId="6">
    <w:abstractNumId w:val="10"/>
  </w:num>
  <w:num w:numId="7">
    <w:abstractNumId w:val="14"/>
  </w:num>
  <w:num w:numId="8">
    <w:abstractNumId w:val="5"/>
  </w:num>
  <w:num w:numId="9">
    <w:abstractNumId w:val="15"/>
  </w:num>
  <w:num w:numId="10">
    <w:abstractNumId w:val="0"/>
  </w:num>
  <w:num w:numId="11">
    <w:abstractNumId w:val="16"/>
  </w:num>
  <w:num w:numId="12">
    <w:abstractNumId w:val="18"/>
  </w:num>
  <w:num w:numId="13">
    <w:abstractNumId w:val="13"/>
  </w:num>
  <w:num w:numId="14">
    <w:abstractNumId w:val="1"/>
  </w:num>
  <w:num w:numId="15">
    <w:abstractNumId w:val="9"/>
  </w:num>
  <w:num w:numId="16">
    <w:abstractNumId w:val="6"/>
  </w:num>
  <w:num w:numId="17">
    <w:abstractNumId w:val="12"/>
  </w:num>
  <w:num w:numId="18">
    <w:abstractNumId w:val="19"/>
  </w:num>
  <w:num w:numId="19">
    <w:abstractNumId w:val="17"/>
  </w:num>
  <w:num w:numId="20">
    <w:abstractNumId w:val="3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B3F"/>
    <w:rsid w:val="00384237"/>
    <w:rsid w:val="003E4178"/>
    <w:rsid w:val="00EF1B3F"/>
    <w:rsid w:val="00F4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ACAB63-60A7-46DE-9564-82F0EAED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F9882-8E9A-4DA4-8A94-30EBD2C29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FE4796-6221-42DA-BA43-4C7AD8E3B81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932E3E6-A6B2-4BA0-85FD-3A138A1D9C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DDC37E-4B6C-441F-A4F7-70A01FB3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Company>SAIT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dcterms:created xsi:type="dcterms:W3CDTF">2024-04-02T20:47:00Z</dcterms:created>
  <dcterms:modified xsi:type="dcterms:W3CDTF">2025-05-30T18:33:00Z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