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0A1EA" w14:textId="43E89128" w:rsidR="005F1D31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Courses requiring clinical support for the labs</w:t>
      </w:r>
    </w:p>
    <w:p w14:paraId="60DA97EF" w14:textId="2D9ABD4B" w:rsidR="00D132AD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Labs at Vancouver General Hospital</w:t>
      </w:r>
      <w:r>
        <w:rPr>
          <w:rFonts w:ascii="Calibri" w:hAnsi="Calibri" w:cs="Calibri"/>
          <w:b/>
          <w:bCs/>
          <w:sz w:val="24"/>
          <w:szCs w:val="24"/>
        </w:rPr>
        <w:t>,</w:t>
      </w:r>
      <w:r w:rsidRPr="00B70A26">
        <w:rPr>
          <w:rFonts w:ascii="Calibri" w:hAnsi="Calibri" w:cs="Calibri"/>
          <w:b/>
          <w:bCs/>
          <w:sz w:val="24"/>
          <w:szCs w:val="24"/>
        </w:rPr>
        <w:t xml:space="preserve"> Simulation Centre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31635316" w14:textId="5807460D" w:rsidR="00B70A26" w:rsidRDefault="00D132AD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B</w:t>
      </w:r>
      <w:r w:rsidR="00B70A26" w:rsidRPr="00B70A26">
        <w:rPr>
          <w:rFonts w:ascii="Calibri" w:hAnsi="Calibri" w:cs="Calibri"/>
          <w:b/>
          <w:bCs/>
          <w:color w:val="FF0000"/>
          <w:sz w:val="24"/>
          <w:szCs w:val="24"/>
        </w:rPr>
        <w:t>ook the Wet Lab</w:t>
      </w:r>
      <w:r w:rsidR="00B70A26">
        <w:rPr>
          <w:rFonts w:ascii="Calibri" w:hAnsi="Calibri" w:cs="Calibri"/>
          <w:b/>
          <w:bCs/>
          <w:color w:val="FF0000"/>
          <w:sz w:val="24"/>
          <w:szCs w:val="24"/>
        </w:rPr>
        <w:t xml:space="preserve"> (large space with many 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>stretchers)</w:t>
      </w:r>
    </w:p>
    <w:p w14:paraId="3D180B62" w14:textId="3116AD74" w:rsidR="00CB4B1E" w:rsidRDefault="00CB4B1E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Consider booking the lecture classroom and minimum 2 break-out rooms</w:t>
      </w:r>
    </w:p>
    <w:p w14:paraId="1A7D8842" w14:textId="496341CD" w:rsidR="00CB4B1E" w:rsidRPr="00B70A26" w:rsidRDefault="00CB4B1E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Student numbers will dictate the spaces and equipment (quantity) needed</w:t>
      </w:r>
    </w:p>
    <w:p w14:paraId="13D0F98B" w14:textId="64B02F9C" w:rsidR="00B70A26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Check the course labs for information</w:t>
      </w:r>
    </w:p>
    <w:p w14:paraId="6408D8AC" w14:textId="77777777" w:rsidR="00B70A26" w:rsidRDefault="00B70A26">
      <w:pPr>
        <w:rPr>
          <w:rFonts w:ascii="Calibri" w:hAnsi="Calibri" w:cs="Calibri"/>
        </w:rPr>
      </w:pPr>
    </w:p>
    <w:p w14:paraId="7566EB47" w14:textId="77777777" w:rsidR="00CB4B1E" w:rsidRPr="00B70A26" w:rsidRDefault="00CB4B1E">
      <w:pPr>
        <w:rPr>
          <w:rFonts w:ascii="Calibri" w:hAnsi="Calibri" w:cs="Calibri"/>
        </w:rPr>
      </w:pPr>
    </w:p>
    <w:p w14:paraId="6580810D" w14:textId="08A953DA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223 Patient Care 1</w:t>
      </w:r>
      <w:r w:rsidR="00CB4B1E">
        <w:rPr>
          <w:rFonts w:ascii="Calibri" w:hAnsi="Calibri" w:cs="Calibri"/>
          <w:b/>
          <w:bCs/>
          <w:sz w:val="24"/>
          <w:szCs w:val="24"/>
        </w:rPr>
        <w:t xml:space="preserve"> Labs</w:t>
      </w:r>
    </w:p>
    <w:p w14:paraId="6EA135F1" w14:textId="781BDD1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>Labs: wheelchair and stretcher practice, O2 tank, IV pole, slider board transfers, PPE sequence, face mask, donning and doffing PPE and hand hygiene,</w:t>
      </w:r>
      <w:r w:rsidR="00D132AD">
        <w:rPr>
          <w:rFonts w:ascii="Calibri" w:hAnsi="Calibri" w:cs="Calibri"/>
        </w:rPr>
        <w:t xml:space="preserve"> and</w:t>
      </w:r>
      <w:r w:rsidRPr="00B70A26">
        <w:rPr>
          <w:rFonts w:ascii="Calibri" w:hAnsi="Calibri" w:cs="Calibri"/>
        </w:rPr>
        <w:t xml:space="preserve"> practice clinical site protocols</w:t>
      </w:r>
      <w:r w:rsidR="00D132AD">
        <w:rPr>
          <w:rFonts w:ascii="Calibri" w:hAnsi="Calibri" w:cs="Calibri"/>
        </w:rPr>
        <w:t>.</w:t>
      </w:r>
    </w:p>
    <w:p w14:paraId="3A3FE328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570587AF" w14:textId="288FCD7D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Boosting patient up the bed, log roll, slider board, patient transfer practice,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wheelchair transfer</w:t>
      </w:r>
      <w:r w:rsidR="00D132AD">
        <w:rPr>
          <w:rFonts w:ascii="Calibri" w:hAnsi="Calibri" w:cs="Calibri"/>
        </w:rPr>
        <w:t>.</w:t>
      </w:r>
    </w:p>
    <w:p w14:paraId="36FE0C31" w14:textId="51F4F57A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1 labs, we need:</w:t>
      </w:r>
    </w:p>
    <w:p w14:paraId="4B2673F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1D3AAA9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Wheelchair(s)</w:t>
      </w:r>
    </w:p>
    <w:p w14:paraId="6EAFF62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Slider board and transfer sheet(s)</w:t>
      </w:r>
    </w:p>
    <w:p w14:paraId="6F82AA4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5 IV poles and bag (students practice moving pretend patient in wheelchair with IV pole)</w:t>
      </w:r>
    </w:p>
    <w:p w14:paraId="02CA5E1A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2888C0DF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15BF20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Introduction to the crash cart, codes and AED</w:t>
      </w:r>
    </w:p>
    <w:p w14:paraId="5F61885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48A99BDF" w14:textId="77777777" w:rsidR="00B70A26" w:rsidRDefault="00B70A26" w:rsidP="00B70A26">
      <w:pPr>
        <w:rPr>
          <w:rFonts w:ascii="Calibri" w:hAnsi="Calibri" w:cs="Calibri"/>
        </w:rPr>
      </w:pPr>
    </w:p>
    <w:p w14:paraId="68DA9BFB" w14:textId="68093CE6" w:rsidR="00CB4B1E" w:rsidRPr="00CB4B1E" w:rsidRDefault="00CB4B1E" w:rsidP="00CB4B1E">
      <w:pPr>
        <w:rPr>
          <w:rFonts w:ascii="Calibri" w:hAnsi="Calibri" w:cs="Calibri"/>
          <w:b/>
          <w:bCs/>
          <w:color w:val="0070C0"/>
        </w:rPr>
      </w:pPr>
      <w:r w:rsidRPr="00CB4B1E">
        <w:rPr>
          <w:rFonts w:ascii="Calibri" w:hAnsi="Calibri" w:cs="Calibri"/>
          <w:b/>
          <w:bCs/>
          <w:color w:val="0070C0"/>
        </w:rPr>
        <w:t>In 2024, our first Patient Care 1 labs at VGH Sim, we had the following items</w:t>
      </w:r>
      <w:r>
        <w:rPr>
          <w:rFonts w:ascii="Calibri" w:hAnsi="Calibri" w:cs="Calibri"/>
          <w:b/>
          <w:bCs/>
          <w:color w:val="0070C0"/>
        </w:rPr>
        <w:t xml:space="preserve"> and practiced accordingly</w:t>
      </w:r>
      <w:r w:rsidRPr="00CB4B1E">
        <w:rPr>
          <w:rFonts w:ascii="Calibri" w:hAnsi="Calibri" w:cs="Calibri"/>
          <w:b/>
          <w:bCs/>
          <w:color w:val="0070C0"/>
        </w:rPr>
        <w:t>:</w:t>
      </w:r>
    </w:p>
    <w:p w14:paraId="412E7ACE" w14:textId="4C3D020A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from Anderson College</w:t>
      </w:r>
    </w:p>
    <w:p w14:paraId="2F2A1098" w14:textId="6C78FE3A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Stretchers from VGS Sim Lab</w:t>
      </w:r>
    </w:p>
    <w:p w14:paraId="7BCB764D" w14:textId="3127D4D9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slider board from Anderson College</w:t>
      </w:r>
    </w:p>
    <w:p w14:paraId="47865511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transfer with lower leg injury</w:t>
      </w:r>
    </w:p>
    <w:p w14:paraId="077A5900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soaker sheet under patient to transfer patient</w:t>
      </w:r>
    </w:p>
    <w:p w14:paraId="7BB51715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log roll</w:t>
      </w:r>
    </w:p>
    <w:p w14:paraId="6D4388C5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patient transfer practice</w:t>
      </w:r>
    </w:p>
    <w:p w14:paraId="52E2EF6B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transfer</w:t>
      </w:r>
    </w:p>
    <w:p w14:paraId="6707AD77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boost up the bed</w:t>
      </w:r>
    </w:p>
    <w:p w14:paraId="2C96A704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IV poles and bag</w:t>
      </w:r>
    </w:p>
    <w:p w14:paraId="2A9216CD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O2 tank with tubing and masking</w:t>
      </w:r>
    </w:p>
    <w:p w14:paraId="418181DA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Donning and Doffing PPE, hand hygiene, medical and surgical asepsis </w:t>
      </w:r>
    </w:p>
    <w:p w14:paraId="205F57B2" w14:textId="77777777" w:rsidR="00CB4B1E" w:rsidRPr="009570DC" w:rsidRDefault="00CB4B1E" w:rsidP="00CB4B1E">
      <w:pPr>
        <w:spacing w:after="0"/>
        <w:rPr>
          <w:rFonts w:ascii="Calibri" w:hAnsi="Calibri" w:cs="Calibri"/>
        </w:rPr>
      </w:pPr>
      <w:r w:rsidRPr="009570DC">
        <w:rPr>
          <w:rFonts w:ascii="Calibri" w:hAnsi="Calibri" w:cs="Calibri"/>
        </w:rPr>
        <w:t>Introduction to crash cart, codes and AED</w:t>
      </w:r>
    </w:p>
    <w:p w14:paraId="480CE0C8" w14:textId="77777777" w:rsidR="00CB4B1E" w:rsidRPr="009570DC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7184AE06" w14:textId="77777777" w:rsidR="00CB4B1E" w:rsidRPr="009570DC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677E66E1" w14:textId="77777777" w:rsidR="00CB4B1E" w:rsidRDefault="00CB4B1E" w:rsidP="00CB4B1E">
      <w:pPr>
        <w:pStyle w:val="ListParagraph"/>
        <w:rPr>
          <w:rFonts w:ascii="Calibri" w:hAnsi="Calibri" w:cs="Calibri"/>
          <w:b/>
          <w:bCs/>
          <w:sz w:val="24"/>
          <w:szCs w:val="24"/>
        </w:rPr>
      </w:pPr>
    </w:p>
    <w:p w14:paraId="29908397" w14:textId="3BDE95F5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lastRenderedPageBreak/>
        <w:t xml:space="preserve">MRAD 202 Patient Care 2 </w:t>
      </w:r>
      <w:r w:rsidR="00CB4B1E">
        <w:rPr>
          <w:rFonts w:ascii="Calibri" w:hAnsi="Calibri" w:cs="Calibri"/>
          <w:b/>
          <w:bCs/>
          <w:sz w:val="24"/>
          <w:szCs w:val="24"/>
        </w:rPr>
        <w:t>Labs</w:t>
      </w:r>
      <w:r w:rsidRPr="00B82140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4E7958F0" w14:textId="2009AC3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Practice patient transfers, wheelchair and stretchers. Drawing up from Ampules, taking blood pressure, vital signs, blood pressure, body temp, pulse, respiration, ECG/EKG, NG and NE Tubes, Swan-Ganz Catheters, Chest tubes, Central Venous Catheters, Contrast Agents,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Crash/Code Cart</w:t>
      </w:r>
    </w:p>
    <w:p w14:paraId="37410E02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7791FE37" w14:textId="7607578A" w:rsid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Patient transfers, isolation techniques, clean tech/dirty tech, practice clinical site protocols: patient care, medical and surgical asepsis, hand hygiene, donning and doffing PPE, </w:t>
      </w:r>
      <w:r w:rsidR="00D132AD">
        <w:rPr>
          <w:rFonts w:ascii="Calibri" w:hAnsi="Calibri" w:cs="Calibri"/>
        </w:rPr>
        <w:t>and p</w:t>
      </w:r>
      <w:r w:rsidRPr="00B70A26">
        <w:rPr>
          <w:rFonts w:ascii="Calibri" w:hAnsi="Calibri" w:cs="Calibri"/>
        </w:rPr>
        <w:t>harmaceuticals</w:t>
      </w:r>
    </w:p>
    <w:p w14:paraId="643314F4" w14:textId="4F560CD5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2 labs, we need:</w:t>
      </w:r>
    </w:p>
    <w:p w14:paraId="22007B9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0791F9D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5 IV poles and bag </w:t>
      </w:r>
    </w:p>
    <w:p w14:paraId="062995F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046B6380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6D4EA83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Introduction to the crash cart, codes and AED </w:t>
      </w:r>
    </w:p>
    <w:p w14:paraId="5135623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Crash Cart: blood pressure cuff, thermometer, taking vital signs</w:t>
      </w:r>
    </w:p>
    <w:p w14:paraId="08064595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Tubing: chest tube, Swan-Ganz catheter, chest tube, central line, venous catheter (venipuncture), assortment of needles and syringes</w:t>
      </w:r>
    </w:p>
    <w:p w14:paraId="73A817ED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Empty bottles of medication vials: Benadryl, epinephrine, Gravol, Ativan, albuterol, EpiPen</w:t>
      </w:r>
    </w:p>
    <w:p w14:paraId="12AAE52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Pulse O2 monitor</w:t>
      </w:r>
    </w:p>
    <w:p w14:paraId="412594A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59C3DCAC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Transferring an isolation patient, donning and doffing for contact and droplet isolation</w:t>
      </w:r>
    </w:p>
    <w:p w14:paraId="49F599CF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  <w:lang w:val="fr-CA"/>
        </w:rPr>
      </w:pPr>
      <w:r w:rsidRPr="005B1CE8">
        <w:rPr>
          <w:rFonts w:ascii="Calibri" w:eastAsia="Times New Roman" w:hAnsi="Calibri" w:cs="Calibri"/>
          <w:lang w:val="fr-CA"/>
        </w:rPr>
        <w:t>Isolation technique, isolation precautions, clean tech, dirty tech</w:t>
      </w:r>
    </w:p>
    <w:p w14:paraId="6E1A868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3E702B54" w14:textId="77777777" w:rsidR="00D132AD" w:rsidRDefault="00D132AD" w:rsidP="00D132AD">
      <w:pPr>
        <w:rPr>
          <w:rFonts w:ascii="Calibri" w:hAnsi="Calibri" w:cs="Calibri"/>
        </w:rPr>
      </w:pPr>
    </w:p>
    <w:p w14:paraId="0DBD2C20" w14:textId="462BA04D" w:rsidR="00CB4B1E" w:rsidRPr="00CB4B1E" w:rsidRDefault="00CB4B1E" w:rsidP="00D132AD">
      <w:pPr>
        <w:rPr>
          <w:rFonts w:ascii="Calibri" w:hAnsi="Calibri" w:cs="Calibri"/>
          <w:b/>
          <w:bCs/>
          <w:color w:val="0070C0"/>
        </w:rPr>
      </w:pPr>
      <w:bookmarkStart w:id="0" w:name="_Hlk188182204"/>
      <w:r w:rsidRPr="00CB4B1E">
        <w:rPr>
          <w:rFonts w:ascii="Calibri" w:hAnsi="Calibri" w:cs="Calibri"/>
          <w:b/>
          <w:bCs/>
          <w:color w:val="0070C0"/>
        </w:rPr>
        <w:t>In 2024, our first Patient Care 2 lab at VGH Sim, we had the following items</w:t>
      </w:r>
      <w:r>
        <w:rPr>
          <w:rFonts w:ascii="Calibri" w:hAnsi="Calibri" w:cs="Calibri"/>
          <w:b/>
          <w:bCs/>
          <w:color w:val="0070C0"/>
        </w:rPr>
        <w:t xml:space="preserve"> and practiced accordingly</w:t>
      </w:r>
      <w:r w:rsidRPr="00CB4B1E">
        <w:rPr>
          <w:rFonts w:ascii="Calibri" w:hAnsi="Calibri" w:cs="Calibri"/>
          <w:b/>
          <w:bCs/>
          <w:color w:val="0070C0"/>
        </w:rPr>
        <w:t>:</w:t>
      </w:r>
    </w:p>
    <w:bookmarkEnd w:id="0"/>
    <w:p w14:paraId="116D458C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Drawing up from vials – draw up 1 cc, no air bubbles in syringe</w:t>
      </w:r>
    </w:p>
    <w:p w14:paraId="2811D8BD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Log roll, boosting, conventional slide</w:t>
      </w:r>
    </w:p>
    <w:p w14:paraId="4FB48C12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Bridge transfer</w:t>
      </w:r>
    </w:p>
    <w:p w14:paraId="5C6E7E55" w14:textId="2F423E29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 and stretcher refresher: brakes, raise, lower, arm rests. Wheelchair from Anderson College. Slider board from Anderson College.</w:t>
      </w:r>
    </w:p>
    <w:p w14:paraId="15F15D0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IV poles and bag </w:t>
      </w:r>
    </w:p>
    <w:p w14:paraId="678A4FFF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Urinary bags - foley drainage bags</w:t>
      </w:r>
    </w:p>
    <w:p w14:paraId="402BD8E8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Crash cart: blood pressure cuff, thermometer, oxygen tank with tubing and mask, taking vital signs</w:t>
      </w:r>
    </w:p>
    <w:p w14:paraId="6D2D0C01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Tubing: chest tube, swan-Ganz catheter, chest tube, central line, venous catheter (venipuncture), assortment of needles and syringes</w:t>
      </w:r>
    </w:p>
    <w:p w14:paraId="74326664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AED </w:t>
      </w:r>
    </w:p>
    <w:p w14:paraId="4C8EF70C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Empty bottles of medication vials: Benadryl, epinephrine, Gravol, Ativan, albuterol, EpiPen</w:t>
      </w:r>
    </w:p>
    <w:p w14:paraId="23A876C8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Pulse O2 monitor</w:t>
      </w:r>
    </w:p>
    <w:p w14:paraId="10E18DF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 xml:space="preserve">Donning and Doffing PPE, </w:t>
      </w:r>
      <w:r w:rsidRPr="009570DC">
        <w:rPr>
          <w:rFonts w:ascii="Calibri" w:eastAsia="Times New Roman" w:hAnsi="Calibri" w:cs="Calibri"/>
        </w:rPr>
        <w:t>gowns, gloves, goggles and mask</w:t>
      </w:r>
      <w:r w:rsidRPr="009570DC">
        <w:rPr>
          <w:rFonts w:ascii="Calibri" w:hAnsi="Calibri" w:cs="Calibri"/>
        </w:rPr>
        <w:t xml:space="preserve"> , and hand hygiene</w:t>
      </w:r>
    </w:p>
    <w:p w14:paraId="380FA56E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Transferring an isolation patient, donning and doffing for contact and droplet isolation</w:t>
      </w:r>
    </w:p>
    <w:p w14:paraId="4B4A33FE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Isolation technique, isolation precautions, clean tech, dirty tech</w:t>
      </w:r>
    </w:p>
    <w:p w14:paraId="78B9789A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hAnsi="Calibri" w:cs="Calibri"/>
        </w:rPr>
        <w:t>Wheelchair, slider board, cassette from the lab to simulate a DR detector for clean tech/dirty tech</w:t>
      </w:r>
    </w:p>
    <w:p w14:paraId="7E54AA45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Glass ampules for students to learn how to open the ampule and draw out content (one per student)</w:t>
      </w:r>
    </w:p>
    <w:p w14:paraId="111522DD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lastRenderedPageBreak/>
        <w:t>Vials with rubber stopper for the same learning as above, open and draw out the liquid  (one per student)</w:t>
      </w:r>
    </w:p>
    <w:p w14:paraId="72E72D42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 xml:space="preserve">10 cc and 20 cc syringes, open them from their package, and practice attaching a needle to the syringe </w:t>
      </w:r>
    </w:p>
    <w:p w14:paraId="29C026ED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 xml:space="preserve">18 gauge and 21-gauge needles, open from their package and attach to syringes </w:t>
      </w:r>
    </w:p>
    <w:p w14:paraId="4BA225F1" w14:textId="77777777" w:rsidR="00CB4B1E" w:rsidRPr="009570DC" w:rsidRDefault="00CB4B1E" w:rsidP="00CB4B1E">
      <w:pPr>
        <w:spacing w:after="0" w:line="240" w:lineRule="auto"/>
        <w:rPr>
          <w:rFonts w:ascii="Calibri" w:eastAsia="Times New Roman" w:hAnsi="Calibri" w:cs="Calibri"/>
        </w:rPr>
      </w:pPr>
      <w:r w:rsidRPr="009570DC">
        <w:rPr>
          <w:rFonts w:ascii="Calibri" w:eastAsia="Times New Roman" w:hAnsi="Calibri" w:cs="Calibri"/>
        </w:rPr>
        <w:t>Pleurevac equipment/unit</w:t>
      </w:r>
    </w:p>
    <w:p w14:paraId="26967235" w14:textId="77777777" w:rsidR="00CB4B1E" w:rsidRPr="009570DC" w:rsidRDefault="00CB4B1E" w:rsidP="00CB4B1E">
      <w:pPr>
        <w:spacing w:after="0" w:line="240" w:lineRule="auto"/>
        <w:rPr>
          <w:rFonts w:ascii="Calibri" w:hAnsi="Calibri" w:cs="Calibri"/>
        </w:rPr>
      </w:pPr>
      <w:r w:rsidRPr="009570DC">
        <w:rPr>
          <w:rFonts w:ascii="Calibri" w:eastAsia="Times New Roman" w:hAnsi="Calibri" w:cs="Calibri"/>
        </w:rPr>
        <w:t>Electronic temperature monitor</w:t>
      </w:r>
    </w:p>
    <w:p w14:paraId="6D92051D" w14:textId="77777777" w:rsidR="00CB4B1E" w:rsidRPr="00D132AD" w:rsidRDefault="00CB4B1E" w:rsidP="00D132AD">
      <w:pPr>
        <w:rPr>
          <w:rFonts w:ascii="Calibri" w:hAnsi="Calibri" w:cs="Calibri"/>
        </w:rPr>
      </w:pPr>
    </w:p>
    <w:p w14:paraId="59288CBB" w14:textId="77777777" w:rsidR="00D132AD" w:rsidRPr="00B70A26" w:rsidRDefault="00D132AD" w:rsidP="00B70A26">
      <w:pPr>
        <w:pStyle w:val="ListParagraph"/>
        <w:rPr>
          <w:rFonts w:ascii="Calibri" w:hAnsi="Calibri" w:cs="Calibri"/>
        </w:rPr>
      </w:pPr>
    </w:p>
    <w:p w14:paraId="7EFA63A1" w14:textId="3BD002EB" w:rsidR="00B70A26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285 Radiographic Applied Skills</w:t>
      </w:r>
      <w:r w:rsidRPr="00B70A26">
        <w:rPr>
          <w:rFonts w:ascii="Calibri" w:hAnsi="Calibri" w:cs="Calibri"/>
        </w:rPr>
        <w:t xml:space="preserve"> – Venipuncture lab</w:t>
      </w:r>
      <w:r w:rsidR="00D132AD">
        <w:rPr>
          <w:rFonts w:ascii="Calibri" w:hAnsi="Calibri" w:cs="Calibri"/>
        </w:rPr>
        <w:t xml:space="preserve">. </w:t>
      </w:r>
    </w:p>
    <w:p w14:paraId="14D2A8C8" w14:textId="70BCE68A" w:rsidR="00D132AD" w:rsidRPr="005B1CE8" w:rsidRDefault="00D132AD" w:rsidP="00D132AD">
      <w:pPr>
        <w:pStyle w:val="ListParagraph"/>
        <w:rPr>
          <w:rFonts w:ascii="Calibri" w:hAnsi="Calibri" w:cs="Calibri"/>
          <w:lang w:val="en-CA"/>
        </w:rPr>
      </w:pPr>
      <w:r w:rsidRPr="005B1CE8">
        <w:rPr>
          <w:rFonts w:ascii="Calibri" w:hAnsi="Calibri" w:cs="Calibri"/>
        </w:rPr>
        <w:t>We need venipuncture arm phantoms and items needed to conduct a venipuncture lab: needles, syringe, and tourniquets.</w:t>
      </w:r>
    </w:p>
    <w:p w14:paraId="0A0249B7" w14:textId="77777777" w:rsidR="00D132AD" w:rsidRPr="00D132AD" w:rsidRDefault="00D132AD" w:rsidP="00D132AD">
      <w:pPr>
        <w:pStyle w:val="ListParagraph"/>
        <w:rPr>
          <w:rFonts w:ascii="Calibri" w:hAnsi="Calibri" w:cs="Calibri"/>
          <w:lang w:val="en-CA"/>
        </w:rPr>
      </w:pPr>
    </w:p>
    <w:p w14:paraId="1F5E47EA" w14:textId="492321EB" w:rsidR="00B70A26" w:rsidRPr="00B82140" w:rsidRDefault="00B82140" w:rsidP="00B70A26">
      <w:p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Contact</w:t>
      </w:r>
      <w:r>
        <w:rPr>
          <w:rFonts w:ascii="Calibri" w:hAnsi="Calibri" w:cs="Calibri"/>
          <w:b/>
          <w:bCs/>
          <w:sz w:val="24"/>
          <w:szCs w:val="24"/>
        </w:rPr>
        <w:t>(s)</w:t>
      </w:r>
      <w:r w:rsidRPr="00B82140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and additional i</w:t>
      </w:r>
      <w:r w:rsidRPr="00B82140">
        <w:rPr>
          <w:rFonts w:ascii="Calibri" w:hAnsi="Calibri" w:cs="Calibri"/>
          <w:b/>
          <w:bCs/>
          <w:sz w:val="24"/>
          <w:szCs w:val="24"/>
        </w:rPr>
        <w:t>nformation</w:t>
      </w:r>
      <w:r>
        <w:rPr>
          <w:rFonts w:ascii="Calibri" w:hAnsi="Calibri" w:cs="Calibri"/>
          <w:b/>
          <w:bCs/>
          <w:sz w:val="24"/>
          <w:szCs w:val="24"/>
        </w:rPr>
        <w:t xml:space="preserve"> follows:</w:t>
      </w:r>
    </w:p>
    <w:p w14:paraId="168073BA" w14:textId="77777777" w:rsidR="00B70A26" w:rsidRDefault="00B70A26" w:rsidP="00B70A26">
      <w:pPr>
        <w:pStyle w:val="NormalWeb"/>
      </w:pPr>
      <w:r>
        <w:rPr>
          <w:rStyle w:val="Strong"/>
          <w:rFonts w:eastAsiaTheme="majorEastAsia"/>
          <w:color w:val="AD1F2D"/>
        </w:rPr>
        <w:t xml:space="preserve">VGH SIM Centre </w:t>
      </w:r>
      <w:hyperlink r:id="rId5" w:history="1">
        <w:r>
          <w:rPr>
            <w:rStyle w:val="Hyperlink"/>
            <w:rFonts w:eastAsiaTheme="majorEastAsia"/>
            <w:b/>
            <w:bCs/>
          </w:rPr>
          <w:t>https://bcsimulation.ca/sim-programs/vghsim/</w:t>
        </w:r>
      </w:hyperlink>
    </w:p>
    <w:p w14:paraId="58E46EE0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>Ensure to book well in advance with Vancouver General Hospital (VGH), SIMULATION (SIM) lab for carrying out Patient Care 1 and 2 labs. Kerri Smith and RN Educator will facilitate these labs.</w:t>
      </w:r>
    </w:p>
    <w:p w14:paraId="4E7E6C14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>Also, ensure to book well in advance with VGH, SIM lab for the Venipuncture lab for course MRAD 285 Radiographic Applied Skills.</w:t>
      </w:r>
    </w:p>
    <w:p w14:paraId="630519E6" w14:textId="2EE6EB97" w:rsidR="00B70A26" w:rsidRPr="00B82140" w:rsidRDefault="00B70A26" w:rsidP="00B70A26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B82140">
        <w:rPr>
          <w:rFonts w:ascii="Calibri" w:hAnsi="Calibri" w:cs="Calibri"/>
        </w:rPr>
        <w:t>Contact is: PillayLong, Maya </w:t>
      </w:r>
      <w:hyperlink r:id="rId6" w:history="1">
        <w:r w:rsidRPr="00B82140">
          <w:rPr>
            <w:rStyle w:val="Hyperlink"/>
            <w:rFonts w:ascii="Calibri" w:eastAsiaTheme="majorEastAsia" w:hAnsi="Calibri" w:cs="Calibri"/>
          </w:rPr>
          <w:t>maya.pillaylong@vch.ca</w:t>
        </w:r>
      </w:hyperlink>
      <w:r w:rsidRPr="00B82140">
        <w:rPr>
          <w:rFonts w:ascii="Calibri" w:hAnsi="Calibri" w:cs="Calibri"/>
        </w:rPr>
        <w:br/>
      </w:r>
      <w:r w:rsidRPr="00B82140">
        <w:rPr>
          <w:rFonts w:ascii="Calibri" w:hAnsi="Calibri" w:cs="Calibri"/>
          <w:b/>
          <w:bCs/>
        </w:rPr>
        <w:t>and</w:t>
      </w:r>
      <w:r w:rsidRPr="00B82140">
        <w:rPr>
          <w:rFonts w:ascii="Calibri" w:hAnsi="Calibri" w:cs="Calibri"/>
        </w:rPr>
        <w:t> </w:t>
      </w:r>
      <w:hyperlink r:id="rId7" w:history="1">
        <w:r w:rsidRPr="00B82140">
          <w:rPr>
            <w:rStyle w:val="Hyperlink"/>
            <w:rFonts w:ascii="Calibri" w:eastAsiaTheme="majorEastAsia" w:hAnsi="Calibri" w:cs="Calibri"/>
          </w:rPr>
          <w:t>Jesse.Sheridan@vch.ca</w:t>
        </w:r>
      </w:hyperlink>
      <w:r w:rsidRPr="00B82140">
        <w:rPr>
          <w:rFonts w:ascii="Calibri" w:hAnsi="Calibri" w:cs="Calibri"/>
        </w:rPr>
        <w:br/>
      </w:r>
      <w:r w:rsidRPr="00B82140">
        <w:rPr>
          <w:rFonts w:ascii="Calibri" w:hAnsi="Calibri" w:cs="Calibri"/>
          <w:b/>
          <w:bCs/>
        </w:rPr>
        <w:t>Subject:</w:t>
      </w:r>
      <w:r w:rsidRPr="00B82140">
        <w:rPr>
          <w:rFonts w:ascii="Calibri" w:hAnsi="Calibri" w:cs="Calibri"/>
          <w:sz w:val="22"/>
          <w:szCs w:val="22"/>
        </w:rPr>
        <w:t xml:space="preserve"> MRT Program booked SIM labs for Patient Care 1 and 2 courses and Venipuncture lab</w:t>
      </w:r>
    </w:p>
    <w:p w14:paraId="55BF7634" w14:textId="77777777" w:rsidR="00B70A26" w:rsidRDefault="00B70A26" w:rsidP="00B70A2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4529"/>
      </w:tblGrid>
      <w:tr w:rsidR="00D132AD" w14:paraId="0EBD4D8C" w14:textId="77777777" w:rsidTr="00D132AD">
        <w:trPr>
          <w:trHeight w:val="1255"/>
        </w:trPr>
        <w:tc>
          <w:tcPr>
            <w:tcW w:w="125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AB79CD1" w14:textId="37731A11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noProof/>
                <w:color w:val="666666"/>
                <w:sz w:val="20"/>
                <w:szCs w:val="20"/>
              </w:rPr>
              <w:drawing>
                <wp:inline distT="0" distB="0" distL="0" distR="0" wp14:anchorId="48BA6838" wp14:editId="6F4EA73F">
                  <wp:extent cx="655320" cy="571500"/>
                  <wp:effectExtent l="0" t="0" r="0" b="0"/>
                  <wp:docPr id="2043380602" name="Picture 5" descr="https://lh6.googleusercontent.com/7-TPvfO8v25QFvyA8V6u9k6Agx0ZZv-OqvRnrPhqGSYgMzwo-jA38vp3KGiyDYEEbTQC1UUzaTYkN7nsaj6U4M9Zszp4uKisnjtO_iVUNZ54EOBOkYZu5NrWXaiUK4DZovFHLNm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x__x0000_i1036" descr="https://lh6.googleusercontent.com/7-TPvfO8v25QFvyA8V6u9k6Agx0ZZv-OqvRnrPhqGSYgMzwo-jA38vp3KGiyDYEEbTQC1UUzaTYkN7nsaj6U4M9Zszp4uKisnjtO_iVUNZ54EOBOkYZu5NrWXaiUK4DZovFHLNm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107D00C" w14:textId="77777777" w:rsidR="00D132AD" w:rsidRDefault="00D132AD">
            <w:pPr>
              <w:pStyle w:val="NormalWeb"/>
              <w:rPr>
                <w:sz w:val="20"/>
                <w:szCs w:val="20"/>
              </w:rPr>
            </w:pPr>
            <w:r>
              <w:rPr>
                <w:b/>
                <w:bCs/>
                <w:color w:val="666666"/>
                <w:sz w:val="20"/>
                <w:szCs w:val="20"/>
              </w:rPr>
              <w:t>Maya Pillay Long</w:t>
            </w:r>
            <w:r>
              <w:rPr>
                <w:color w:val="666666"/>
                <w:sz w:val="18"/>
                <w:szCs w:val="18"/>
              </w:rPr>
              <w:t>, BSc  (she/her)</w:t>
            </w:r>
          </w:p>
          <w:p w14:paraId="03C53933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color w:val="666666"/>
                <w:sz w:val="20"/>
                <w:szCs w:val="20"/>
              </w:rPr>
              <w:t>Project Manager</w:t>
            </w:r>
          </w:p>
          <w:p w14:paraId="40300F07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b/>
                <w:bCs/>
                <w:color w:val="666666"/>
                <w:sz w:val="20"/>
                <w:szCs w:val="20"/>
              </w:rPr>
              <w:t>VGH Simulation Centre  |  </w:t>
            </w:r>
            <w:r>
              <w:rPr>
                <w:b/>
                <w:bCs/>
                <w:color w:val="0078AE"/>
                <w:sz w:val="20"/>
                <w:szCs w:val="20"/>
              </w:rPr>
              <w:t>Vancouver Coastal Health</w:t>
            </w:r>
          </w:p>
        </w:tc>
      </w:tr>
    </w:tbl>
    <w:p w14:paraId="0F54AAB6" w14:textId="77777777" w:rsidR="00D132AD" w:rsidRDefault="00D132AD" w:rsidP="00D132AD">
      <w:pPr>
        <w:pStyle w:val="NormalWeb"/>
        <w:shd w:val="clear" w:color="auto" w:fill="FFFFFF"/>
        <w:rPr>
          <w:rFonts w:ascii="Aptos" w:eastAsiaTheme="minorHAnsi" w:hAnsi="Aptos" w:cs="Aptos"/>
        </w:rPr>
      </w:pPr>
      <w:r>
        <w:rPr>
          <w:color w:val="1F497D"/>
          <w:sz w:val="2"/>
          <w:szCs w:val="2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8841"/>
      </w:tblGrid>
      <w:tr w:rsidR="00D132AD" w14:paraId="4DDBC967" w14:textId="77777777" w:rsidTr="00D132AD">
        <w:trPr>
          <w:trHeight w:val="73"/>
        </w:trPr>
        <w:tc>
          <w:tcPr>
            <w:tcW w:w="519" w:type="dxa"/>
            <w:tcBorders>
              <w:top w:val="single" w:sz="8" w:space="0" w:color="FFD007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3E25BA18" w14:textId="77777777" w:rsidR="00D132AD" w:rsidRDefault="00D132AD">
            <w:pPr>
              <w:pStyle w:val="NormalWeb"/>
              <w:rPr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 </w:t>
            </w:r>
          </w:p>
        </w:tc>
        <w:tc>
          <w:tcPr>
            <w:tcW w:w="8850" w:type="dxa"/>
            <w:tcBorders>
              <w:top w:val="single" w:sz="8" w:space="0" w:color="FFD007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48610A7A" w14:textId="77777777" w:rsidR="00D132AD" w:rsidRDefault="00D132AD">
            <w:pPr>
              <w:pStyle w:val="NormalWeb"/>
              <w:rPr>
                <w:sz w:val="20"/>
                <w:szCs w:val="20"/>
              </w:rPr>
            </w:pPr>
            <w:r>
              <w:rPr>
                <w:color w:val="1F497D"/>
                <w:sz w:val="20"/>
                <w:szCs w:val="20"/>
              </w:rPr>
              <w:t> </w:t>
            </w:r>
          </w:p>
        </w:tc>
      </w:tr>
      <w:tr w:rsidR="00D132AD" w14:paraId="0D610699" w14:textId="77777777" w:rsidTr="00D132AD">
        <w:trPr>
          <w:trHeight w:val="307"/>
        </w:trPr>
        <w:tc>
          <w:tcPr>
            <w:tcW w:w="519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03CA6184" w14:textId="63F87528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 wp14:anchorId="323CF9BF" wp14:editId="2335D9FD">
                  <wp:extent cx="144780" cy="144780"/>
                  <wp:effectExtent l="0" t="0" r="0" b="0"/>
                  <wp:docPr id="2107933419" name="Picture 4" descr="https://lh3.googleusercontent.com/cAD9U3DvHbM-qafLfyB4YtaYPr5wwXzscJEOhbJnmws-J-gfWY3T2tOinPe-e5QB4HGJDEjFHxQ3mDGOw-L_mwO6dilpMWkb9Utwozb8WpVVsSHb-R1yPYGFbvaD31MFm9Y16z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x__x0000_i1035" descr="https://lh3.googleusercontent.com/cAD9U3DvHbM-qafLfyB4YtaYPr5wwXzscJEOhbJnmws-J-gfWY3T2tOinPe-e5QB4HGJDEjFHxQ3mDGOw-L_mwO6dilpMWkb9Utwozb8WpVVsSHb-R1yPYGFbvaD31MFm9Y16z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0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060BCA6A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b/>
                <w:bCs/>
                <w:color w:val="666666"/>
                <w:sz w:val="20"/>
                <w:szCs w:val="20"/>
              </w:rPr>
              <w:t>O:</w:t>
            </w:r>
            <w:r>
              <w:rPr>
                <w:color w:val="666666"/>
                <w:sz w:val="20"/>
                <w:szCs w:val="20"/>
              </w:rPr>
              <w:t> 604-875-4111 ext 64219  |  </w:t>
            </w:r>
            <w:r>
              <w:rPr>
                <w:b/>
                <w:bCs/>
                <w:color w:val="666666"/>
                <w:sz w:val="20"/>
                <w:szCs w:val="20"/>
              </w:rPr>
              <w:t>M:</w:t>
            </w:r>
            <w:r>
              <w:rPr>
                <w:color w:val="666666"/>
                <w:sz w:val="20"/>
                <w:szCs w:val="20"/>
              </w:rPr>
              <w:t> 604-834-5341</w:t>
            </w:r>
          </w:p>
        </w:tc>
      </w:tr>
      <w:tr w:rsidR="00D132AD" w14:paraId="12A40B11" w14:textId="77777777" w:rsidTr="00D132AD">
        <w:tc>
          <w:tcPr>
            <w:tcW w:w="519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5E46D700" w14:textId="6C89322C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 wp14:anchorId="6845E036" wp14:editId="287D5DEE">
                  <wp:extent cx="144780" cy="144780"/>
                  <wp:effectExtent l="0" t="0" r="0" b="0"/>
                  <wp:docPr id="669659498" name="Picture 3" descr="https://lh6.googleusercontent.com/_Fn42AHH6jFJqRQSKBEsigmQgAdjFHjuv-mkIGi_QGVUXYsZijo3MLcxYAGcCklFu5rF-eJRv49X5lO1N4dFcCHIT3LSigDuKpauIBRFvGZ6CIe-pDzspyNwsgP4dj77lTtirbS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x__x0000_i1034" descr="https://lh6.googleusercontent.com/_Fn42AHH6jFJqRQSKBEsigmQgAdjFHjuv-mkIGi_QGVUXYsZijo3MLcxYAGcCklFu5rF-eJRv49X5lO1N4dFcCHIT3LSigDuKpauIBRFvGZ6CIe-pDzspyNwsgP4dj77lTtirbS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0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5EB2F669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hyperlink r:id="rId14" w:history="1">
              <w:r>
                <w:rPr>
                  <w:rStyle w:val="Hyperlink"/>
                  <w:rFonts w:eastAsiaTheme="majorEastAsia"/>
                  <w:sz w:val="20"/>
                  <w:szCs w:val="20"/>
                </w:rPr>
                <w:t>maya.pillaylong@vch.ca</w:t>
              </w:r>
            </w:hyperlink>
          </w:p>
        </w:tc>
      </w:tr>
      <w:tr w:rsidR="00D132AD" w14:paraId="2A825DFA" w14:textId="77777777" w:rsidTr="00D132AD">
        <w:tc>
          <w:tcPr>
            <w:tcW w:w="519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3A493463" w14:textId="59216243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inline distT="0" distB="0" distL="0" distR="0" wp14:anchorId="5BB770ED" wp14:editId="5B8A0652">
                  <wp:extent cx="144780" cy="144780"/>
                  <wp:effectExtent l="0" t="0" r="0" b="0"/>
                  <wp:docPr id="64321449" name="Picture 2" descr="https://lh4.googleusercontent.com/n-K8BFhwrZOVjGmxWFAKcHFgbjNd68fPMzaFyH9EmjzX2qT3wFIjJhgelWsBszLtqWjFLsMxAGwgnJo5nWIZpdgHTdLMWmcTcYL7Zp7eE6_wyz5zFZ3PrdKOWYU2Kv2W6f6mv8N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x__x0000_i1033" descr="https://lh4.googleusercontent.com/n-K8BFhwrZOVjGmxWFAKcHFgbjNd68fPMzaFyH9EmjzX2qT3wFIjJhgelWsBszLtqWjFLsMxAGwgnJo5nWIZpdgHTdLMWmcTcYL7Zp7eE6_wyz5zFZ3PrdKOWYU2Kv2W6f6mv8N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0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256B900F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hyperlink r:id="rId17" w:tgtFrame="_blank" w:history="1">
              <w:r>
                <w:rPr>
                  <w:rStyle w:val="Hyperlink"/>
                  <w:rFonts w:eastAsiaTheme="majorEastAsia"/>
                  <w:sz w:val="20"/>
                  <w:szCs w:val="20"/>
                </w:rPr>
                <w:t>www.vch.ca/vghsim</w:t>
              </w:r>
            </w:hyperlink>
          </w:p>
        </w:tc>
      </w:tr>
      <w:tr w:rsidR="00D132AD" w14:paraId="5AF5CB6D" w14:textId="77777777" w:rsidTr="00D132AD">
        <w:tc>
          <w:tcPr>
            <w:tcW w:w="519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665C0115" w14:textId="1A8C977A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noProof/>
                <w:color w:val="666666"/>
                <w:sz w:val="20"/>
                <w:szCs w:val="20"/>
              </w:rPr>
              <w:drawing>
                <wp:inline distT="0" distB="0" distL="0" distR="0" wp14:anchorId="277410DC" wp14:editId="382FBDAE">
                  <wp:extent cx="182880" cy="190500"/>
                  <wp:effectExtent l="0" t="0" r="0" b="0"/>
                  <wp:docPr id="1860025079" name="Picture 1" descr="https://lh5.googleusercontent.com/hIkcGLx_8a-PSGBtSxoVyRk2fi0GLBFyPPiAawOvt0xLUU5mWM0I1euXKIX7Pt0pRwY2P2tULGNprxZSLbBNA93WhTCAvVuBjkovr4DkeNIC9j5XZMkyJw0nWcjIAV4isMVK-WQ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x__x0000_i1032" descr="https://lh5.googleusercontent.com/hIkcGLx_8a-PSGBtSxoVyRk2fi0GLBFyPPiAawOvt0xLUU5mWM0I1euXKIX7Pt0pRwY2P2tULGNprxZSLbBNA93WhTCAvVuBjkovr4DkeNIC9j5XZMkyJw0nWcjIAV4isMVK-WQ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0" w:type="dxa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72A2647C" w14:textId="77777777" w:rsidR="00D132AD" w:rsidRDefault="00D132AD">
            <w:pPr>
              <w:pStyle w:val="NormalWeb"/>
              <w:spacing w:line="231" w:lineRule="atLeast"/>
              <w:rPr>
                <w:sz w:val="20"/>
                <w:szCs w:val="20"/>
              </w:rPr>
            </w:pPr>
            <w:r>
              <w:rPr>
                <w:color w:val="666666"/>
                <w:sz w:val="20"/>
                <w:szCs w:val="20"/>
              </w:rPr>
              <w:t>VGH SIM Leon Blackmore Pavilion 2nd floor, 246 – 855 West 12th Ave, Vancouver BC V5Z 1M9</w:t>
            </w:r>
          </w:p>
        </w:tc>
      </w:tr>
    </w:tbl>
    <w:p w14:paraId="1178B3DD" w14:textId="77777777" w:rsidR="00D132AD" w:rsidRDefault="00D132AD" w:rsidP="00B82140"/>
    <w:sectPr w:rsidR="00D132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45418"/>
    <w:multiLevelType w:val="hybridMultilevel"/>
    <w:tmpl w:val="6DBADF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87E71"/>
    <w:multiLevelType w:val="multilevel"/>
    <w:tmpl w:val="EFFAF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8A059F"/>
    <w:multiLevelType w:val="hybridMultilevel"/>
    <w:tmpl w:val="6F3024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F6452"/>
    <w:multiLevelType w:val="multilevel"/>
    <w:tmpl w:val="C414E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C50433"/>
    <w:multiLevelType w:val="hybridMultilevel"/>
    <w:tmpl w:val="E02C8720"/>
    <w:lvl w:ilvl="0" w:tplc="73FC29E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420226">
    <w:abstractNumId w:val="4"/>
  </w:num>
  <w:num w:numId="2" w16cid:durableId="6891860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7532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2155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04976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26"/>
    <w:rsid w:val="00196492"/>
    <w:rsid w:val="00300612"/>
    <w:rsid w:val="005B1CE8"/>
    <w:rsid w:val="005B3B74"/>
    <w:rsid w:val="005F1D31"/>
    <w:rsid w:val="00892639"/>
    <w:rsid w:val="009570DC"/>
    <w:rsid w:val="009B0AF3"/>
    <w:rsid w:val="00B70A26"/>
    <w:rsid w:val="00B82140"/>
    <w:rsid w:val="00CB4B1E"/>
    <w:rsid w:val="00D1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4229B"/>
  <w15:chartTrackingRefBased/>
  <w15:docId w15:val="{9FE18418-6888-4A68-BE49-38132054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1E"/>
  </w:style>
  <w:style w:type="paragraph" w:styleId="Heading1">
    <w:name w:val="heading 1"/>
    <w:basedOn w:val="Normal"/>
    <w:next w:val="Normal"/>
    <w:link w:val="Heading1Char"/>
    <w:uiPriority w:val="9"/>
    <w:qFormat/>
    <w:rsid w:val="00B70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A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A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A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A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A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A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A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A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A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A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A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A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A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A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A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A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A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A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A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A2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7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70A2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70A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09.png@01DA6FE1.0D1314D0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Jesse.Sheridan@vch.ca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www.vch.ca/vghsim" TargetMode="External"/><Relationship Id="rId2" Type="http://schemas.openxmlformats.org/officeDocument/2006/relationships/styles" Target="styles.xml"/><Relationship Id="rId16" Type="http://schemas.openxmlformats.org/officeDocument/2006/relationships/image" Target="cid:image010.png@01DA6FE1.0D1314D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ya.pillaylong@vch.ca" TargetMode="External"/><Relationship Id="rId11" Type="http://schemas.openxmlformats.org/officeDocument/2006/relationships/image" Target="cid:image008.png@01DA6FE1.0D1314D0" TargetMode="External"/><Relationship Id="rId5" Type="http://schemas.openxmlformats.org/officeDocument/2006/relationships/hyperlink" Target="https://bcsimulation.ca/sim-programs/vghsim/" TargetMode="Externa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19" Type="http://schemas.openxmlformats.org/officeDocument/2006/relationships/image" Target="cid:image011.png@01DA6FE1.0D1314D0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07.png@01DA6FE1.0D1314D0" TargetMode="External"/><Relationship Id="rId14" Type="http://schemas.openxmlformats.org/officeDocument/2006/relationships/hyperlink" Target="mailto:maya.pillaylong@vch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Francine Anselmo | Anderson College | Head Office</cp:lastModifiedBy>
  <cp:revision>3</cp:revision>
  <dcterms:created xsi:type="dcterms:W3CDTF">2025-01-19T20:37:00Z</dcterms:created>
  <dcterms:modified xsi:type="dcterms:W3CDTF">2025-01-19T20:40:00Z</dcterms:modified>
</cp:coreProperties>
</file>