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4F3" w:rsidRDefault="00286BC5">
      <w:pPr>
        <w:pStyle w:val="Heading1"/>
        <w:rPr>
          <w:color w:val="000000" w:themeColor="text1"/>
        </w:rPr>
      </w:pPr>
      <w:bookmarkStart w:id="0" w:name="_Toc428882558"/>
      <w:r>
        <w:rPr>
          <w:color w:val="000000" w:themeColor="text1"/>
        </w:rPr>
        <w:t xml:space="preserve">Activity: </w:t>
      </w:r>
      <w:bookmarkEnd w:id="0"/>
      <w:r>
        <w:rPr>
          <w:color w:val="000000" w:themeColor="text1"/>
        </w:rPr>
        <w:t>Protecting Patients – ANSWER KEY</w:t>
      </w:r>
    </w:p>
    <w:p w:rsidR="004D64F3" w:rsidRDefault="00286BC5">
      <w:pPr>
        <w:spacing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Technical Factors:</w:t>
      </w:r>
    </w:p>
    <w:p w:rsidR="004D64F3" w:rsidRDefault="00286BC5">
      <w:pPr>
        <w:spacing w:after="240" w:line="240" w:lineRule="auto"/>
        <w:ind w:left="360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Appropriate techniques are essential to achieve a diagnostic image with minimal patient dose</w:t>
      </w:r>
    </w:p>
    <w:p w:rsidR="004D64F3" w:rsidRDefault="00286BC5">
      <w:pPr>
        <w:pStyle w:val="ListParagraph"/>
        <w:numPr>
          <w:ilvl w:val="0"/>
          <w:numId w:val="14"/>
        </w:numPr>
        <w:tabs>
          <w:tab w:val="num" w:pos="450"/>
        </w:tabs>
        <w:spacing w:after="200" w:line="24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>What are 7 methods that we can use to try &amp; reduce patient dose?</w:t>
      </w:r>
    </w:p>
    <w:p w:rsidR="004D64F3" w:rsidRDefault="00286BC5">
      <w:pPr>
        <w:numPr>
          <w:ilvl w:val="0"/>
          <w:numId w:val="18"/>
        </w:numPr>
        <w:tabs>
          <w:tab w:val="left" w:pos="1260"/>
          <w:tab w:val="num" w:pos="1710"/>
        </w:tabs>
        <w:spacing w:after="200"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Technical factors</w:t>
      </w:r>
    </w:p>
    <w:p w:rsidR="004D64F3" w:rsidRDefault="00286BC5">
      <w:pPr>
        <w:numPr>
          <w:ilvl w:val="0"/>
          <w:numId w:val="18"/>
        </w:numPr>
        <w:tabs>
          <w:tab w:val="left" w:pos="1260"/>
          <w:tab w:val="num" w:pos="1710"/>
        </w:tabs>
        <w:spacing w:after="200"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Shielding</w:t>
      </w:r>
    </w:p>
    <w:p w:rsidR="004D64F3" w:rsidRDefault="00286BC5">
      <w:pPr>
        <w:numPr>
          <w:ilvl w:val="0"/>
          <w:numId w:val="18"/>
        </w:numPr>
        <w:tabs>
          <w:tab w:val="left" w:pos="1260"/>
          <w:tab w:val="num" w:pos="1440"/>
          <w:tab w:val="num" w:pos="1710"/>
        </w:tabs>
        <w:spacing w:after="200"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Collimation</w:t>
      </w:r>
    </w:p>
    <w:p w:rsidR="004D64F3" w:rsidRDefault="00286BC5">
      <w:pPr>
        <w:numPr>
          <w:ilvl w:val="0"/>
          <w:numId w:val="18"/>
        </w:numPr>
        <w:tabs>
          <w:tab w:val="left" w:pos="1260"/>
          <w:tab w:val="num" w:pos="1710"/>
        </w:tabs>
        <w:spacing w:after="200"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Filtration</w:t>
      </w:r>
      <w:bookmarkStart w:id="1" w:name="_GoBack"/>
      <w:bookmarkEnd w:id="1"/>
    </w:p>
    <w:p w:rsidR="004D64F3" w:rsidRDefault="00286BC5">
      <w:pPr>
        <w:numPr>
          <w:ilvl w:val="0"/>
          <w:numId w:val="18"/>
        </w:numPr>
        <w:tabs>
          <w:tab w:val="left" w:pos="1260"/>
          <w:tab w:val="num" w:pos="1710"/>
        </w:tabs>
        <w:spacing w:after="200"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Communication</w:t>
      </w:r>
    </w:p>
    <w:p w:rsidR="004D64F3" w:rsidRDefault="00286BC5">
      <w:pPr>
        <w:numPr>
          <w:ilvl w:val="0"/>
          <w:numId w:val="18"/>
        </w:numPr>
        <w:tabs>
          <w:tab w:val="left" w:pos="1260"/>
          <w:tab w:val="num" w:pos="1440"/>
          <w:tab w:val="num" w:pos="1710"/>
        </w:tabs>
        <w:spacing w:after="200"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Equipment (Grids, immobilization devices)</w:t>
      </w:r>
    </w:p>
    <w:p w:rsidR="004D64F3" w:rsidRDefault="00286BC5">
      <w:pPr>
        <w:numPr>
          <w:ilvl w:val="0"/>
          <w:numId w:val="18"/>
        </w:numPr>
        <w:tabs>
          <w:tab w:val="left" w:pos="1260"/>
          <w:tab w:val="num" w:pos="1710"/>
        </w:tabs>
        <w:spacing w:after="200"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Quality Control</w:t>
      </w:r>
    </w:p>
    <w:p w:rsidR="004D64F3" w:rsidRDefault="004D64F3">
      <w:pPr>
        <w:tabs>
          <w:tab w:val="num" w:pos="720"/>
        </w:tabs>
        <w:spacing w:line="240" w:lineRule="auto"/>
        <w:contextualSpacing/>
        <w:rPr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tabs>
          <w:tab w:val="num" w:pos="720"/>
        </w:tabs>
        <w:spacing w:after="200" w:line="24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 xml:space="preserve">Why is it important to have technique chart for each room? </w:t>
      </w:r>
    </w:p>
    <w:p w:rsidR="004D64F3" w:rsidRDefault="004D64F3">
      <w:pPr>
        <w:pStyle w:val="ListParagraph"/>
        <w:spacing w:line="240" w:lineRule="auto"/>
        <w:ind w:left="360"/>
        <w:rPr>
          <w:sz w:val="24"/>
          <w:szCs w:val="24"/>
        </w:rPr>
      </w:pPr>
    </w:p>
    <w:p w:rsidR="004D64F3" w:rsidRDefault="00286BC5">
      <w:pPr>
        <w:pStyle w:val="ListParagraph"/>
        <w:spacing w:line="240" w:lineRule="auto"/>
        <w:ind w:left="990"/>
        <w:rPr>
          <w:b/>
          <w:sz w:val="24"/>
          <w:szCs w:val="24"/>
        </w:rPr>
      </w:pPr>
      <w:r>
        <w:rPr>
          <w:b/>
          <w:sz w:val="24"/>
          <w:szCs w:val="24"/>
        </w:rPr>
        <w:t>Standardized for each unit, and IR specifications</w:t>
      </w:r>
    </w:p>
    <w:p w:rsidR="004D64F3" w:rsidRDefault="00286BC5">
      <w:pPr>
        <w:pStyle w:val="ListParagraph"/>
        <w:spacing w:line="240" w:lineRule="auto"/>
        <w:ind w:left="990"/>
        <w:rPr>
          <w:b/>
          <w:sz w:val="24"/>
          <w:szCs w:val="24"/>
        </w:rPr>
      </w:pPr>
      <w:r>
        <w:rPr>
          <w:b/>
          <w:sz w:val="24"/>
          <w:szCs w:val="24"/>
        </w:rPr>
        <w:t>When not using AEC, consult chart before exposure</w:t>
      </w:r>
    </w:p>
    <w:p w:rsidR="004D64F3" w:rsidRDefault="00286BC5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Lists body parts, sizes to minimize guessing</w:t>
      </w:r>
    </w:p>
    <w:p w:rsidR="004D64F3" w:rsidRDefault="004D64F3">
      <w:pPr>
        <w:pStyle w:val="ListParagraph"/>
        <w:spacing w:line="240" w:lineRule="auto"/>
        <w:ind w:left="1440"/>
        <w:rPr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tabs>
          <w:tab w:val="num" w:pos="720"/>
        </w:tabs>
        <w:spacing w:after="200" w:line="24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>What is the ideal kVp &amp; mAs combination for the least patient dose?</w:t>
      </w:r>
    </w:p>
    <w:p w:rsidR="004D64F3" w:rsidRDefault="004D64F3">
      <w:pPr>
        <w:pStyle w:val="ListParagraph"/>
        <w:tabs>
          <w:tab w:val="left" w:pos="720"/>
        </w:tabs>
        <w:spacing w:line="240" w:lineRule="auto"/>
        <w:ind w:left="360"/>
        <w:rPr>
          <w:sz w:val="24"/>
          <w:szCs w:val="24"/>
        </w:rPr>
      </w:pPr>
    </w:p>
    <w:p w:rsidR="004D64F3" w:rsidRDefault="00286BC5">
      <w:pPr>
        <w:pStyle w:val="ListParagraph"/>
        <w:tabs>
          <w:tab w:val="left" w:pos="1080"/>
          <w:tab w:val="left" w:pos="1260"/>
          <w:tab w:val="left" w:pos="1710"/>
        </w:tabs>
        <w:spacing w:line="240" w:lineRule="auto"/>
        <w:ind w:left="990"/>
        <w:rPr>
          <w:b/>
          <w:sz w:val="24"/>
          <w:szCs w:val="24"/>
        </w:rPr>
      </w:pPr>
      <w:r>
        <w:rPr>
          <w:b/>
          <w:sz w:val="24"/>
          <w:szCs w:val="24"/>
        </w:rPr>
        <w:t>Ideal technique for least dose to the patient would be high kVp &amp; low mAs</w:t>
      </w:r>
    </w:p>
    <w:p w:rsidR="004D64F3" w:rsidRDefault="00286BC5">
      <w:pPr>
        <w:pStyle w:val="ListParagraph"/>
        <w:tabs>
          <w:tab w:val="left" w:pos="1080"/>
          <w:tab w:val="left" w:pos="1260"/>
          <w:tab w:val="left" w:pos="1710"/>
        </w:tabs>
        <w:spacing w:line="240" w:lineRule="auto"/>
        <w:ind w:left="99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Not always practical </w:t>
      </w:r>
    </w:p>
    <w:p w:rsidR="004D64F3" w:rsidRDefault="00286BC5">
      <w:pPr>
        <w:pStyle w:val="ListParagraph"/>
        <w:tabs>
          <w:tab w:val="left" w:pos="1080"/>
          <w:tab w:val="left" w:pos="1260"/>
          <w:tab w:val="left" w:pos="1710"/>
        </w:tabs>
        <w:spacing w:line="240" w:lineRule="auto"/>
        <w:ind w:left="990"/>
        <w:rPr>
          <w:b/>
          <w:sz w:val="24"/>
          <w:szCs w:val="24"/>
        </w:rPr>
      </w:pPr>
      <w:r>
        <w:rPr>
          <w:b/>
          <w:sz w:val="24"/>
          <w:szCs w:val="24"/>
        </w:rPr>
        <w:t>Not always ideal image quality</w:t>
      </w:r>
    </w:p>
    <w:p w:rsidR="004D64F3" w:rsidRDefault="004D64F3">
      <w:pPr>
        <w:pStyle w:val="ListParagraph"/>
        <w:tabs>
          <w:tab w:val="left" w:pos="720"/>
        </w:tabs>
        <w:spacing w:line="240" w:lineRule="auto"/>
        <w:ind w:left="360"/>
        <w:rPr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tabs>
          <w:tab w:val="num" w:pos="0"/>
          <w:tab w:val="left" w:pos="720"/>
        </w:tabs>
        <w:spacing w:after="200" w:line="24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 xml:space="preserve">Why is that </w:t>
      </w:r>
      <w:r>
        <w:rPr>
          <w:sz w:val="24"/>
          <w:szCs w:val="24"/>
        </w:rPr>
        <w:t>combination of factors above the best for lowing the dose?</w:t>
      </w:r>
    </w:p>
    <w:p w:rsidR="004D64F3" w:rsidRDefault="00286BC5">
      <w:pPr>
        <w:tabs>
          <w:tab w:val="num" w:pos="1260"/>
          <w:tab w:val="num" w:pos="1350"/>
          <w:tab w:val="left" w:pos="198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kVp controls quality of beam (penetrating power)</w:t>
      </w:r>
    </w:p>
    <w:p w:rsidR="004D64F3" w:rsidRDefault="00286BC5">
      <w:pPr>
        <w:tabs>
          <w:tab w:val="num" w:pos="1260"/>
          <w:tab w:val="num" w:pos="1350"/>
          <w:tab w:val="left" w:pos="198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mAs is the quantity (number of photons)</w:t>
      </w:r>
    </w:p>
    <w:p w:rsidR="004D64F3" w:rsidRDefault="00286BC5">
      <w:pPr>
        <w:tabs>
          <w:tab w:val="num" w:pos="1260"/>
          <w:tab w:val="num" w:pos="1350"/>
          <w:tab w:val="left" w:pos="1980"/>
          <w:tab w:val="num" w:pos="288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If the penetrating power is high, more photons will make it through the patient &amp; to the IR</w:t>
      </w:r>
    </w:p>
    <w:p w:rsidR="004D64F3" w:rsidRDefault="00286BC5">
      <w:pPr>
        <w:tabs>
          <w:tab w:val="num" w:pos="1260"/>
          <w:tab w:val="num" w:pos="1350"/>
          <w:tab w:val="left" w:pos="1980"/>
          <w:tab w:val="num" w:pos="288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Less absorption by patient, lower patient dose </w:t>
      </w:r>
    </w:p>
    <w:p w:rsidR="004D64F3" w:rsidRDefault="00286BC5">
      <w:pPr>
        <w:tabs>
          <w:tab w:val="num" w:pos="1260"/>
          <w:tab w:val="num" w:pos="1350"/>
          <w:tab w:val="left" w:pos="1980"/>
          <w:tab w:val="num" w:pos="2880"/>
        </w:tabs>
        <w:spacing w:after="240" w:line="240" w:lineRule="auto"/>
        <w:ind w:left="994"/>
        <w:rPr>
          <w:b/>
          <w:sz w:val="24"/>
          <w:szCs w:val="24"/>
        </w:rPr>
      </w:pPr>
      <w:r>
        <w:rPr>
          <w:b/>
          <w:sz w:val="24"/>
          <w:szCs w:val="24"/>
        </w:rPr>
        <w:t>More photons hit the IR, less mAs is required to maintain density on the image, lower technique, less patient dose</w:t>
      </w:r>
    </w:p>
    <w:p w:rsidR="004D64F3" w:rsidRDefault="004D64F3">
      <w:pPr>
        <w:pStyle w:val="ListParagraph"/>
        <w:tabs>
          <w:tab w:val="left" w:pos="720"/>
        </w:tabs>
        <w:spacing w:after="200" w:line="240" w:lineRule="auto"/>
        <w:rPr>
          <w:color w:val="000000" w:themeColor="text1"/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tabs>
          <w:tab w:val="left" w:pos="720"/>
        </w:tabs>
        <w:spacing w:after="20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What changes to image quality may be visualized when an image is produced with a high kVp an</w:t>
      </w:r>
      <w:r>
        <w:rPr>
          <w:color w:val="000000" w:themeColor="text1"/>
          <w:sz w:val="24"/>
          <w:szCs w:val="24"/>
        </w:rPr>
        <w:t xml:space="preserve">d low mAs? </w:t>
      </w:r>
    </w:p>
    <w:p w:rsidR="004D64F3" w:rsidRDefault="004D64F3">
      <w:pPr>
        <w:pStyle w:val="ListParagraph"/>
        <w:tabs>
          <w:tab w:val="left" w:pos="720"/>
        </w:tabs>
        <w:spacing w:line="240" w:lineRule="auto"/>
        <w:rPr>
          <w:sz w:val="24"/>
          <w:szCs w:val="24"/>
        </w:rPr>
      </w:pPr>
    </w:p>
    <w:p w:rsidR="004D64F3" w:rsidRDefault="00286BC5">
      <w:pPr>
        <w:pStyle w:val="ListParagraph"/>
        <w:tabs>
          <w:tab w:val="left" w:pos="900"/>
        </w:tabs>
        <w:spacing w:line="240" w:lineRule="auto"/>
        <w:ind w:firstLine="270"/>
        <w:rPr>
          <w:b/>
          <w:sz w:val="24"/>
          <w:szCs w:val="24"/>
        </w:rPr>
      </w:pPr>
      <w:r>
        <w:rPr>
          <w:b/>
          <w:sz w:val="24"/>
          <w:szCs w:val="24"/>
        </w:rPr>
        <w:t>Image produced may be of poor quality</w:t>
      </w:r>
    </w:p>
    <w:p w:rsidR="004D64F3" w:rsidRDefault="00286BC5">
      <w:pPr>
        <w:pStyle w:val="ListParagraph"/>
        <w:tabs>
          <w:tab w:val="left" w:pos="900"/>
        </w:tabs>
        <w:spacing w:line="240" w:lineRule="auto"/>
        <w:ind w:firstLine="270"/>
        <w:rPr>
          <w:b/>
          <w:sz w:val="24"/>
          <w:szCs w:val="24"/>
        </w:rPr>
      </w:pPr>
      <w:r>
        <w:rPr>
          <w:b/>
          <w:sz w:val="24"/>
          <w:szCs w:val="24"/>
        </w:rPr>
        <w:t>Reduction of radiographic contrast</w:t>
      </w:r>
    </w:p>
    <w:p w:rsidR="004D64F3" w:rsidRDefault="00286B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</w:p>
    <w:p w:rsidR="004D64F3" w:rsidRDefault="00286BC5">
      <w:pPr>
        <w:pStyle w:val="ListParagraph"/>
        <w:numPr>
          <w:ilvl w:val="0"/>
          <w:numId w:val="14"/>
        </w:numPr>
        <w:tabs>
          <w:tab w:val="left" w:pos="720"/>
          <w:tab w:val="num" w:pos="1440"/>
        </w:tabs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How is the optimum technique determined?</w:t>
      </w:r>
    </w:p>
    <w:p w:rsidR="004D64F3" w:rsidRDefault="00286BC5">
      <w:pPr>
        <w:tabs>
          <w:tab w:val="left" w:pos="720"/>
          <w:tab w:val="num" w:pos="144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Balance must be maintained between image quality &amp; dose</w:t>
      </w:r>
    </w:p>
    <w:p w:rsidR="004D64F3" w:rsidRDefault="00286BC5">
      <w:pPr>
        <w:tabs>
          <w:tab w:val="left" w:pos="720"/>
          <w:tab w:val="num" w:pos="144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Use the highest practical kVp &amp; lowest mAs that will produce an optimal</w:t>
      </w:r>
      <w:r>
        <w:rPr>
          <w:b/>
          <w:sz w:val="24"/>
          <w:szCs w:val="24"/>
        </w:rPr>
        <w:t xml:space="preserve"> image</w:t>
      </w:r>
    </w:p>
    <w:p w:rsidR="004D64F3" w:rsidRDefault="00286BC5">
      <w:pPr>
        <w:tabs>
          <w:tab w:val="left" w:pos="720"/>
          <w:tab w:val="num" w:pos="144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Determined by numerous exposures on phantoms</w:t>
      </w:r>
    </w:p>
    <w:p w:rsidR="004D64F3" w:rsidRDefault="00286BC5">
      <w:pPr>
        <w:tabs>
          <w:tab w:val="num" w:pos="1440"/>
        </w:tabs>
        <w:spacing w:line="240" w:lineRule="auto"/>
        <w:ind w:left="108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D64F3" w:rsidRDefault="004D64F3">
      <w:pPr>
        <w:tabs>
          <w:tab w:val="left" w:pos="270"/>
          <w:tab w:val="left" w:pos="450"/>
          <w:tab w:val="num" w:pos="720"/>
        </w:tabs>
        <w:spacing w:line="240" w:lineRule="auto"/>
        <w:contextualSpacing/>
        <w:rPr>
          <w:sz w:val="24"/>
          <w:szCs w:val="24"/>
        </w:rPr>
      </w:pPr>
    </w:p>
    <w:p w:rsidR="004D64F3" w:rsidRDefault="00286BC5">
      <w:pPr>
        <w:numPr>
          <w:ilvl w:val="0"/>
          <w:numId w:val="14"/>
        </w:numPr>
        <w:tabs>
          <w:tab w:val="left" w:pos="270"/>
          <w:tab w:val="left" w:pos="450"/>
        </w:tabs>
        <w:spacing w:after="200" w:line="240" w:lineRule="auto"/>
        <w:ind w:left="180" w:firstLine="18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What are most common SID’s used when creating technique charts &amp; factors </w:t>
      </w:r>
    </w:p>
    <w:p w:rsidR="004D64F3" w:rsidRDefault="004D64F3">
      <w:pPr>
        <w:tabs>
          <w:tab w:val="left" w:pos="270"/>
          <w:tab w:val="left" w:pos="450"/>
        </w:tabs>
        <w:spacing w:line="240" w:lineRule="auto"/>
        <w:ind w:left="360"/>
        <w:contextualSpacing/>
        <w:rPr>
          <w:sz w:val="24"/>
          <w:szCs w:val="24"/>
        </w:rPr>
      </w:pPr>
    </w:p>
    <w:p w:rsidR="004D64F3" w:rsidRDefault="00286BC5">
      <w:pPr>
        <w:tabs>
          <w:tab w:val="left" w:pos="270"/>
          <w:tab w:val="left" w:pos="135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In Canada: 100, 110, 150, &amp; 180 cm &amp; In the USA:  40” or 72”</w:t>
      </w:r>
    </w:p>
    <w:p w:rsidR="004D64F3" w:rsidRDefault="004D64F3">
      <w:pPr>
        <w:tabs>
          <w:tab w:val="left" w:pos="270"/>
          <w:tab w:val="left" w:pos="1350"/>
          <w:tab w:val="num" w:pos="1440"/>
        </w:tabs>
        <w:spacing w:line="240" w:lineRule="auto"/>
        <w:ind w:left="1350"/>
        <w:contextualSpacing/>
        <w:rPr>
          <w:sz w:val="24"/>
          <w:szCs w:val="24"/>
        </w:rPr>
      </w:pPr>
    </w:p>
    <w:p w:rsidR="004D64F3" w:rsidRDefault="00286BC5">
      <w:pPr>
        <w:numPr>
          <w:ilvl w:val="0"/>
          <w:numId w:val="14"/>
        </w:numPr>
        <w:tabs>
          <w:tab w:val="left" w:pos="270"/>
          <w:tab w:val="left" w:pos="450"/>
          <w:tab w:val="num" w:pos="720"/>
        </w:tabs>
        <w:spacing w:after="200" w:line="240" w:lineRule="auto"/>
        <w:ind w:left="180" w:firstLine="180"/>
        <w:contextualSpacing/>
        <w:rPr>
          <w:sz w:val="24"/>
          <w:szCs w:val="24"/>
        </w:rPr>
      </w:pPr>
      <w:r>
        <w:rPr>
          <w:sz w:val="24"/>
          <w:szCs w:val="24"/>
        </w:rPr>
        <w:t>What is the outcome if</w:t>
      </w:r>
      <w:r>
        <w:rPr>
          <w:sz w:val="24"/>
          <w:szCs w:val="24"/>
        </w:rPr>
        <w:t xml:space="preserve"> an exposure is taken at a SID that is too short?</w:t>
      </w:r>
    </w:p>
    <w:p w:rsidR="004D64F3" w:rsidRDefault="004D64F3">
      <w:pPr>
        <w:tabs>
          <w:tab w:val="left" w:pos="270"/>
          <w:tab w:val="left" w:pos="450"/>
          <w:tab w:val="num" w:pos="720"/>
        </w:tabs>
        <w:spacing w:line="240" w:lineRule="auto"/>
        <w:ind w:left="360"/>
        <w:contextualSpacing/>
        <w:rPr>
          <w:sz w:val="24"/>
          <w:szCs w:val="24"/>
        </w:rPr>
      </w:pPr>
    </w:p>
    <w:p w:rsidR="004D64F3" w:rsidRDefault="00286BC5">
      <w:pPr>
        <w:tabs>
          <w:tab w:val="left" w:pos="270"/>
          <w:tab w:val="left" w:pos="450"/>
          <w:tab w:val="num" w:pos="144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Overexposed may require repeat</w:t>
      </w:r>
    </w:p>
    <w:p w:rsidR="004D64F3" w:rsidRDefault="00286BC5">
      <w:pPr>
        <w:tabs>
          <w:tab w:val="left" w:pos="270"/>
          <w:tab w:val="left" w:pos="450"/>
          <w:tab w:val="num" w:pos="144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Unnecessary dose to the patient </w:t>
      </w:r>
    </w:p>
    <w:p w:rsidR="004D64F3" w:rsidRDefault="004D64F3">
      <w:pPr>
        <w:tabs>
          <w:tab w:val="left" w:pos="270"/>
          <w:tab w:val="left" w:pos="450"/>
          <w:tab w:val="num" w:pos="1440"/>
        </w:tabs>
        <w:spacing w:line="240" w:lineRule="auto"/>
        <w:ind w:left="180" w:firstLine="180"/>
        <w:contextualSpacing/>
        <w:rPr>
          <w:sz w:val="24"/>
          <w:szCs w:val="24"/>
        </w:rPr>
      </w:pPr>
    </w:p>
    <w:p w:rsidR="004D64F3" w:rsidRDefault="00286BC5">
      <w:pPr>
        <w:numPr>
          <w:ilvl w:val="0"/>
          <w:numId w:val="14"/>
        </w:numPr>
        <w:tabs>
          <w:tab w:val="left" w:pos="270"/>
          <w:tab w:val="left" w:pos="450"/>
        </w:tabs>
        <w:spacing w:after="200" w:line="240" w:lineRule="auto"/>
        <w:ind w:left="180" w:firstLine="180"/>
        <w:contextualSpacing/>
        <w:rPr>
          <w:sz w:val="24"/>
          <w:szCs w:val="24"/>
        </w:rPr>
      </w:pPr>
      <w:r>
        <w:rPr>
          <w:sz w:val="24"/>
          <w:szCs w:val="24"/>
        </w:rPr>
        <w:t>What is the outcome if an exposure is taken at a SID that is too long?</w:t>
      </w:r>
    </w:p>
    <w:p w:rsidR="004D64F3" w:rsidRDefault="004D64F3">
      <w:pPr>
        <w:tabs>
          <w:tab w:val="left" w:pos="270"/>
          <w:tab w:val="left" w:pos="450"/>
        </w:tabs>
        <w:spacing w:line="240" w:lineRule="auto"/>
        <w:ind w:left="180" w:firstLine="180"/>
        <w:contextualSpacing/>
        <w:rPr>
          <w:sz w:val="24"/>
          <w:szCs w:val="24"/>
        </w:rPr>
      </w:pPr>
    </w:p>
    <w:p w:rsidR="004D64F3" w:rsidRDefault="00286BC5">
      <w:pPr>
        <w:tabs>
          <w:tab w:val="left" w:pos="270"/>
          <w:tab w:val="left" w:pos="450"/>
          <w:tab w:val="left" w:pos="1080"/>
          <w:tab w:val="num" w:pos="144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Underexposed may require repeat</w:t>
      </w:r>
    </w:p>
    <w:p w:rsidR="004D64F3" w:rsidRDefault="00286BC5">
      <w:pPr>
        <w:tabs>
          <w:tab w:val="left" w:pos="270"/>
          <w:tab w:val="left" w:pos="450"/>
          <w:tab w:val="num" w:pos="144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Unnecessary dose to the patient </w:t>
      </w:r>
    </w:p>
    <w:p w:rsidR="004D64F3" w:rsidRDefault="004D64F3">
      <w:pPr>
        <w:tabs>
          <w:tab w:val="num" w:pos="1440"/>
        </w:tabs>
        <w:spacing w:line="240" w:lineRule="auto"/>
        <w:ind w:left="1080"/>
        <w:contextualSpacing/>
        <w:rPr>
          <w:sz w:val="24"/>
          <w:szCs w:val="24"/>
        </w:rPr>
      </w:pPr>
    </w:p>
    <w:p w:rsidR="004D64F3" w:rsidRDefault="004D64F3">
      <w:pPr>
        <w:tabs>
          <w:tab w:val="num" w:pos="720"/>
        </w:tabs>
        <w:spacing w:line="240" w:lineRule="auto"/>
        <w:contextualSpacing/>
        <w:rPr>
          <w:sz w:val="24"/>
          <w:szCs w:val="24"/>
        </w:rPr>
      </w:pPr>
    </w:p>
    <w:p w:rsidR="004D64F3" w:rsidRDefault="00286BC5">
      <w:pPr>
        <w:numPr>
          <w:ilvl w:val="0"/>
          <w:numId w:val="14"/>
        </w:numPr>
        <w:tabs>
          <w:tab w:val="num" w:pos="720"/>
        </w:tabs>
        <w:spacing w:after="20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Name &amp; describe the construction &amp; use the 4 types of patient’s shields commonly used?</w:t>
      </w:r>
    </w:p>
    <w:p w:rsidR="004D64F3" w:rsidRDefault="00286BC5">
      <w:pPr>
        <w:pStyle w:val="ListParagraph"/>
        <w:numPr>
          <w:ilvl w:val="0"/>
          <w:numId w:val="17"/>
        </w:numPr>
        <w:tabs>
          <w:tab w:val="num" w:pos="1440"/>
        </w:tabs>
        <w:spacing w:after="200" w:line="240" w:lineRule="auto"/>
        <w:ind w:hanging="630"/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885825</wp:posOffset>
                </wp:positionH>
                <wp:positionV relativeFrom="paragraph">
                  <wp:posOffset>173356</wp:posOffset>
                </wp:positionV>
                <wp:extent cx="990600" cy="0"/>
                <wp:effectExtent l="0" t="0" r="19050" b="19050"/>
                <wp:wrapNone/>
                <wp:docPr id="4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3" o:spid="_x0000_s3" style="position:absolute;left:0;text-align:left;z-index:251663360;mso-wrap-distance-left:9.00pt;mso-wrap-distance-top:0.00pt;mso-wrap-distance-right:9.00pt;mso-wrap-distance-bottom:0.00pt;visibility:visible;" from="69.8pt,13.7pt" to="147.8pt,13.7pt" filled="f" strokecolor="#000000" strokeweight="1.50pt">
                <v:stroke dashstyle="solid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155575</wp:posOffset>
                </wp:positionV>
                <wp:extent cx="904875" cy="0"/>
                <wp:effectExtent l="0" t="0" r="9525" b="19050"/>
                <wp:wrapNone/>
                <wp:docPr id="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4" o:spid="_x0000_s4" style="position:absolute;left:0;text-align:left;z-index:251659264;mso-wrap-distance-left:9.00pt;mso-wrap-distance-top:0.00pt;mso-wrap-distance-right:9.00pt;mso-wrap-distance-bottom:0.00pt;visibility:visible;" from="73.5pt,12.2pt" to="144.8pt,12.2pt" filled="f" strokecolor="#000000" strokeweight="1.50pt">
                <v:stroke dashstyle="solid"/>
              </v:line>
            </w:pict>
          </mc:Fallback>
        </mc:AlternateContent>
      </w:r>
      <w:r>
        <w:rPr>
          <w:b/>
          <w:sz w:val="24"/>
          <w:szCs w:val="24"/>
        </w:rPr>
        <w:t>Flat Contact</w:t>
      </w:r>
      <w:r>
        <w:rPr>
          <w:sz w:val="24"/>
          <w:szCs w:val="24"/>
        </w:rPr>
        <w:t xml:space="preserve"> Shields</w:t>
      </w:r>
    </w:p>
    <w:p w:rsidR="004D64F3" w:rsidRDefault="00286BC5">
      <w:pPr>
        <w:tabs>
          <w:tab w:val="num" w:pos="180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Made of lead strips or material with lead in it</w:t>
      </w:r>
    </w:p>
    <w:p w:rsidR="004D64F3" w:rsidRDefault="00286BC5">
      <w:pPr>
        <w:tabs>
          <w:tab w:val="num" w:pos="180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Can be placed right on patient</w:t>
      </w:r>
    </w:p>
    <w:p w:rsidR="004D64F3" w:rsidRDefault="00286BC5">
      <w:pPr>
        <w:tabs>
          <w:tab w:val="num" w:pos="180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Most commonly seen in x-ray departments</w:t>
      </w:r>
    </w:p>
    <w:p w:rsidR="004D64F3" w:rsidRDefault="00286BC5">
      <w:pPr>
        <w:pStyle w:val="ListParagraph"/>
        <w:numPr>
          <w:ilvl w:val="0"/>
          <w:numId w:val="17"/>
        </w:numPr>
        <w:tabs>
          <w:tab w:val="num" w:pos="1440"/>
        </w:tabs>
        <w:spacing w:after="200" w:line="240" w:lineRule="auto"/>
        <w:ind w:hanging="63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933451</wp:posOffset>
                </wp:positionH>
                <wp:positionV relativeFrom="paragraph">
                  <wp:posOffset>157480</wp:posOffset>
                </wp:positionV>
                <wp:extent cx="609600" cy="9525"/>
                <wp:effectExtent l="0" t="0" r="19050" b="28575"/>
                <wp:wrapNone/>
                <wp:docPr id="6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609600" cy="95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5" o:spid="_x0000_s5" style="position:absolute;left:0;text-align:left;z-index:251666432;mso-wrap-distance-left:9.00pt;mso-wrap-distance-top:0.00pt;mso-wrap-distance-right:9.00pt;mso-wrap-distance-bottom:0.00pt;flip:y;visibility:visible;" from="73.5pt,12.4pt" to="121.5pt,13.1pt" filled="f" strokecolor="#000000" strokeweight="1.50pt">
                <v:stroke dashstyle="solid"/>
              </v:lin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162560</wp:posOffset>
                </wp:positionV>
                <wp:extent cx="628650" cy="0"/>
                <wp:effectExtent l="0" t="0" r="19050" b="19050"/>
                <wp:wrapNone/>
                <wp:docPr id="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286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6" o:spid="_x0000_s6" style="position:absolute;left:0;text-align:left;z-index:251660288;mso-wrap-distance-left:9.00pt;mso-wrap-distance-top:0.00pt;mso-wrap-distance-right:9.00pt;mso-wrap-distance-bottom:0.00pt;visibility:visible;" from="73.5pt,12.8pt" to="123.0pt,12.8pt" filled="f" strokecolor="#000000" strokeweight="1.50pt">
                <v:stroke dashstyle="solid"/>
              </v:line>
            </w:pict>
          </mc:Fallback>
        </mc:AlternateContent>
      </w:r>
      <w:r>
        <w:rPr>
          <w:b/>
          <w:sz w:val="24"/>
          <w:szCs w:val="24"/>
        </w:rPr>
        <w:t xml:space="preserve">Shadow </w:t>
      </w:r>
      <w:r>
        <w:rPr>
          <w:sz w:val="24"/>
          <w:szCs w:val="24"/>
        </w:rPr>
        <w:t>Shields</w:t>
      </w:r>
    </w:p>
    <w:p w:rsidR="004D64F3" w:rsidRDefault="00286BC5">
      <w:pPr>
        <w:tabs>
          <w:tab w:val="num" w:pos="180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Made of a radiopaque material</w:t>
      </w:r>
    </w:p>
    <w:p w:rsidR="004D64F3" w:rsidRDefault="00286BC5">
      <w:pPr>
        <w:tabs>
          <w:tab w:val="num" w:pos="180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Hangs over area of interest to cast a shadow over area to be protected</w:t>
      </w:r>
    </w:p>
    <w:p w:rsidR="004D64F3" w:rsidRDefault="00286BC5">
      <w:pPr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Be careful not to obstruct anatomy</w:t>
      </w:r>
    </w:p>
    <w:p w:rsidR="004D64F3" w:rsidRDefault="00286BC5">
      <w:pPr>
        <w:pStyle w:val="ListParagraph"/>
        <w:numPr>
          <w:ilvl w:val="0"/>
          <w:numId w:val="17"/>
        </w:numPr>
        <w:tabs>
          <w:tab w:val="num" w:pos="1440"/>
        </w:tabs>
        <w:spacing w:after="200" w:line="240" w:lineRule="auto"/>
        <w:ind w:hanging="63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183515</wp:posOffset>
                </wp:positionV>
                <wp:extent cx="1209675" cy="9525"/>
                <wp:effectExtent l="0" t="0" r="28575" b="28575"/>
                <wp:wrapNone/>
                <wp:docPr id="8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209675" cy="95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7" o:spid="_x0000_s7" style="position:absolute;left:0;text-align:left;z-index:251668480;mso-wrap-distance-left:9.00pt;mso-wrap-distance-top:0.00pt;mso-wrap-distance-right:9.00pt;mso-wrap-distance-bottom:0.00pt;flip:y;visibility:visible;" from="72.0pt,14.4pt" to="167.2pt,15.2pt" filled="f" strokecolor="#000000" strokeweight="1.50pt">
                <v:stroke dashstyle="solid"/>
              </v:line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933450</wp:posOffset>
                </wp:positionH>
                <wp:positionV relativeFrom="paragraph">
                  <wp:posOffset>180975</wp:posOffset>
                </wp:positionV>
                <wp:extent cx="1171575" cy="0"/>
                <wp:effectExtent l="0" t="0" r="9525" b="19050"/>
                <wp:wrapNone/>
                <wp:docPr id="9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8" o:spid="_x0000_s8" style="position:absolute;left:0;text-align:left;z-index:251661312;mso-wrap-distance-left:9.00pt;mso-wrap-distance-top:0.00pt;mso-wrap-distance-right:9.00pt;mso-wrap-distance-bottom:0.00pt;visibility:visible;" from="73.5pt,14.2pt" to="165.8pt,14.2pt" filled="f" strokecolor="#000000" strokeweight="1.50pt">
                <v:stroke dashstyle="solid"/>
              </v:line>
            </w:pict>
          </mc:Fallback>
        </mc:AlternateContent>
      </w:r>
      <w:r>
        <w:rPr>
          <w:b/>
          <w:sz w:val="24"/>
          <w:szCs w:val="24"/>
        </w:rPr>
        <w:t>Shaped Contact</w:t>
      </w:r>
      <w:r>
        <w:rPr>
          <w:sz w:val="24"/>
          <w:szCs w:val="24"/>
        </w:rPr>
        <w:t xml:space="preserve"> Shields</w:t>
      </w:r>
    </w:p>
    <w:p w:rsidR="004D64F3" w:rsidRDefault="00286BC5">
      <w:pPr>
        <w:tabs>
          <w:tab w:val="num" w:pos="180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Made of radiopaque material contoured to enclose the male reproductive organs</w:t>
      </w:r>
    </w:p>
    <w:p w:rsidR="004D64F3" w:rsidRDefault="00286BC5">
      <w:pPr>
        <w:spacing w:line="240" w:lineRule="auto"/>
        <w:ind w:left="180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Like an athletic </w:t>
      </w:r>
      <w:r>
        <w:rPr>
          <w:b/>
          <w:sz w:val="24"/>
          <w:szCs w:val="24"/>
        </w:rPr>
        <w:t>cup</w:t>
      </w:r>
    </w:p>
    <w:p w:rsidR="004D64F3" w:rsidRDefault="00286BC5">
      <w:pPr>
        <w:tabs>
          <w:tab w:val="num" w:pos="180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Maximal gonadal protection in any projection, except for PA</w:t>
      </w:r>
    </w:p>
    <w:p w:rsidR="004D64F3" w:rsidRDefault="00286BC5">
      <w:pPr>
        <w:pStyle w:val="ListParagraph"/>
        <w:numPr>
          <w:ilvl w:val="0"/>
          <w:numId w:val="17"/>
        </w:numPr>
        <w:tabs>
          <w:tab w:val="num" w:pos="1440"/>
        </w:tabs>
        <w:spacing w:after="200" w:line="240" w:lineRule="auto"/>
        <w:ind w:hanging="63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155574</wp:posOffset>
                </wp:positionV>
                <wp:extent cx="809625" cy="9525"/>
                <wp:effectExtent l="0" t="0" r="28575" b="28575"/>
                <wp:wrapNone/>
                <wp:docPr id="10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09625" cy="95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9" o:spid="_x0000_s9" style="position:absolute;left:0;text-align:left;z-index:251671552;mso-wrap-distance-left:9.00pt;mso-wrap-distance-top:0.00pt;mso-wrap-distance-right:9.00pt;mso-wrap-distance-bottom:0.00pt;visibility:visible;" from="74.2pt,12.2pt" to="138.0pt,13.0pt" filled="f" strokecolor="#000000" strokeweight="1.50pt">
                <v:stroke dashstyle="solid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155575</wp:posOffset>
                </wp:positionV>
                <wp:extent cx="809625" cy="0"/>
                <wp:effectExtent l="0" t="0" r="9525" b="19050"/>
                <wp:wrapNone/>
                <wp:docPr id="11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10" o:spid="_x0000_s10" style="position:absolute;left:0;text-align:left;z-index:251662336;mso-wrap-distance-left:9.00pt;mso-wrap-distance-top:0.00pt;mso-wrap-distance-right:9.00pt;mso-wrap-distance-bottom:0.00pt;visibility:visible;" from="78.8pt,12.2pt" to="142.5pt,12.2pt" filled="f" strokecolor="#000000" strokeweight="1.50pt">
                <v:stroke dashstyle="solid"/>
              </v:line>
            </w:pict>
          </mc:Fallback>
        </mc:AlternateConten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Clear Lead</w:t>
      </w:r>
      <w:r>
        <w:rPr>
          <w:sz w:val="24"/>
          <w:szCs w:val="24"/>
        </w:rPr>
        <w:t xml:space="preserve"> Shields</w:t>
      </w:r>
    </w:p>
    <w:p w:rsidR="004D64F3" w:rsidRDefault="00286BC5">
      <w:pPr>
        <w:tabs>
          <w:tab w:val="num" w:pos="180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Made of transparent material with approximately 30% lead</w:t>
      </w:r>
    </w:p>
    <w:p w:rsidR="004D64F3" w:rsidRDefault="00286BC5">
      <w:pPr>
        <w:tabs>
          <w:tab w:val="num" w:pos="180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Usually for scoliosis exams – breast &amp; gonadal shielding</w:t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When do we Shield?</w:t>
      </w:r>
      <w:r>
        <w:rPr>
          <w:b/>
          <w:sz w:val="24"/>
          <w:szCs w:val="24"/>
        </w:rPr>
        <w:t xml:space="preserve"> </w:t>
      </w:r>
    </w:p>
    <w:p w:rsidR="004D64F3" w:rsidRDefault="00286BC5">
      <w:pPr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As often as possible!!</w:t>
      </w:r>
    </w:p>
    <w:p w:rsidR="004D64F3" w:rsidRDefault="00286BC5">
      <w:pPr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When gonads a</w:t>
      </w:r>
      <w:r>
        <w:rPr>
          <w:b/>
          <w:sz w:val="24"/>
          <w:szCs w:val="24"/>
        </w:rPr>
        <w:t>re within about 5 cm of the primary beam</w:t>
      </w:r>
    </w:p>
    <w:p w:rsidR="004D64F3" w:rsidRDefault="004D64F3">
      <w:pPr>
        <w:spacing w:line="240" w:lineRule="auto"/>
        <w:ind w:left="990"/>
        <w:contextualSpacing/>
        <w:rPr>
          <w:b/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When would we choose not to use shielding?</w:t>
      </w:r>
    </w:p>
    <w:p w:rsidR="004D64F3" w:rsidRDefault="00286BC5">
      <w:pPr>
        <w:tabs>
          <w:tab w:val="left" w:pos="1170"/>
          <w:tab w:val="left" w:pos="1350"/>
        </w:tabs>
        <w:spacing w:line="240" w:lineRule="auto"/>
        <w:ind w:left="1080" w:hanging="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If it obstructs the area of interest (female pelvis)</w:t>
      </w:r>
    </w:p>
    <w:p w:rsidR="004D64F3" w:rsidRDefault="004D64F3">
      <w:pPr>
        <w:pStyle w:val="ListParagraph"/>
        <w:spacing w:after="200" w:line="240" w:lineRule="auto"/>
        <w:rPr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Why is collimation first &amp; most important step in dose prevention &amp; shielding?</w:t>
      </w:r>
    </w:p>
    <w:p w:rsidR="004D64F3" w:rsidRDefault="004D64F3">
      <w:pPr>
        <w:pStyle w:val="ListParagraph"/>
        <w:spacing w:line="240" w:lineRule="auto"/>
        <w:rPr>
          <w:sz w:val="24"/>
          <w:szCs w:val="24"/>
        </w:rPr>
      </w:pPr>
    </w:p>
    <w:p w:rsidR="004D64F3" w:rsidRDefault="00286BC5">
      <w:pPr>
        <w:pStyle w:val="ListParagraph"/>
        <w:tabs>
          <w:tab w:val="left" w:pos="1080"/>
        </w:tabs>
        <w:spacing w:line="240" w:lineRule="auto"/>
        <w:ind w:left="1080" w:hanging="90"/>
        <w:rPr>
          <w:b/>
          <w:sz w:val="24"/>
          <w:szCs w:val="24"/>
        </w:rPr>
      </w:pPr>
      <w:r>
        <w:rPr>
          <w:b/>
          <w:sz w:val="24"/>
          <w:szCs w:val="24"/>
        </w:rPr>
        <w:t>Collimated beam will reduce dose more effectively than shielding</w:t>
      </w:r>
    </w:p>
    <w:p w:rsidR="004D64F3" w:rsidRDefault="00286BC5">
      <w:pPr>
        <w:pStyle w:val="ListParagraph"/>
        <w:tabs>
          <w:tab w:val="left" w:pos="1080"/>
        </w:tabs>
        <w:spacing w:line="240" w:lineRule="auto"/>
        <w:ind w:left="1080" w:hanging="90"/>
        <w:rPr>
          <w:b/>
          <w:sz w:val="24"/>
          <w:szCs w:val="24"/>
        </w:rPr>
      </w:pPr>
      <w:r>
        <w:rPr>
          <w:b/>
          <w:sz w:val="24"/>
          <w:szCs w:val="24"/>
        </w:rPr>
        <w:t>Absorbing the primary photons not required in the field at the collimator</w:t>
      </w:r>
    </w:p>
    <w:p w:rsidR="004D64F3" w:rsidRDefault="00286BC5">
      <w:pPr>
        <w:pStyle w:val="ListParagraph"/>
        <w:tabs>
          <w:tab w:val="left" w:pos="1080"/>
        </w:tabs>
        <w:spacing w:line="240" w:lineRule="auto"/>
        <w:ind w:left="1080" w:hanging="90"/>
        <w:rPr>
          <w:b/>
          <w:sz w:val="24"/>
          <w:szCs w:val="24"/>
        </w:rPr>
      </w:pPr>
      <w:r>
        <w:rPr>
          <w:b/>
          <w:sz w:val="24"/>
          <w:szCs w:val="24"/>
        </w:rPr>
        <w:t>Best practice states the primary beam:</w:t>
      </w:r>
    </w:p>
    <w:p w:rsidR="004D64F3" w:rsidRDefault="00286BC5">
      <w:pPr>
        <w:pStyle w:val="ListParagraph"/>
        <w:tabs>
          <w:tab w:val="left" w:pos="1080"/>
        </w:tabs>
        <w:spacing w:line="240" w:lineRule="auto"/>
        <w:ind w:left="1440" w:hanging="90"/>
        <w:rPr>
          <w:b/>
          <w:sz w:val="24"/>
          <w:szCs w:val="24"/>
        </w:rPr>
      </w:pPr>
      <w:r>
        <w:rPr>
          <w:b/>
          <w:sz w:val="24"/>
          <w:szCs w:val="24"/>
        </w:rPr>
        <w:t>Must not be larger than the size of the IR being used for the exam</w:t>
      </w:r>
    </w:p>
    <w:p w:rsidR="004D64F3" w:rsidRDefault="00286BC5">
      <w:pPr>
        <w:pStyle w:val="ListParagraph"/>
        <w:tabs>
          <w:tab w:val="left" w:pos="1080"/>
        </w:tabs>
        <w:spacing w:line="240" w:lineRule="auto"/>
        <w:ind w:left="1440" w:hanging="90"/>
        <w:rPr>
          <w:b/>
          <w:sz w:val="24"/>
          <w:szCs w:val="24"/>
        </w:rPr>
      </w:pPr>
      <w:r>
        <w:rPr>
          <w:b/>
          <w:sz w:val="24"/>
          <w:szCs w:val="24"/>
        </w:rPr>
        <w:t>Should be c</w:t>
      </w:r>
      <w:r>
        <w:rPr>
          <w:b/>
          <w:sz w:val="24"/>
          <w:szCs w:val="24"/>
        </w:rPr>
        <w:t xml:space="preserve">ollimated to the anatomy of interest </w:t>
      </w:r>
    </w:p>
    <w:p w:rsidR="004D64F3" w:rsidRDefault="00286BC5">
      <w:pPr>
        <w:pStyle w:val="ListParagraph"/>
        <w:tabs>
          <w:tab w:val="left" w:pos="1080"/>
        </w:tabs>
        <w:spacing w:after="240" w:line="240" w:lineRule="auto"/>
        <w:ind w:left="1080" w:hanging="86"/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Decreased field size, decreased dose, scatter &amp; improved image contrast</w:t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b/>
          <w:sz w:val="24"/>
          <w:szCs w:val="24"/>
        </w:rPr>
      </w:pPr>
      <w:r>
        <w:rPr>
          <w:sz w:val="24"/>
          <w:szCs w:val="24"/>
        </w:rPr>
        <w:t>What is the advantage of “Positive Beam Limitation” (PBL)</w:t>
      </w:r>
    </w:p>
    <w:p w:rsidR="004D64F3" w:rsidRDefault="00286BC5">
      <w:pPr>
        <w:tabs>
          <w:tab w:val="left" w:pos="1170"/>
        </w:tabs>
        <w:spacing w:line="240" w:lineRule="auto"/>
        <w:ind w:left="99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Sensors in a cassette holder automatically sends a signal to set the collimator to match</w:t>
      </w:r>
      <w:r>
        <w:rPr>
          <w:b/>
          <w:sz w:val="24"/>
          <w:szCs w:val="24"/>
        </w:rPr>
        <w:t xml:space="preserve"> the CR cassette size</w:t>
      </w:r>
    </w:p>
    <w:p w:rsidR="004D64F3" w:rsidRDefault="00286BC5">
      <w:pPr>
        <w:spacing w:after="240" w:line="240" w:lineRule="auto"/>
        <w:ind w:left="1080" w:hanging="8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Detectors field size is set when the exam is selected in the APR </w:t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What are the 3 types of beam limitation devices? </w:t>
      </w:r>
    </w:p>
    <w:p w:rsidR="004D64F3" w:rsidRDefault="004D64F3">
      <w:pPr>
        <w:pStyle w:val="ListParagraph"/>
        <w:spacing w:line="240" w:lineRule="auto"/>
        <w:rPr>
          <w:sz w:val="24"/>
          <w:szCs w:val="24"/>
        </w:rPr>
      </w:pPr>
    </w:p>
    <w:p w:rsidR="004D64F3" w:rsidRDefault="00286BC5">
      <w:pPr>
        <w:pStyle w:val="ListParagraph"/>
        <w:spacing w:line="240" w:lineRule="auto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Aperture diaphragm</w:t>
      </w:r>
    </w:p>
    <w:p w:rsidR="004D64F3" w:rsidRDefault="00286BC5">
      <w:pPr>
        <w:pStyle w:val="ListParagraph"/>
        <w:spacing w:line="240" w:lineRule="auto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Cones</w:t>
      </w:r>
    </w:p>
    <w:p w:rsidR="004D64F3" w:rsidRDefault="00286BC5">
      <w:pPr>
        <w:pStyle w:val="ListParagraph"/>
        <w:spacing w:line="240" w:lineRule="auto"/>
        <w:ind w:left="1080"/>
        <w:rPr>
          <w:sz w:val="24"/>
          <w:szCs w:val="24"/>
        </w:rPr>
      </w:pPr>
      <w:r>
        <w:rPr>
          <w:b/>
          <w:sz w:val="24"/>
          <w:szCs w:val="24"/>
        </w:rPr>
        <w:t>Cylinder</w:t>
      </w:r>
    </w:p>
    <w:p w:rsidR="004D64F3" w:rsidRDefault="004D64F3">
      <w:pPr>
        <w:spacing w:line="240" w:lineRule="auto"/>
        <w:rPr>
          <w:b/>
          <w:sz w:val="24"/>
          <w:szCs w:val="24"/>
        </w:rPr>
      </w:pPr>
    </w:p>
    <w:p w:rsidR="004D64F3" w:rsidRDefault="00286BC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 w:clear="all"/>
      </w:r>
    </w:p>
    <w:p w:rsidR="004D64F3" w:rsidRDefault="004D64F3">
      <w:pPr>
        <w:spacing w:line="240" w:lineRule="auto"/>
        <w:ind w:left="360"/>
        <w:contextualSpacing/>
        <w:rPr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What are the advantages of filtration in regard to dose &amp; imaging? 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Reduces exposure to the patient’s skin &amp; superficial tissue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sz w:val="24"/>
          <w:szCs w:val="24"/>
        </w:rPr>
        <w:t>‘</w:t>
      </w:r>
      <w:r>
        <w:rPr>
          <w:b/>
          <w:sz w:val="24"/>
          <w:szCs w:val="24"/>
        </w:rPr>
        <w:t>Hardens’ the beam</w:t>
      </w:r>
    </w:p>
    <w:p w:rsidR="004D64F3" w:rsidRDefault="00286BC5">
      <w:pPr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Photons in the beam are more penetrating &amp; less likely to be absorbed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Low energy photons contribute only to dose &amp; not to the image</w:t>
      </w:r>
    </w:p>
    <w:p w:rsidR="004D64F3" w:rsidRDefault="00286BC5">
      <w:pPr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Different filters for different equipment, de</w:t>
      </w:r>
      <w:r>
        <w:rPr>
          <w:b/>
          <w:sz w:val="24"/>
          <w:szCs w:val="24"/>
        </w:rPr>
        <w:t>pending on purpose</w:t>
      </w:r>
    </w:p>
    <w:p w:rsidR="004D64F3" w:rsidRDefault="00286BC5">
      <w:pPr>
        <w:spacing w:line="240" w:lineRule="auto"/>
        <w:ind w:left="171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E.g. Mammography- soft tissue imaging</w:t>
      </w:r>
    </w:p>
    <w:p w:rsidR="004D64F3" w:rsidRDefault="004D64F3">
      <w:pPr>
        <w:spacing w:line="240" w:lineRule="auto"/>
        <w:ind w:left="2520"/>
        <w:contextualSpacing/>
        <w:rPr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How would a compensating filter be used? </w:t>
      </w:r>
    </w:p>
    <w:p w:rsidR="004D64F3" w:rsidRDefault="00286BC5">
      <w:pPr>
        <w:tabs>
          <w:tab w:val="left" w:pos="1890"/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Used when imaging an anatomy that has large variance in thickness or tissue composition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Helps even out the density of the anatomy giving an even contrast on</w:t>
      </w:r>
      <w:r>
        <w:rPr>
          <w:b/>
          <w:sz w:val="24"/>
          <w:szCs w:val="24"/>
        </w:rPr>
        <w:t xml:space="preserve"> the image</w:t>
      </w:r>
    </w:p>
    <w:p w:rsidR="004D64F3" w:rsidRDefault="00286BC5">
      <w:pPr>
        <w:tabs>
          <w:tab w:val="left" w:pos="1890"/>
          <w:tab w:val="num" w:pos="324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All anatomy can be clearly visualized on the image, instead of having to take two images</w:t>
      </w:r>
    </w:p>
    <w:p w:rsidR="004D64F3" w:rsidRDefault="004D64F3">
      <w:pPr>
        <w:spacing w:line="240" w:lineRule="auto"/>
        <w:ind w:left="1800"/>
        <w:contextualSpacing/>
        <w:rPr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What is the location &amp; purpose of a grid?</w:t>
      </w:r>
    </w:p>
    <w:p w:rsidR="004D64F3" w:rsidRDefault="00286BC5">
      <w:pPr>
        <w:tabs>
          <w:tab w:val="num" w:pos="180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Placed in between patient &amp; image receptor</w:t>
      </w:r>
    </w:p>
    <w:p w:rsidR="004D64F3" w:rsidRDefault="00286BC5">
      <w:pPr>
        <w:tabs>
          <w:tab w:val="num" w:pos="180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Removes scattered photons before it reaches the IR</w:t>
      </w:r>
    </w:p>
    <w:p w:rsidR="004D64F3" w:rsidRDefault="004D64F3">
      <w:pPr>
        <w:tabs>
          <w:tab w:val="num" w:pos="1800"/>
        </w:tabs>
        <w:spacing w:line="240" w:lineRule="auto"/>
        <w:ind w:left="1080"/>
        <w:contextualSpacing/>
        <w:rPr>
          <w:b/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What are the advantages of a grid in regard to the image?</w:t>
      </w:r>
    </w:p>
    <w:p w:rsidR="004D64F3" w:rsidRDefault="004D64F3">
      <w:pPr>
        <w:pStyle w:val="ListParagraph"/>
        <w:spacing w:line="240" w:lineRule="auto"/>
        <w:rPr>
          <w:sz w:val="24"/>
          <w:szCs w:val="24"/>
        </w:rPr>
      </w:pPr>
    </w:p>
    <w:p w:rsidR="004D64F3" w:rsidRDefault="00286BC5">
      <w:pPr>
        <w:pStyle w:val="ListParagraph"/>
        <w:tabs>
          <w:tab w:val="left" w:pos="1080"/>
        </w:tabs>
        <w:spacing w:line="240" w:lineRule="auto"/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Significantly improves radiographic contrast &amp; detail</w:t>
      </w:r>
    </w:p>
    <w:p w:rsidR="004D64F3" w:rsidRDefault="00286BC5">
      <w:pPr>
        <w:pStyle w:val="ListParagraph"/>
        <w:tabs>
          <w:tab w:val="left" w:pos="1080"/>
        </w:tabs>
        <w:spacing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Greater quantity of diagnostic information is available with grid</w:t>
      </w:r>
    </w:p>
    <w:p w:rsidR="004D64F3" w:rsidRDefault="004D64F3">
      <w:pPr>
        <w:pStyle w:val="ListParagraph"/>
        <w:spacing w:line="240" w:lineRule="auto"/>
        <w:ind w:left="1440" w:firstLine="360"/>
        <w:rPr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What are the disadvantages of a grid in regard to the patient dose?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Increase</w:t>
      </w:r>
      <w:r>
        <w:rPr>
          <w:b/>
          <w:sz w:val="24"/>
          <w:szCs w:val="24"/>
        </w:rPr>
        <w:t>s dose because needs additional technique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Compensation for the loss of the scatter &amp; primary photons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Dose increases as grid ratio increases</w:t>
      </w:r>
    </w:p>
    <w:p w:rsidR="004D64F3" w:rsidRDefault="00286BC5">
      <w:pPr>
        <w:spacing w:line="240" w:lineRule="auto"/>
        <w:ind w:left="1080"/>
        <w:contextualSpacing/>
        <w:rPr>
          <w:sz w:val="24"/>
          <w:szCs w:val="24"/>
        </w:rPr>
      </w:pPr>
      <w:r>
        <w:rPr>
          <w:b/>
          <w:sz w:val="24"/>
          <w:szCs w:val="24"/>
        </w:rPr>
        <w:t>Improved image quality greatly outweighs the additional dose</w:t>
      </w:r>
    </w:p>
    <w:p w:rsidR="004D64F3" w:rsidRDefault="00286B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How can good communication with your patient make an examination more successful &amp; help reduce patient dose?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Reduces anxiety &amp; stress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Enhances your professional image as a health care professional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Increases patient cooperation during the exam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Dose reduction!</w:t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Why is it important to explain the procedures to your patients, especially lengthy examinations?</w:t>
      </w:r>
    </w:p>
    <w:p w:rsidR="004D64F3" w:rsidRDefault="004D64F3">
      <w:pPr>
        <w:pStyle w:val="ListParagraph"/>
        <w:spacing w:line="240" w:lineRule="auto"/>
        <w:rPr>
          <w:sz w:val="24"/>
          <w:szCs w:val="24"/>
        </w:rPr>
      </w:pPr>
    </w:p>
    <w:p w:rsidR="004D64F3" w:rsidRDefault="00286BC5">
      <w:pPr>
        <w:pStyle w:val="ListParagraph"/>
        <w:spacing w:line="240" w:lineRule="auto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Unknown is scary</w:t>
      </w:r>
    </w:p>
    <w:p w:rsidR="004D64F3" w:rsidRDefault="00286BC5">
      <w:pPr>
        <w:pStyle w:val="ListParagraph"/>
        <w:spacing w:line="240" w:lineRule="auto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Ensures patients understand what you need &amp; you understand their limitations</w:t>
      </w:r>
    </w:p>
    <w:p w:rsidR="004D64F3" w:rsidRDefault="00286BC5">
      <w:pPr>
        <w:pStyle w:val="ListParagraph"/>
        <w:spacing w:line="240" w:lineRule="auto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>Unable to stand, cannot lay on left side, etc</w:t>
      </w:r>
    </w:p>
    <w:p w:rsidR="004D64F3" w:rsidRDefault="00286BC5">
      <w:pPr>
        <w:numPr>
          <w:ilvl w:val="0"/>
          <w:numId w:val="14"/>
        </w:numPr>
        <w:spacing w:after="20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Wh</w:t>
      </w:r>
      <w:r>
        <w:rPr>
          <w:sz w:val="24"/>
          <w:szCs w:val="24"/>
        </w:rPr>
        <w:t>at should technologist do never do when explaining procedure to a patient?</w:t>
      </w:r>
    </w:p>
    <w:p w:rsidR="004D64F3" w:rsidRDefault="004D64F3">
      <w:pPr>
        <w:spacing w:line="240" w:lineRule="auto"/>
        <w:ind w:left="720"/>
        <w:contextualSpacing/>
        <w:rPr>
          <w:sz w:val="24"/>
          <w:szCs w:val="24"/>
        </w:rPr>
      </w:pPr>
    </w:p>
    <w:p w:rsidR="004D64F3" w:rsidRDefault="00286BC5">
      <w:pPr>
        <w:tabs>
          <w:tab w:val="num" w:pos="180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Never lie to the patient!</w:t>
      </w:r>
    </w:p>
    <w:p w:rsidR="004D64F3" w:rsidRDefault="00286BC5">
      <w:pPr>
        <w:tabs>
          <w:tab w:val="num" w:pos="261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If something is going to be uncomfortable</w:t>
      </w:r>
    </w:p>
    <w:p w:rsidR="004D64F3" w:rsidRDefault="00286BC5">
      <w:pPr>
        <w:tabs>
          <w:tab w:val="num" w:pos="261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Tell them but don’t over emphasize or dwell on the discomfort  </w:t>
      </w:r>
    </w:p>
    <w:p w:rsidR="004D64F3" w:rsidRDefault="004D64F3">
      <w:pPr>
        <w:tabs>
          <w:tab w:val="num" w:pos="2610"/>
        </w:tabs>
        <w:spacing w:line="240" w:lineRule="auto"/>
        <w:ind w:left="2520"/>
        <w:contextualSpacing/>
        <w:rPr>
          <w:b/>
          <w:sz w:val="24"/>
          <w:szCs w:val="24"/>
        </w:rPr>
      </w:pP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What is the outcome on the image when there is motion during an exposure?</w:t>
      </w:r>
    </w:p>
    <w:p w:rsidR="004D64F3" w:rsidRDefault="00286BC5">
      <w:pPr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Results in a blurry image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Little/no diagnostic value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Requires a repeat </w:t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What are the two types of motion that can cause blurring of an image?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Voluntary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Involuntary</w:t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What the purpose o</w:t>
      </w:r>
      <w:r>
        <w:rPr>
          <w:sz w:val="24"/>
          <w:szCs w:val="24"/>
        </w:rPr>
        <w:t xml:space="preserve">f giving the patient breathing instructions? </w:t>
      </w:r>
    </w:p>
    <w:p w:rsidR="004D64F3" w:rsidRDefault="00286BC5">
      <w:pPr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To eliminate voluntary motion</w:t>
      </w:r>
    </w:p>
    <w:p w:rsidR="004D64F3" w:rsidRDefault="00286BC5">
      <w:pPr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Minimizing repeat images</w:t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What equipment can be used to effectively immobilize a patient or body part?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Sponges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Tape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Support Stands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Pigg-o-stat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Octostop</w:t>
      </w:r>
    </w:p>
    <w:p w:rsidR="004D64F3" w:rsidRDefault="00286BC5">
      <w:pPr>
        <w:tabs>
          <w:tab w:val="num" w:pos="252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Sandbags</w:t>
      </w:r>
    </w:p>
    <w:p w:rsidR="004D64F3" w:rsidRDefault="00286BC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 w:clear="all"/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Why is it importan</w:t>
      </w:r>
      <w:r>
        <w:rPr>
          <w:sz w:val="24"/>
          <w:szCs w:val="24"/>
        </w:rPr>
        <w:t>t to have a quality control program in a facility?</w:t>
      </w:r>
    </w:p>
    <w:p w:rsidR="004D64F3" w:rsidRDefault="00286BC5">
      <w:pPr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Ensures production of optimal quality images</w:t>
      </w:r>
    </w:p>
    <w:p w:rsidR="004D64F3" w:rsidRDefault="00286BC5">
      <w:pPr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Equipment function &amp; monitoring for peak efficiency</w:t>
      </w:r>
    </w:p>
    <w:p w:rsidR="004D64F3" w:rsidRDefault="00286BC5">
      <w:pPr>
        <w:spacing w:after="240" w:line="240" w:lineRule="auto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Monitors procedures for performance, monitoring &amp; quality control</w:t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What would happen if a facility is</w:t>
      </w:r>
      <w:r>
        <w:rPr>
          <w:sz w:val="24"/>
          <w:szCs w:val="24"/>
        </w:rPr>
        <w:t xml:space="preserve"> without a quality control program?</w:t>
      </w:r>
    </w:p>
    <w:p w:rsidR="004D64F3" w:rsidRDefault="00286BC5">
      <w:pPr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Technique that is set may not be what was actually produced</w:t>
      </w:r>
    </w:p>
    <w:p w:rsidR="004D64F3" w:rsidRDefault="00286BC5">
      <w:pPr>
        <w:tabs>
          <w:tab w:val="left" w:pos="1530"/>
        </w:tabs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Collimation &amp; centering may be inaccurate</w:t>
      </w:r>
    </w:p>
    <w:p w:rsidR="004D64F3" w:rsidRDefault="00286BC5">
      <w:pPr>
        <w:tabs>
          <w:tab w:val="left" w:pos="1530"/>
        </w:tabs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Causing cut-off of anatomy of interest  </w:t>
      </w:r>
    </w:p>
    <w:p w:rsidR="004D64F3" w:rsidRDefault="00286BC5">
      <w:pPr>
        <w:spacing w:line="240" w:lineRule="auto"/>
        <w:ind w:left="108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Non-diagnostic images that need to be repeated</w:t>
      </w:r>
    </w:p>
    <w:p w:rsidR="004D64F3" w:rsidRDefault="00286BC5">
      <w:pPr>
        <w:spacing w:line="240" w:lineRule="auto"/>
        <w:ind w:left="144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Causing unnecessary dose to th</w:t>
      </w:r>
      <w:r>
        <w:rPr>
          <w:b/>
          <w:sz w:val="24"/>
          <w:szCs w:val="24"/>
        </w:rPr>
        <w:t>e patient</w:t>
      </w:r>
    </w:p>
    <w:p w:rsidR="004D64F3" w:rsidRDefault="004D64F3">
      <w:pPr>
        <w:spacing w:line="240" w:lineRule="auto"/>
        <w:contextualSpacing/>
        <w:rPr>
          <w:sz w:val="24"/>
          <w:szCs w:val="24"/>
        </w:rPr>
      </w:pPr>
    </w:p>
    <w:p w:rsidR="004D64F3" w:rsidRDefault="00286BC5">
      <w:pPr>
        <w:spacing w:line="24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Protection Standards</w:t>
      </w: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Identify the 5 major organizations from the descriptions below responsible for evaluating risks with radiation doses &amp; biologic effects?</w:t>
      </w:r>
    </w:p>
    <w:p w:rsidR="004D64F3" w:rsidRDefault="00286BC5">
      <w:pPr>
        <w:numPr>
          <w:ilvl w:val="0"/>
          <w:numId w:val="16"/>
        </w:numPr>
        <w:spacing w:after="200" w:line="240" w:lineRule="auto"/>
        <w:ind w:left="1080" w:firstLine="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ICRP</w:t>
      </w:r>
    </w:p>
    <w:p w:rsidR="004D64F3" w:rsidRDefault="00286BC5">
      <w:pPr>
        <w:spacing w:line="240" w:lineRule="auto"/>
        <w:ind w:left="1440"/>
        <w:contextualSpacing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897255</wp:posOffset>
                </wp:positionH>
                <wp:positionV relativeFrom="paragraph">
                  <wp:posOffset>-4445</wp:posOffset>
                </wp:positionV>
                <wp:extent cx="514350" cy="0"/>
                <wp:effectExtent l="0" t="0" r="19050" b="19050"/>
                <wp:wrapNone/>
                <wp:docPr id="12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11" o:spid="_x0000_s11" style="position:absolute;left:0;text-align:left;z-index:251669504;mso-wrap-distance-left:9.00pt;mso-wrap-distance-top:0.00pt;mso-wrap-distance-right:9.00pt;mso-wrap-distance-bottom:0.00pt;visibility:visible;" from="70.6pt,-0.3pt" to="111.1pt,-0.3pt" filled="f" strokecolor="#000000" strokeweight="1.50pt">
                <v:stroke dashstyle="solid"/>
              </v:line>
            </w:pict>
          </mc:Fallback>
        </mc:AlternateContent>
      </w:r>
    </w:p>
    <w:p w:rsidR="004D64F3" w:rsidRDefault="00286BC5">
      <w:pPr>
        <w:tabs>
          <w:tab w:val="left" w:pos="1530"/>
          <w:tab w:val="left" w:pos="1800"/>
        </w:tabs>
        <w:spacing w:line="240" w:lineRule="auto"/>
        <w:ind w:left="1800"/>
        <w:contextualSpacing/>
        <w:rPr>
          <w:sz w:val="24"/>
          <w:szCs w:val="24"/>
        </w:rPr>
      </w:pPr>
      <w:r>
        <w:rPr>
          <w:sz w:val="24"/>
          <w:szCs w:val="24"/>
        </w:rPr>
        <w:t>Considered the international authority regarding the safe use of ionizing radiation</w:t>
      </w:r>
    </w:p>
    <w:p w:rsidR="004D64F3" w:rsidRDefault="00286BC5">
      <w:pPr>
        <w:tabs>
          <w:tab w:val="left" w:pos="1800"/>
        </w:tabs>
        <w:spacing w:line="240" w:lineRule="auto"/>
        <w:ind w:left="180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Evaluates information on biologic effects of radiation </w:t>
      </w:r>
    </w:p>
    <w:p w:rsidR="004D64F3" w:rsidRDefault="00286BC5">
      <w:pPr>
        <w:tabs>
          <w:tab w:val="left" w:pos="1800"/>
        </w:tabs>
        <w:spacing w:line="240" w:lineRule="auto"/>
        <w:ind w:left="1800"/>
        <w:contextualSpacing/>
        <w:rPr>
          <w:sz w:val="24"/>
          <w:szCs w:val="24"/>
        </w:rPr>
      </w:pPr>
      <w:r>
        <w:rPr>
          <w:sz w:val="24"/>
          <w:szCs w:val="24"/>
        </w:rPr>
        <w:t>Provides radiation protection guidance through general recommendations on dose limits</w:t>
      </w:r>
    </w:p>
    <w:p w:rsidR="004D64F3" w:rsidRDefault="004D64F3">
      <w:pPr>
        <w:spacing w:line="240" w:lineRule="auto"/>
        <w:ind w:left="2610"/>
        <w:contextualSpacing/>
        <w:rPr>
          <w:sz w:val="24"/>
          <w:szCs w:val="24"/>
        </w:rPr>
      </w:pPr>
    </w:p>
    <w:p w:rsidR="004D64F3" w:rsidRDefault="00286BC5">
      <w:pPr>
        <w:numPr>
          <w:ilvl w:val="0"/>
          <w:numId w:val="16"/>
        </w:numPr>
        <w:spacing w:after="200" w:line="240" w:lineRule="auto"/>
        <w:ind w:left="1080" w:firstLine="0"/>
        <w:contextualSpacing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897255</wp:posOffset>
                </wp:positionH>
                <wp:positionV relativeFrom="paragraph">
                  <wp:posOffset>168910</wp:posOffset>
                </wp:positionV>
                <wp:extent cx="514350" cy="0"/>
                <wp:effectExtent l="0" t="0" r="19050" b="19050"/>
                <wp:wrapNone/>
                <wp:docPr id="13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143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12" o:spid="_x0000_s12" style="position:absolute;left:0;text-align:left;z-index:251667456;mso-wrap-distance-left:9.00pt;mso-wrap-distance-top:0.00pt;mso-wrap-distance-right:9.00pt;mso-wrap-distance-bottom:0.00pt;visibility:visible;" from="70.6pt,13.3pt" to="111.1pt,13.3pt" filled="f" strokecolor="#000000" strokeweight="1.50pt">
                <v:stroke dashstyle="solid"/>
              </v:line>
            </w:pict>
          </mc:Fallback>
        </mc:AlternateConten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NCRP</w:t>
      </w:r>
    </w:p>
    <w:p w:rsidR="004D64F3" w:rsidRDefault="004D64F3">
      <w:pPr>
        <w:spacing w:line="240" w:lineRule="auto"/>
        <w:ind w:left="1080"/>
        <w:contextualSpacing/>
        <w:rPr>
          <w:b/>
          <w:sz w:val="24"/>
          <w:szCs w:val="24"/>
          <w:u w:val="single"/>
        </w:rPr>
      </w:pPr>
    </w:p>
    <w:p w:rsidR="004D64F3" w:rsidRDefault="00286BC5">
      <w:pPr>
        <w:spacing w:line="240" w:lineRule="auto"/>
        <w:ind w:left="1800"/>
        <w:contextualSpacing/>
        <w:rPr>
          <w:sz w:val="24"/>
          <w:szCs w:val="24"/>
          <w:u w:val="single"/>
        </w:rPr>
      </w:pPr>
      <w:r>
        <w:rPr>
          <w:sz w:val="24"/>
          <w:szCs w:val="24"/>
        </w:rPr>
        <w:t>US Corporation</w:t>
      </w:r>
    </w:p>
    <w:p w:rsidR="004D64F3" w:rsidRDefault="00286BC5">
      <w:pPr>
        <w:spacing w:line="240" w:lineRule="auto"/>
        <w:ind w:left="1800"/>
        <w:contextualSpacing/>
        <w:rPr>
          <w:sz w:val="24"/>
          <w:szCs w:val="24"/>
          <w:u w:val="single"/>
        </w:rPr>
      </w:pPr>
      <w:r>
        <w:rPr>
          <w:sz w:val="24"/>
          <w:szCs w:val="24"/>
        </w:rPr>
        <w:t>Non-government group</w:t>
      </w:r>
    </w:p>
    <w:p w:rsidR="004D64F3" w:rsidRDefault="00286BC5">
      <w:pPr>
        <w:spacing w:line="240" w:lineRule="auto"/>
        <w:ind w:left="1800"/>
        <w:contextualSpacing/>
        <w:rPr>
          <w:sz w:val="24"/>
          <w:szCs w:val="24"/>
          <w:u w:val="single"/>
        </w:rPr>
      </w:pPr>
      <w:r>
        <w:rPr>
          <w:sz w:val="24"/>
          <w:szCs w:val="24"/>
        </w:rPr>
        <w:t>Determines how ICRP recommendations are incorporated into US radiation protection criteria</w:t>
      </w:r>
    </w:p>
    <w:p w:rsidR="004D64F3" w:rsidRDefault="004D64F3">
      <w:pPr>
        <w:spacing w:line="240" w:lineRule="auto"/>
        <w:ind w:left="1080"/>
        <w:contextualSpacing/>
        <w:rPr>
          <w:sz w:val="24"/>
          <w:szCs w:val="24"/>
        </w:rPr>
      </w:pPr>
    </w:p>
    <w:p w:rsidR="004D64F3" w:rsidRDefault="00286BC5">
      <w:pPr>
        <w:numPr>
          <w:ilvl w:val="0"/>
          <w:numId w:val="16"/>
        </w:numPr>
        <w:spacing w:after="200" w:line="240" w:lineRule="auto"/>
        <w:ind w:left="1080" w:firstLine="0"/>
        <w:contextualSpacing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177800</wp:posOffset>
                </wp:positionV>
                <wp:extent cx="933450" cy="0"/>
                <wp:effectExtent l="0" t="0" r="19050" b="19050"/>
                <wp:wrapNone/>
                <wp:docPr id="14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13" o:spid="_x0000_s13" style="position:absolute;left:0;text-align:left;z-index:251665408;mso-wrap-distance-left:9.00pt;mso-wrap-distance-top:0.00pt;mso-wrap-distance-right:9.00pt;mso-wrap-distance-bottom:0.00pt;visibility:visible;" from="74.4pt,14.0pt" to="147.9pt,14.0pt" filled="f" strokecolor="#000000" strokeweight="1.50pt">
                <v:stroke dashstyle="solid"/>
              </v:line>
            </w:pict>
          </mc:Fallback>
        </mc:AlternateContent>
      </w:r>
      <w:r>
        <w:rPr>
          <w:b/>
          <w:sz w:val="24"/>
          <w:szCs w:val="24"/>
        </w:rPr>
        <w:t xml:space="preserve"> UNSCEAR</w:t>
      </w:r>
    </w:p>
    <w:p w:rsidR="004D64F3" w:rsidRDefault="004D64F3">
      <w:pPr>
        <w:spacing w:line="240" w:lineRule="auto"/>
        <w:ind w:left="1080"/>
        <w:contextualSpacing/>
        <w:rPr>
          <w:b/>
          <w:sz w:val="24"/>
          <w:szCs w:val="24"/>
        </w:rPr>
      </w:pPr>
    </w:p>
    <w:p w:rsidR="004D64F3" w:rsidRDefault="00286BC5">
      <w:pPr>
        <w:spacing w:line="240" w:lineRule="auto"/>
        <w:ind w:left="1890"/>
        <w:contextualSpacing/>
        <w:rPr>
          <w:sz w:val="24"/>
          <w:szCs w:val="24"/>
        </w:rPr>
      </w:pPr>
      <w:r>
        <w:rPr>
          <w:sz w:val="24"/>
          <w:szCs w:val="24"/>
        </w:rPr>
        <w:t>Helps form radiation protection guidelines</w:t>
      </w:r>
    </w:p>
    <w:p w:rsidR="004D64F3" w:rsidRDefault="00286BC5">
      <w:pPr>
        <w:spacing w:line="240" w:lineRule="auto"/>
        <w:ind w:left="1890"/>
        <w:contextualSpacing/>
        <w:rPr>
          <w:sz w:val="24"/>
          <w:szCs w:val="24"/>
        </w:rPr>
      </w:pPr>
      <w:r>
        <w:rPr>
          <w:sz w:val="24"/>
          <w:szCs w:val="24"/>
        </w:rPr>
        <w:t>Evaluate human &amp; environmental ionizing radiation exposures</w:t>
      </w:r>
    </w:p>
    <w:p w:rsidR="004D64F3" w:rsidRDefault="00286BC5">
      <w:pPr>
        <w:spacing w:line="240" w:lineRule="auto"/>
        <w:ind w:left="1890"/>
        <w:contextualSpacing/>
        <w:rPr>
          <w:sz w:val="24"/>
          <w:szCs w:val="24"/>
        </w:rPr>
      </w:pPr>
      <w:r>
        <w:rPr>
          <w:sz w:val="24"/>
          <w:szCs w:val="24"/>
        </w:rPr>
        <w:t>Derives risk assessments from</w:t>
      </w:r>
      <w:r>
        <w:rPr>
          <w:sz w:val="24"/>
          <w:szCs w:val="24"/>
        </w:rPr>
        <w:t xml:space="preserve"> epidemiologic data &amp; provides information to organizations (like ICRP) for evaluation</w:t>
      </w:r>
    </w:p>
    <w:p w:rsidR="004D64F3" w:rsidRDefault="00286B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</w:p>
    <w:p w:rsidR="004D64F3" w:rsidRDefault="00286BC5">
      <w:pPr>
        <w:numPr>
          <w:ilvl w:val="0"/>
          <w:numId w:val="16"/>
        </w:numPr>
        <w:spacing w:after="200" w:line="240" w:lineRule="auto"/>
        <w:ind w:left="1080" w:firstLine="0"/>
        <w:contextualSpacing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162560</wp:posOffset>
                </wp:positionV>
                <wp:extent cx="1495425" cy="0"/>
                <wp:effectExtent l="0" t="0" r="9525" b="19050"/>
                <wp:wrapNone/>
                <wp:docPr id="15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14" o:spid="_x0000_s14" style="position:absolute;left:0;text-align:left;z-index:251664384;mso-wrap-distance-left:9.00pt;mso-wrap-distance-top:0.00pt;mso-wrap-distance-right:9.00pt;mso-wrap-distance-bottom:0.00pt;visibility:visible;" from="74.4pt,12.8pt" to="192.1pt,12.8pt" filled="f" strokecolor="#000000" strokeweight="1.50pt">
                <v:stroke dashstyle="solid"/>
              </v:line>
            </w:pict>
          </mc:Fallback>
        </mc:AlternateContent>
      </w:r>
      <w:r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</w:rPr>
        <w:t>NAS/NRC – BEIR</w:t>
      </w:r>
    </w:p>
    <w:p w:rsidR="004D64F3" w:rsidRDefault="004D64F3">
      <w:pPr>
        <w:spacing w:line="240" w:lineRule="auto"/>
        <w:ind w:left="1440"/>
        <w:contextualSpacing/>
        <w:rPr>
          <w:b/>
          <w:sz w:val="24"/>
          <w:szCs w:val="24"/>
          <w:u w:val="single"/>
        </w:rPr>
      </w:pPr>
    </w:p>
    <w:p w:rsidR="004D64F3" w:rsidRDefault="00286BC5">
      <w:pPr>
        <w:spacing w:line="240" w:lineRule="auto"/>
        <w:ind w:left="1980"/>
        <w:contextualSpacing/>
        <w:rPr>
          <w:sz w:val="24"/>
          <w:szCs w:val="24"/>
        </w:rPr>
      </w:pPr>
      <w:r>
        <w:rPr>
          <w:sz w:val="24"/>
          <w:szCs w:val="24"/>
        </w:rPr>
        <w:t>Advisory group that reviews studies of biologic effects of ionizing radiation &amp; risk assessment</w:t>
      </w:r>
    </w:p>
    <w:p w:rsidR="004D64F3" w:rsidRDefault="00286BC5">
      <w:pPr>
        <w:spacing w:line="240" w:lineRule="auto"/>
        <w:ind w:left="1980"/>
        <w:contextualSpacing/>
        <w:rPr>
          <w:sz w:val="24"/>
          <w:szCs w:val="24"/>
        </w:rPr>
      </w:pPr>
      <w:r>
        <w:rPr>
          <w:sz w:val="24"/>
          <w:szCs w:val="24"/>
        </w:rPr>
        <w:t>Also study groups like early radiation workers, atomi</w:t>
      </w:r>
      <w:r>
        <w:rPr>
          <w:sz w:val="24"/>
          <w:szCs w:val="24"/>
        </w:rPr>
        <w:t>c bomb victims &amp; nuclear accidents</w:t>
      </w:r>
    </w:p>
    <w:p w:rsidR="004D64F3" w:rsidRDefault="00286BC5">
      <w:pPr>
        <w:spacing w:line="240" w:lineRule="auto"/>
        <w:ind w:left="1980"/>
        <w:contextualSpacing/>
        <w:rPr>
          <w:sz w:val="24"/>
          <w:szCs w:val="24"/>
        </w:rPr>
      </w:pPr>
      <w:r>
        <w:rPr>
          <w:sz w:val="24"/>
          <w:szCs w:val="24"/>
        </w:rPr>
        <w:t>Provides information to organizations like ICRP for evaluation</w:t>
      </w:r>
    </w:p>
    <w:p w:rsidR="004D64F3" w:rsidRDefault="00286BC5">
      <w:pPr>
        <w:pStyle w:val="ListParagraph"/>
        <w:numPr>
          <w:ilvl w:val="0"/>
          <w:numId w:val="17"/>
        </w:numPr>
        <w:spacing w:after="200" w:line="240" w:lineRule="auto"/>
        <w:ind w:left="1530" w:hanging="45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Health Canada </w:t>
      </w:r>
    </w:p>
    <w:p w:rsidR="004D64F3" w:rsidRDefault="00286BC5">
      <w:pPr>
        <w:pStyle w:val="ListParagraph"/>
        <w:spacing w:line="240" w:lineRule="auto"/>
        <w:ind w:left="1530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13971</wp:posOffset>
                </wp:positionV>
                <wp:extent cx="1171575" cy="0"/>
                <wp:effectExtent l="0" t="0" r="28575" b="19050"/>
                <wp:wrapNone/>
                <wp:docPr id="16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line id="shape 15" o:spid="_x0000_s15" style="position:absolute;left:0;text-align:left;z-index:251670528;mso-wrap-distance-left:9.00pt;mso-wrap-distance-top:0.00pt;mso-wrap-distance-right:9.00pt;mso-wrap-distance-bottom:0.00pt;visibility:visible;" from="78.0pt,1.1pt" to="170.2pt,1.1pt" filled="f" strokecolor="#000000" strokeweight="1.50pt">
                <v:stroke dashstyle="solid"/>
              </v:line>
            </w:pict>
          </mc:Fallback>
        </mc:AlternateContent>
      </w:r>
    </w:p>
    <w:p w:rsidR="004D64F3" w:rsidRDefault="00286BC5">
      <w:pPr>
        <w:pStyle w:val="ListParagraph"/>
        <w:spacing w:line="240" w:lineRule="auto"/>
        <w:ind w:left="1530"/>
        <w:rPr>
          <w:sz w:val="24"/>
          <w:szCs w:val="24"/>
        </w:rPr>
      </w:pPr>
      <w:r>
        <w:rPr>
          <w:sz w:val="24"/>
          <w:szCs w:val="24"/>
        </w:rPr>
        <w:t>Federal department responsible for helping the Canadian people maintain &amp; improve their health</w:t>
      </w:r>
    </w:p>
    <w:p w:rsidR="004D64F3" w:rsidRDefault="00286BC5">
      <w:pPr>
        <w:pStyle w:val="ListParagraph"/>
        <w:spacing w:line="240" w:lineRule="auto"/>
        <w:ind w:left="1530"/>
        <w:rPr>
          <w:sz w:val="24"/>
          <w:szCs w:val="24"/>
        </w:rPr>
      </w:pPr>
      <w:r>
        <w:rPr>
          <w:sz w:val="24"/>
          <w:szCs w:val="24"/>
        </w:rPr>
        <w:t xml:space="preserve">Responsible for the SC35 Safety Code  </w:t>
      </w:r>
    </w:p>
    <w:p w:rsidR="004D64F3" w:rsidRDefault="004D64F3">
      <w:pPr>
        <w:pStyle w:val="ListParagraph"/>
        <w:spacing w:line="240" w:lineRule="auto"/>
        <w:ind w:left="1530"/>
        <w:rPr>
          <w:sz w:val="24"/>
          <w:szCs w:val="24"/>
          <w:u w:val="single"/>
        </w:rPr>
      </w:pPr>
    </w:p>
    <w:p w:rsidR="004D64F3" w:rsidRDefault="00286BC5">
      <w:pPr>
        <w:pStyle w:val="ListParagraph"/>
        <w:numPr>
          <w:ilvl w:val="0"/>
          <w:numId w:val="14"/>
        </w:numPr>
        <w:spacing w:after="200" w:line="240" w:lineRule="auto"/>
        <w:rPr>
          <w:sz w:val="24"/>
          <w:szCs w:val="24"/>
        </w:rPr>
      </w:pPr>
      <w:r>
        <w:rPr>
          <w:sz w:val="24"/>
          <w:szCs w:val="24"/>
        </w:rPr>
        <w:t>What is the purpose of these groups?</w:t>
      </w:r>
    </w:p>
    <w:p w:rsidR="004D64F3" w:rsidRDefault="004D64F3">
      <w:pPr>
        <w:pStyle w:val="ListParagraph"/>
        <w:spacing w:line="240" w:lineRule="auto"/>
        <w:rPr>
          <w:sz w:val="24"/>
          <w:szCs w:val="24"/>
        </w:rPr>
      </w:pPr>
    </w:p>
    <w:p w:rsidR="004D64F3" w:rsidRDefault="00286BC5">
      <w:pPr>
        <w:pStyle w:val="ListParagraph"/>
        <w:numPr>
          <w:ilvl w:val="1"/>
          <w:numId w:val="15"/>
        </w:numPr>
        <w:spacing w:after="20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Bottom line:</w:t>
      </w:r>
    </w:p>
    <w:p w:rsidR="004D64F3" w:rsidRDefault="00286BC5">
      <w:pPr>
        <w:pStyle w:val="ListParagraph"/>
        <w:numPr>
          <w:ilvl w:val="1"/>
          <w:numId w:val="15"/>
        </w:numPr>
        <w:tabs>
          <w:tab w:val="left" w:pos="1530"/>
        </w:tabs>
        <w:spacing w:after="200" w:line="240" w:lineRule="auto"/>
        <w:ind w:left="2070" w:hanging="90"/>
        <w:rPr>
          <w:b/>
          <w:sz w:val="24"/>
          <w:szCs w:val="24"/>
        </w:rPr>
      </w:pPr>
      <w:r>
        <w:rPr>
          <w:b/>
          <w:sz w:val="24"/>
          <w:szCs w:val="24"/>
        </w:rPr>
        <w:t>These groups help to form recommendations for EfD &amp; EqD limits</w:t>
      </w:r>
    </w:p>
    <w:p w:rsidR="004D64F3" w:rsidRDefault="00286BC5">
      <w:pPr>
        <w:pStyle w:val="ListParagraph"/>
        <w:numPr>
          <w:ilvl w:val="1"/>
          <w:numId w:val="15"/>
        </w:numPr>
        <w:tabs>
          <w:tab w:val="left" w:pos="1530"/>
        </w:tabs>
        <w:spacing w:after="200" w:line="240" w:lineRule="auto"/>
        <w:ind w:left="2070" w:hanging="90"/>
        <w:rPr>
          <w:b/>
          <w:sz w:val="24"/>
          <w:szCs w:val="24"/>
        </w:rPr>
      </w:pPr>
      <w:r>
        <w:rPr>
          <w:b/>
          <w:sz w:val="24"/>
          <w:szCs w:val="24"/>
        </w:rPr>
        <w:t>Limits on radiation exposure are developed based on research &amp; information from these groups</w:t>
      </w:r>
    </w:p>
    <w:p w:rsidR="004D64F3" w:rsidRDefault="00286BC5">
      <w:pPr>
        <w:pStyle w:val="ListParagraph"/>
        <w:numPr>
          <w:ilvl w:val="1"/>
          <w:numId w:val="15"/>
        </w:numPr>
        <w:tabs>
          <w:tab w:val="left" w:pos="1530"/>
        </w:tabs>
        <w:spacing w:after="200" w:line="240" w:lineRule="auto"/>
        <w:ind w:left="2070" w:hanging="9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Protects the technologist, patient &amp; the general </w:t>
      </w:r>
      <w:r>
        <w:rPr>
          <w:b/>
          <w:sz w:val="24"/>
          <w:szCs w:val="24"/>
        </w:rPr>
        <w:t xml:space="preserve">public </w:t>
      </w:r>
    </w:p>
    <w:sectPr w:rsidR="004D64F3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BC5" w:rsidRDefault="00286BC5">
      <w:r>
        <w:separator/>
      </w:r>
    </w:p>
  </w:endnote>
  <w:endnote w:type="continuationSeparator" w:id="0">
    <w:p w:rsidR="00286BC5" w:rsidRDefault="00286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4D64F3">
      <w:tc>
        <w:tcPr>
          <w:tcW w:w="918" w:type="dxa"/>
        </w:tcPr>
        <w:p w:rsidR="004D64F3" w:rsidRDefault="00286BC5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55C00">
            <w:rPr>
              <w:noProof/>
            </w:rPr>
            <w:t>4</w:t>
          </w:r>
          <w:r>
            <w:fldChar w:fldCharType="end"/>
          </w:r>
        </w:p>
      </w:tc>
      <w:tc>
        <w:tcPr>
          <w:tcW w:w="7938" w:type="dxa"/>
        </w:tcPr>
        <w:p w:rsidR="004D64F3" w:rsidRDefault="00286BC5">
          <w:pPr>
            <w:pStyle w:val="Footer"/>
            <w:spacing w:after="60"/>
          </w:pPr>
          <w:r>
            <w:t>MRT – RADP 215: Radiation Protection</w:t>
          </w:r>
        </w:p>
        <w:p w:rsidR="004D64F3" w:rsidRDefault="004D64F3">
          <w:pPr>
            <w:pStyle w:val="CopyrightFooter"/>
          </w:pPr>
        </w:p>
      </w:tc>
    </w:tr>
  </w:tbl>
  <w:p w:rsidR="004D64F3" w:rsidRDefault="004D64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4F3" w:rsidRDefault="00286BC5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3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4D64F3" w:rsidRDefault="00286BC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BC5" w:rsidRDefault="00286BC5">
      <w:r>
        <w:separator/>
      </w:r>
    </w:p>
  </w:footnote>
  <w:footnote w:type="continuationSeparator" w:id="0">
    <w:p w:rsidR="00286BC5" w:rsidRDefault="00286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4F3" w:rsidRDefault="00D55C00">
    <w:r w:rsidRPr="00D55C00">
      <w:rPr>
        <w:b/>
        <w:smallCaps/>
        <w:noProof/>
        <w:sz w:val="32"/>
      </w:rPr>
      <w:drawing>
        <wp:inline distT="0" distB="0" distL="0" distR="0">
          <wp:extent cx="977900" cy="1047750"/>
          <wp:effectExtent l="0" t="0" r="0" b="0"/>
          <wp:docPr id="17" name="Picture 17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60" cy="1047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86BC5"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4F3" w:rsidRDefault="00286BC5">
    <w:pPr>
      <w:pStyle w:val="Heading1"/>
    </w:pPr>
    <w:r>
      <w:t>Title of Assignment</w:t>
    </w:r>
  </w:p>
  <w:p w:rsidR="004D64F3" w:rsidRDefault="00286BC5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3B93"/>
    <w:multiLevelType w:val="multilevel"/>
    <w:tmpl w:val="707A91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</w:rPr>
    </w:lvl>
    <w:lvl w:ilvl="2">
      <w:start w:val="1"/>
      <w:numFmt w:val="bullet"/>
      <w:lvlText w:val="•"/>
      <w:lvlJc w:val="left"/>
      <w:pPr>
        <w:ind w:left="2160" w:hanging="180"/>
      </w:pPr>
      <w:rPr>
        <w:rFonts w:ascii="Arial" w:hAnsi="Arial" w:hint="default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12870"/>
    <w:multiLevelType w:val="multilevel"/>
    <w:tmpl w:val="0B368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F656C3"/>
    <w:multiLevelType w:val="multilevel"/>
    <w:tmpl w:val="5D8079BA"/>
    <w:lvl w:ilvl="0">
      <w:start w:val="1"/>
      <w:numFmt w:val="decimal"/>
      <w:lvlText w:val="%1)"/>
      <w:lvlJc w:val="left"/>
      <w:pPr>
        <w:ind w:left="171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2430" w:hanging="360"/>
      </w:pPr>
    </w:lvl>
    <w:lvl w:ilvl="2">
      <w:start w:val="1"/>
      <w:numFmt w:val="lowerRoman"/>
      <w:lvlText w:val="%3."/>
      <w:lvlJc w:val="right"/>
      <w:pPr>
        <w:ind w:left="3150" w:hanging="180"/>
      </w:pPr>
    </w:lvl>
    <w:lvl w:ilvl="3">
      <w:start w:val="1"/>
      <w:numFmt w:val="decimal"/>
      <w:lvlText w:val="%4."/>
      <w:lvlJc w:val="left"/>
      <w:pPr>
        <w:ind w:left="3870" w:hanging="360"/>
      </w:pPr>
    </w:lvl>
    <w:lvl w:ilvl="4">
      <w:start w:val="1"/>
      <w:numFmt w:val="lowerLetter"/>
      <w:lvlText w:val="%5."/>
      <w:lvlJc w:val="left"/>
      <w:pPr>
        <w:ind w:left="4590" w:hanging="360"/>
      </w:pPr>
    </w:lvl>
    <w:lvl w:ilvl="5">
      <w:start w:val="1"/>
      <w:numFmt w:val="lowerRoman"/>
      <w:lvlText w:val="%6."/>
      <w:lvlJc w:val="right"/>
      <w:pPr>
        <w:ind w:left="5310" w:hanging="180"/>
      </w:pPr>
    </w:lvl>
    <w:lvl w:ilvl="6">
      <w:start w:val="1"/>
      <w:numFmt w:val="decimal"/>
      <w:lvlText w:val="%7."/>
      <w:lvlJc w:val="left"/>
      <w:pPr>
        <w:ind w:left="6030" w:hanging="360"/>
      </w:pPr>
    </w:lvl>
    <w:lvl w:ilvl="7">
      <w:start w:val="1"/>
      <w:numFmt w:val="lowerLetter"/>
      <w:lvlText w:val="%8."/>
      <w:lvlJc w:val="left"/>
      <w:pPr>
        <w:ind w:left="6750" w:hanging="360"/>
      </w:pPr>
    </w:lvl>
    <w:lvl w:ilvl="8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2B134173"/>
    <w:multiLevelType w:val="multilevel"/>
    <w:tmpl w:val="33A4778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06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>
      <w:start w:val="1"/>
      <w:numFmt w:val="bullet"/>
      <w:lvlText w:val="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>
      <w:start w:val="1"/>
      <w:numFmt w:val="bullet"/>
      <w:lvlText w:val="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>
      <w:start w:val="1"/>
      <w:numFmt w:val="bullet"/>
      <w:lvlText w:val="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>
      <w:start w:val="1"/>
      <w:numFmt w:val="bullet"/>
      <w:lvlText w:val="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>
      <w:start w:val="1"/>
      <w:numFmt w:val="bullet"/>
      <w:lvlText w:val="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4" w15:restartNumberingAfterBreak="0">
    <w:nsid w:val="36CC6EC1"/>
    <w:multiLevelType w:val="multilevel"/>
    <w:tmpl w:val="5DAE40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53CA3"/>
    <w:multiLevelType w:val="multilevel"/>
    <w:tmpl w:val="0426619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3B2609"/>
    <w:multiLevelType w:val="multilevel"/>
    <w:tmpl w:val="BE42A5C8"/>
    <w:lvl w:ilvl="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41B90C65"/>
    <w:multiLevelType w:val="multilevel"/>
    <w:tmpl w:val="405802D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87DB2"/>
    <w:multiLevelType w:val="multilevel"/>
    <w:tmpl w:val="D3A044EE"/>
    <w:lvl w:ilvl="0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9" w15:restartNumberingAfterBreak="0">
    <w:nsid w:val="49724FEF"/>
    <w:multiLevelType w:val="multilevel"/>
    <w:tmpl w:val="986AB8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0022D"/>
    <w:multiLevelType w:val="multilevel"/>
    <w:tmpl w:val="445830CC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4E277BCC"/>
    <w:multiLevelType w:val="multilevel"/>
    <w:tmpl w:val="1940FEBA"/>
    <w:lvl w:ilvl="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 w15:restartNumberingAfterBreak="0">
    <w:nsid w:val="52317A3E"/>
    <w:multiLevelType w:val="multilevel"/>
    <w:tmpl w:val="E62CD4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A12C84"/>
    <w:multiLevelType w:val="multilevel"/>
    <w:tmpl w:val="FD72AD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C031DD0"/>
    <w:multiLevelType w:val="multilevel"/>
    <w:tmpl w:val="FA54209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710"/>
        </w:tabs>
        <w:ind w:left="1710" w:hanging="360"/>
      </w:pPr>
      <w:rPr>
        <w:rFonts w:hint="default"/>
        <w:b w:val="0"/>
        <w:color w:val="auto"/>
      </w:rPr>
    </w:lvl>
    <w:lvl w:ilvl="2">
      <w:start w:val="1061"/>
      <w:numFmt w:val="bullet"/>
      <w:lvlText w:val="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3">
      <w:start w:val="1061"/>
      <w:numFmt w:val="bullet"/>
      <w:lvlText w:val="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4">
      <w:start w:val="1"/>
      <w:numFmt w:val="bullet"/>
      <w:lvlText w:val="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5">
      <w:start w:val="1"/>
      <w:numFmt w:val="bullet"/>
      <w:lvlText w:val="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6">
      <w:start w:val="1"/>
      <w:numFmt w:val="bullet"/>
      <w:lvlText w:val="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7">
      <w:start w:val="1"/>
      <w:numFmt w:val="bullet"/>
      <w:lvlText w:val="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  <w:lvl w:ilvl="8">
      <w:start w:val="1"/>
      <w:numFmt w:val="bullet"/>
      <w:lvlText w:val=""/>
      <w:lvlJc w:val="left"/>
      <w:pPr>
        <w:tabs>
          <w:tab w:val="num" w:pos="6840"/>
        </w:tabs>
        <w:ind w:left="6840" w:hanging="360"/>
      </w:pPr>
      <w:rPr>
        <w:rFonts w:ascii="Wingdings 2" w:hAnsi="Wingdings 2" w:hint="default"/>
      </w:rPr>
    </w:lvl>
  </w:abstractNum>
  <w:abstractNum w:abstractNumId="15" w15:restartNumberingAfterBreak="0">
    <w:nsid w:val="5F045FC0"/>
    <w:multiLevelType w:val="multilevel"/>
    <w:tmpl w:val="465A43D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</w:rPr>
    </w:lvl>
    <w:lvl w:ilvl="2">
      <w:start w:val="1"/>
      <w:numFmt w:val="bullet"/>
      <w:lvlText w:val="•"/>
      <w:lvlJc w:val="left"/>
      <w:pPr>
        <w:ind w:left="2160" w:hanging="180"/>
      </w:pPr>
      <w:rPr>
        <w:rFonts w:ascii="Arial" w:hAnsi="Arial" w:hint="default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E2694"/>
    <w:multiLevelType w:val="multilevel"/>
    <w:tmpl w:val="772C4C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1703254"/>
    <w:multiLevelType w:val="multilevel"/>
    <w:tmpl w:val="DDAA5D46"/>
    <w:lvl w:ilvl="0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8" w15:restartNumberingAfterBreak="0">
    <w:nsid w:val="717863D5"/>
    <w:multiLevelType w:val="multilevel"/>
    <w:tmpl w:val="67686628"/>
    <w:lvl w:ilvl="0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E926EF"/>
    <w:multiLevelType w:val="multilevel"/>
    <w:tmpl w:val="AB8CC7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753EC9"/>
    <w:multiLevelType w:val="multilevel"/>
    <w:tmpl w:val="E82EBC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CC3666"/>
    <w:multiLevelType w:val="multilevel"/>
    <w:tmpl w:val="5B4261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061CA"/>
    <w:multiLevelType w:val="multilevel"/>
    <w:tmpl w:val="A86808BA"/>
    <w:lvl w:ilvl="0">
      <w:start w:val="1061"/>
      <w:numFmt w:val="bullet"/>
      <w:lvlText w:val=""/>
      <w:lvlJc w:val="left"/>
      <w:pPr>
        <w:ind w:left="720" w:hanging="360"/>
      </w:pPr>
      <w:rPr>
        <w:rFonts w:ascii="Wingdings 2" w:hAnsi="Wingdings 2" w:hint="default"/>
      </w:rPr>
    </w:lvl>
    <w:lvl w:ilvl="1">
      <w:start w:val="1061"/>
      <w:numFmt w:val="bullet"/>
      <w:lvlText w:val=""/>
      <w:lvlJc w:val="left"/>
      <w:pPr>
        <w:ind w:left="1440" w:hanging="360"/>
      </w:pPr>
      <w:rPr>
        <w:rFonts w:ascii="Wingdings 2" w:hAnsi="Wingdings 2" w:hint="default"/>
        <w:color w:val="FFFFFF" w:themeColor="background1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232E97"/>
    <w:multiLevelType w:val="multilevel"/>
    <w:tmpl w:val="05B67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425A8C"/>
    <w:multiLevelType w:val="multilevel"/>
    <w:tmpl w:val="01F219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23"/>
  </w:num>
  <w:num w:numId="4">
    <w:abstractNumId w:val="7"/>
  </w:num>
  <w:num w:numId="5">
    <w:abstractNumId w:val="12"/>
  </w:num>
  <w:num w:numId="6">
    <w:abstractNumId w:val="24"/>
  </w:num>
  <w:num w:numId="7">
    <w:abstractNumId w:val="1"/>
  </w:num>
  <w:num w:numId="8">
    <w:abstractNumId w:val="21"/>
  </w:num>
  <w:num w:numId="9">
    <w:abstractNumId w:val="10"/>
  </w:num>
  <w:num w:numId="10">
    <w:abstractNumId w:val="13"/>
  </w:num>
  <w:num w:numId="11">
    <w:abstractNumId w:val="4"/>
  </w:num>
  <w:num w:numId="12">
    <w:abstractNumId w:val="16"/>
  </w:num>
  <w:num w:numId="13">
    <w:abstractNumId w:val="3"/>
  </w:num>
  <w:num w:numId="14">
    <w:abstractNumId w:val="0"/>
  </w:num>
  <w:num w:numId="15">
    <w:abstractNumId w:val="22"/>
  </w:num>
  <w:num w:numId="16">
    <w:abstractNumId w:val="18"/>
  </w:num>
  <w:num w:numId="17">
    <w:abstractNumId w:val="2"/>
  </w:num>
  <w:num w:numId="18">
    <w:abstractNumId w:val="14"/>
  </w:num>
  <w:num w:numId="19">
    <w:abstractNumId w:val="19"/>
  </w:num>
  <w:num w:numId="20">
    <w:abstractNumId w:val="6"/>
  </w:num>
  <w:num w:numId="21">
    <w:abstractNumId w:val="11"/>
  </w:num>
  <w:num w:numId="22">
    <w:abstractNumId w:val="20"/>
  </w:num>
  <w:num w:numId="23">
    <w:abstractNumId w:val="17"/>
  </w:num>
  <w:num w:numId="24">
    <w:abstractNumId w:val="8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4F3"/>
    <w:rsid w:val="00286BC5"/>
    <w:rsid w:val="004D64F3"/>
    <w:rsid w:val="00D5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DED175-3C60-4453-A121-73B487BEE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8CEDE-5E56-4A3E-89EA-FA31B905F0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B3FC6E-089F-4109-8D4C-6A9C1CAC6BA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20FCF2C-5ACE-4EEC-9445-065A259BF7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2AC42D-758B-4057-8102-96E2D4D37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1209</Words>
  <Characters>6892</Characters>
  <Application>Microsoft Office Word</Application>
  <DocSecurity>0</DocSecurity>
  <Lines>57</Lines>
  <Paragraphs>16</Paragraphs>
  <ScaleCrop>false</ScaleCrop>
  <Company>SAIT</Company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dcterms:created xsi:type="dcterms:W3CDTF">2024-04-02T20:28:00Z</dcterms:created>
  <dcterms:modified xsi:type="dcterms:W3CDTF">2025-05-30T18:31:00Z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